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2965C" w14:textId="77777777" w:rsidR="00287136" w:rsidRDefault="00287136">
      <w:pPr>
        <w:pStyle w:val="BodyText"/>
        <w:rPr>
          <w:rFonts w:ascii="Times New Roman"/>
          <w:sz w:val="20"/>
        </w:rPr>
      </w:pPr>
      <w:bookmarkStart w:id="0" w:name="_GoBack"/>
      <w:bookmarkEnd w:id="0"/>
    </w:p>
    <w:p w14:paraId="496EEC23" w14:textId="77777777" w:rsidR="00287136" w:rsidRDefault="00287136">
      <w:pPr>
        <w:pStyle w:val="BodyText"/>
        <w:rPr>
          <w:rFonts w:ascii="Times New Roman"/>
          <w:sz w:val="20"/>
        </w:rPr>
      </w:pPr>
    </w:p>
    <w:p w14:paraId="3F65D4B4" w14:textId="77777777" w:rsidR="00287136" w:rsidRDefault="00287136">
      <w:pPr>
        <w:pStyle w:val="BodyText"/>
        <w:rPr>
          <w:rFonts w:ascii="Times New Roman"/>
          <w:sz w:val="20"/>
        </w:rPr>
      </w:pPr>
    </w:p>
    <w:p w14:paraId="409DDD00" w14:textId="77777777" w:rsidR="00287136" w:rsidRDefault="007E60A1">
      <w:pPr>
        <w:spacing w:before="240"/>
        <w:ind w:left="4" w:right="327"/>
        <w:jc w:val="center"/>
        <w:rPr>
          <w:rFonts w:ascii="Times New Roman"/>
          <w:b/>
          <w:sz w:val="40"/>
        </w:rPr>
      </w:pPr>
      <w:r>
        <w:rPr>
          <w:rFonts w:ascii="Times New Roman"/>
          <w:b/>
          <w:sz w:val="40"/>
        </w:rPr>
        <w:t>GateWay Community College</w:t>
      </w:r>
    </w:p>
    <w:p w14:paraId="03341A27" w14:textId="77777777" w:rsidR="00287136" w:rsidRDefault="007E60A1">
      <w:pPr>
        <w:spacing w:before="268"/>
        <w:ind w:left="11" w:right="327"/>
        <w:jc w:val="center"/>
        <w:rPr>
          <w:rFonts w:ascii="Times New Roman"/>
          <w:sz w:val="36"/>
        </w:rPr>
      </w:pPr>
      <w:r>
        <w:rPr>
          <w:rFonts w:ascii="Times New Roman"/>
          <w:sz w:val="36"/>
        </w:rPr>
        <w:t>Phoenix, Arizona</w:t>
      </w:r>
    </w:p>
    <w:p w14:paraId="00DBF2C9" w14:textId="77777777" w:rsidR="00287136" w:rsidRDefault="00287136">
      <w:pPr>
        <w:pStyle w:val="BodyText"/>
        <w:rPr>
          <w:rFonts w:ascii="Times New Roman"/>
          <w:sz w:val="40"/>
        </w:rPr>
      </w:pPr>
    </w:p>
    <w:p w14:paraId="10FDA75F" w14:textId="77777777" w:rsidR="00287136" w:rsidRDefault="00287136">
      <w:pPr>
        <w:pStyle w:val="BodyText"/>
        <w:rPr>
          <w:rFonts w:ascii="Times New Roman"/>
          <w:sz w:val="40"/>
        </w:rPr>
      </w:pPr>
    </w:p>
    <w:p w14:paraId="6E0AA146" w14:textId="77777777" w:rsidR="00287136" w:rsidRDefault="00287136">
      <w:pPr>
        <w:pStyle w:val="BodyText"/>
        <w:rPr>
          <w:rFonts w:ascii="Times New Roman"/>
          <w:sz w:val="40"/>
        </w:rPr>
      </w:pPr>
    </w:p>
    <w:p w14:paraId="28D9E93B" w14:textId="77777777" w:rsidR="00287136" w:rsidRDefault="00287136">
      <w:pPr>
        <w:pStyle w:val="BodyText"/>
        <w:rPr>
          <w:rFonts w:ascii="Times New Roman"/>
          <w:sz w:val="40"/>
        </w:rPr>
      </w:pPr>
    </w:p>
    <w:p w14:paraId="4AD55094" w14:textId="77777777" w:rsidR="00287136" w:rsidRDefault="00287136">
      <w:pPr>
        <w:pStyle w:val="BodyText"/>
        <w:spacing w:before="3"/>
        <w:rPr>
          <w:rFonts w:ascii="Times New Roman"/>
          <w:sz w:val="53"/>
        </w:rPr>
      </w:pPr>
    </w:p>
    <w:p w14:paraId="748116ED" w14:textId="77777777" w:rsidR="00287136" w:rsidRDefault="007E60A1">
      <w:pPr>
        <w:spacing w:before="1"/>
        <w:ind w:left="11" w:right="327"/>
        <w:jc w:val="center"/>
        <w:rPr>
          <w:rFonts w:ascii="Times New Roman"/>
          <w:b/>
          <w:sz w:val="40"/>
        </w:rPr>
      </w:pPr>
      <w:r>
        <w:rPr>
          <w:rFonts w:ascii="Times New Roman"/>
          <w:b/>
          <w:sz w:val="40"/>
        </w:rPr>
        <w:t>Alcohol and Other Drug Programs (AOD)</w:t>
      </w:r>
    </w:p>
    <w:p w14:paraId="17598826" w14:textId="77777777" w:rsidR="00287136" w:rsidRDefault="00287136">
      <w:pPr>
        <w:pStyle w:val="BodyText"/>
        <w:rPr>
          <w:rFonts w:ascii="Times New Roman"/>
          <w:b/>
          <w:sz w:val="44"/>
        </w:rPr>
      </w:pPr>
    </w:p>
    <w:p w14:paraId="60C8CBA1" w14:textId="77777777" w:rsidR="00287136" w:rsidRDefault="00287136">
      <w:pPr>
        <w:pStyle w:val="BodyText"/>
        <w:spacing w:before="5"/>
        <w:rPr>
          <w:rFonts w:ascii="Times New Roman"/>
          <w:b/>
          <w:sz w:val="42"/>
        </w:rPr>
      </w:pPr>
    </w:p>
    <w:p w14:paraId="1238D7AD" w14:textId="3E26F20C" w:rsidR="00287136" w:rsidRDefault="009214C4">
      <w:pPr>
        <w:ind w:left="12" w:right="327"/>
        <w:jc w:val="center"/>
        <w:rPr>
          <w:rFonts w:ascii="Times New Roman"/>
          <w:b/>
          <w:sz w:val="40"/>
        </w:rPr>
      </w:pPr>
      <w:r w:rsidRPr="00B94B5A">
        <w:rPr>
          <w:rFonts w:ascii="Times New Roman"/>
          <w:b/>
          <w:sz w:val="40"/>
        </w:rPr>
        <w:t>December</w:t>
      </w:r>
      <w:r w:rsidR="007E60A1" w:rsidRPr="00B94B5A">
        <w:rPr>
          <w:rFonts w:ascii="Times New Roman"/>
          <w:b/>
          <w:sz w:val="40"/>
        </w:rPr>
        <w:t xml:space="preserve"> </w:t>
      </w:r>
      <w:r w:rsidR="007E60A1">
        <w:rPr>
          <w:rFonts w:ascii="Times New Roman"/>
          <w:b/>
          <w:sz w:val="40"/>
        </w:rPr>
        <w:t>2020</w:t>
      </w:r>
    </w:p>
    <w:p w14:paraId="29B6C8D0" w14:textId="77777777" w:rsidR="00287136" w:rsidRDefault="007E60A1">
      <w:pPr>
        <w:spacing w:before="269"/>
        <w:ind w:left="10" w:right="327"/>
        <w:jc w:val="center"/>
        <w:rPr>
          <w:rFonts w:ascii="Times New Roman"/>
          <w:sz w:val="36"/>
        </w:rPr>
      </w:pPr>
      <w:r>
        <w:rPr>
          <w:rFonts w:ascii="Times New Roman"/>
          <w:sz w:val="36"/>
        </w:rPr>
        <w:t>Biennial Review</w:t>
      </w:r>
    </w:p>
    <w:p w14:paraId="6442998B" w14:textId="77777777" w:rsidR="00287136" w:rsidRDefault="00287136">
      <w:pPr>
        <w:pStyle w:val="BodyText"/>
        <w:rPr>
          <w:rFonts w:ascii="Times New Roman"/>
          <w:sz w:val="20"/>
        </w:rPr>
      </w:pPr>
    </w:p>
    <w:p w14:paraId="6A095C5C" w14:textId="77777777" w:rsidR="00287136" w:rsidRDefault="00287136">
      <w:pPr>
        <w:pStyle w:val="BodyText"/>
        <w:rPr>
          <w:rFonts w:ascii="Times New Roman"/>
          <w:sz w:val="20"/>
        </w:rPr>
      </w:pPr>
    </w:p>
    <w:p w14:paraId="042920B9" w14:textId="77777777" w:rsidR="00287136" w:rsidRDefault="00287136">
      <w:pPr>
        <w:pStyle w:val="BodyText"/>
        <w:rPr>
          <w:rFonts w:ascii="Times New Roman"/>
          <w:sz w:val="20"/>
        </w:rPr>
      </w:pPr>
    </w:p>
    <w:p w14:paraId="38D910E1" w14:textId="77777777" w:rsidR="00287136" w:rsidRDefault="007E60A1">
      <w:pPr>
        <w:pStyle w:val="BodyText"/>
        <w:spacing w:before="10"/>
        <w:rPr>
          <w:rFonts w:ascii="Times New Roman"/>
        </w:rPr>
      </w:pPr>
      <w:r>
        <w:rPr>
          <w:noProof/>
        </w:rPr>
        <w:drawing>
          <wp:anchor distT="0" distB="0" distL="0" distR="0" simplePos="0" relativeHeight="251658240" behindDoc="0" locked="0" layoutInCell="1" allowOverlap="1" wp14:anchorId="1D1EA5C1" wp14:editId="3BC9A98A">
            <wp:simplePos x="0" y="0"/>
            <wp:positionH relativeFrom="page">
              <wp:posOffset>2203506</wp:posOffset>
            </wp:positionH>
            <wp:positionV relativeFrom="paragraph">
              <wp:posOffset>192285</wp:posOffset>
            </wp:positionV>
            <wp:extent cx="3419441" cy="11795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419441" cy="1179576"/>
                    </a:xfrm>
                    <a:prstGeom prst="rect">
                      <a:avLst/>
                    </a:prstGeom>
                  </pic:spPr>
                </pic:pic>
              </a:graphicData>
            </a:graphic>
          </wp:anchor>
        </w:drawing>
      </w:r>
    </w:p>
    <w:p w14:paraId="7A696000" w14:textId="77777777" w:rsidR="00287136" w:rsidRDefault="00287136">
      <w:pPr>
        <w:rPr>
          <w:rFonts w:ascii="Times New Roman"/>
        </w:rPr>
        <w:sectPr w:rsidR="00287136">
          <w:footerReference w:type="default" r:id="rId9"/>
          <w:type w:val="continuous"/>
          <w:pgSz w:w="12240" w:h="15840"/>
          <w:pgMar w:top="1500" w:right="1020" w:bottom="1500" w:left="1340" w:header="720" w:footer="1300" w:gutter="0"/>
          <w:pgNumType w:start="1"/>
          <w:cols w:space="720"/>
        </w:sectPr>
      </w:pPr>
    </w:p>
    <w:p w14:paraId="3794DF27" w14:textId="77777777" w:rsidR="00287136" w:rsidRDefault="00287136">
      <w:pPr>
        <w:pStyle w:val="BodyText"/>
        <w:spacing w:before="8"/>
        <w:rPr>
          <w:rFonts w:ascii="Times New Roman"/>
          <w:sz w:val="10"/>
        </w:rPr>
      </w:pPr>
    </w:p>
    <w:p w14:paraId="6541BE72" w14:textId="77777777" w:rsidR="00287136" w:rsidRDefault="007E60A1">
      <w:pPr>
        <w:spacing w:before="82"/>
        <w:ind w:left="423" w:right="27"/>
        <w:jc w:val="center"/>
        <w:rPr>
          <w:rFonts w:ascii="Times New Roman"/>
          <w:b/>
          <w:sz w:val="40"/>
        </w:rPr>
      </w:pPr>
      <w:r>
        <w:rPr>
          <w:rFonts w:ascii="Times New Roman"/>
          <w:b/>
          <w:sz w:val="40"/>
        </w:rPr>
        <w:t>Maricopa Community Colleges</w:t>
      </w:r>
    </w:p>
    <w:p w14:paraId="26340F1B" w14:textId="77777777" w:rsidR="00287136" w:rsidRDefault="007E60A1">
      <w:pPr>
        <w:spacing w:before="68"/>
        <w:ind w:left="423" w:right="31"/>
        <w:jc w:val="center"/>
        <w:rPr>
          <w:rFonts w:ascii="Times New Roman"/>
          <w:b/>
          <w:sz w:val="40"/>
        </w:rPr>
      </w:pPr>
      <w:r>
        <w:rPr>
          <w:rFonts w:ascii="Times New Roman"/>
          <w:b/>
          <w:sz w:val="40"/>
        </w:rPr>
        <w:t>Alcohol and Other Drug (AOD) Biennial Report</w:t>
      </w:r>
    </w:p>
    <w:p w14:paraId="034F3682" w14:textId="77777777" w:rsidR="00257E6D" w:rsidRDefault="00257E6D" w:rsidP="00257E6D">
      <w:pPr>
        <w:pStyle w:val="Title"/>
        <w:rPr>
          <w:rFonts w:ascii="Times New Roman" w:hAnsi="Times New Roman" w:cs="Times New Roman"/>
          <w:sz w:val="32"/>
          <w:szCs w:val="32"/>
        </w:rPr>
      </w:pPr>
    </w:p>
    <w:p w14:paraId="0E14CE31" w14:textId="183D50BE" w:rsidR="00287136" w:rsidRPr="001E04CC" w:rsidRDefault="007E60A1" w:rsidP="00257E6D">
      <w:pPr>
        <w:pStyle w:val="Title"/>
        <w:jc w:val="center"/>
        <w:rPr>
          <w:rFonts w:ascii="Times New Roman" w:hAnsi="Times New Roman" w:cs="Times New Roman"/>
          <w:sz w:val="32"/>
          <w:szCs w:val="32"/>
        </w:rPr>
      </w:pPr>
      <w:r w:rsidRPr="001E04CC">
        <w:rPr>
          <w:rFonts w:ascii="Times New Roman" w:hAnsi="Times New Roman" w:cs="Times New Roman"/>
          <w:sz w:val="32"/>
          <w:szCs w:val="32"/>
        </w:rPr>
        <w:t>Table of Contents</w:t>
      </w:r>
    </w:p>
    <w:p w14:paraId="618E8737" w14:textId="77777777" w:rsidR="00287136" w:rsidRDefault="00287136"/>
    <w:p w14:paraId="4F36E3D3" w14:textId="74A7B9C4" w:rsidR="009214C4" w:rsidRDefault="009214C4">
      <w:pPr>
        <w:sectPr w:rsidR="009214C4">
          <w:headerReference w:type="default" r:id="rId10"/>
          <w:footerReference w:type="default" r:id="rId11"/>
          <w:pgSz w:w="12240" w:h="15840"/>
          <w:pgMar w:top="1500" w:right="1020" w:bottom="1540" w:left="1340" w:header="728" w:footer="1235" w:gutter="0"/>
          <w:pgNumType w:start="2"/>
          <w:cols w:space="720"/>
        </w:sectPr>
      </w:pPr>
    </w:p>
    <w:sdt>
      <w:sdtPr>
        <w:rPr>
          <w:rFonts w:ascii="Calibri" w:eastAsia="Calibri" w:hAnsi="Calibri" w:cs="Calibri"/>
          <w:color w:val="auto"/>
          <w:sz w:val="22"/>
          <w:szCs w:val="22"/>
        </w:rPr>
        <w:id w:val="909114569"/>
        <w:docPartObj>
          <w:docPartGallery w:val="Table of Contents"/>
          <w:docPartUnique/>
        </w:docPartObj>
      </w:sdtPr>
      <w:sdtEndPr>
        <w:rPr>
          <w:b/>
          <w:bCs/>
          <w:noProof/>
        </w:rPr>
      </w:sdtEndPr>
      <w:sdtContent>
        <w:p w14:paraId="10A0C08F" w14:textId="772099C9" w:rsidR="009214C4" w:rsidRDefault="009214C4">
          <w:pPr>
            <w:pStyle w:val="TOCHeading"/>
          </w:pPr>
        </w:p>
        <w:p w14:paraId="799A4DCE" w14:textId="447907B1" w:rsidR="00A874DE" w:rsidRDefault="009214C4">
          <w:pPr>
            <w:pStyle w:val="TOC1"/>
            <w:tabs>
              <w:tab w:val="right" w:leader="dot" w:pos="987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62039649" w:history="1">
            <w:r w:rsidR="00A874DE" w:rsidRPr="00CE4B36">
              <w:rPr>
                <w:rStyle w:val="Hyperlink"/>
                <w:noProof/>
              </w:rPr>
              <w:t>Preface</w:t>
            </w:r>
            <w:r w:rsidR="00A874DE">
              <w:rPr>
                <w:noProof/>
                <w:webHidden/>
              </w:rPr>
              <w:tab/>
            </w:r>
            <w:r w:rsidR="00A874DE">
              <w:rPr>
                <w:noProof/>
                <w:webHidden/>
              </w:rPr>
              <w:fldChar w:fldCharType="begin"/>
            </w:r>
            <w:r w:rsidR="00A874DE">
              <w:rPr>
                <w:noProof/>
                <w:webHidden/>
              </w:rPr>
              <w:instrText xml:space="preserve"> PAGEREF _Toc62039649 \h </w:instrText>
            </w:r>
            <w:r w:rsidR="00A874DE">
              <w:rPr>
                <w:noProof/>
                <w:webHidden/>
              </w:rPr>
            </w:r>
            <w:r w:rsidR="00A874DE">
              <w:rPr>
                <w:noProof/>
                <w:webHidden/>
              </w:rPr>
              <w:fldChar w:fldCharType="separate"/>
            </w:r>
            <w:r w:rsidR="00A874DE">
              <w:rPr>
                <w:noProof/>
                <w:webHidden/>
              </w:rPr>
              <w:t>5</w:t>
            </w:r>
            <w:r w:rsidR="00A874DE">
              <w:rPr>
                <w:noProof/>
                <w:webHidden/>
              </w:rPr>
              <w:fldChar w:fldCharType="end"/>
            </w:r>
          </w:hyperlink>
        </w:p>
        <w:p w14:paraId="2FA7D591" w14:textId="64E35A62"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50" w:history="1">
            <w:r w:rsidR="00A874DE" w:rsidRPr="00CE4B36">
              <w:rPr>
                <w:rStyle w:val="Hyperlink"/>
                <w:noProof/>
                <w:spacing w:val="-2"/>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Descriptions of the AOD Program</w:t>
            </w:r>
            <w:r w:rsidR="00A874DE" w:rsidRPr="00CE4B36">
              <w:rPr>
                <w:rStyle w:val="Hyperlink"/>
                <w:noProof/>
                <w:spacing w:val="-11"/>
              </w:rPr>
              <w:t xml:space="preserve"> </w:t>
            </w:r>
            <w:r w:rsidR="00A874DE" w:rsidRPr="00CE4B36">
              <w:rPr>
                <w:rStyle w:val="Hyperlink"/>
                <w:noProof/>
              </w:rPr>
              <w:t>Elements</w:t>
            </w:r>
            <w:r w:rsidR="00A874DE">
              <w:rPr>
                <w:noProof/>
                <w:webHidden/>
              </w:rPr>
              <w:tab/>
            </w:r>
            <w:r w:rsidR="00A874DE">
              <w:rPr>
                <w:noProof/>
                <w:webHidden/>
              </w:rPr>
              <w:fldChar w:fldCharType="begin"/>
            </w:r>
            <w:r w:rsidR="00A874DE">
              <w:rPr>
                <w:noProof/>
                <w:webHidden/>
              </w:rPr>
              <w:instrText xml:space="preserve"> PAGEREF _Toc62039650 \h </w:instrText>
            </w:r>
            <w:r w:rsidR="00A874DE">
              <w:rPr>
                <w:noProof/>
                <w:webHidden/>
              </w:rPr>
            </w:r>
            <w:r w:rsidR="00A874DE">
              <w:rPr>
                <w:noProof/>
                <w:webHidden/>
              </w:rPr>
              <w:fldChar w:fldCharType="separate"/>
            </w:r>
            <w:r w:rsidR="00A874DE">
              <w:rPr>
                <w:noProof/>
                <w:webHidden/>
              </w:rPr>
              <w:t>7</w:t>
            </w:r>
            <w:r w:rsidR="00A874DE">
              <w:rPr>
                <w:noProof/>
                <w:webHidden/>
              </w:rPr>
              <w:fldChar w:fldCharType="end"/>
            </w:r>
          </w:hyperlink>
        </w:p>
        <w:p w14:paraId="54B8EDB9" w14:textId="18C19C85"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51" w:history="1">
            <w:r w:rsidR="00A874DE" w:rsidRPr="00CE4B36">
              <w:rPr>
                <w:rStyle w:val="Hyperlink"/>
                <w:noProof/>
                <w:spacing w:val="-5"/>
              </w:rPr>
              <w:t>1.</w:t>
            </w:r>
            <w:r w:rsidR="00A874DE">
              <w:rPr>
                <w:rFonts w:asciiTheme="minorHAnsi" w:eastAsiaTheme="minorEastAsia" w:hAnsiTheme="minorHAnsi" w:cstheme="minorBidi"/>
                <w:b w:val="0"/>
                <w:bCs w:val="0"/>
                <w:noProof/>
                <w:sz w:val="22"/>
                <w:szCs w:val="22"/>
              </w:rPr>
              <w:tab/>
            </w:r>
            <w:r w:rsidR="00A874DE" w:rsidRPr="00CE4B36">
              <w:rPr>
                <w:rStyle w:val="Hyperlink"/>
                <w:noProof/>
              </w:rPr>
              <w:t>Alcohol-Free</w:t>
            </w:r>
            <w:r w:rsidR="00A874DE" w:rsidRPr="00CE4B36">
              <w:rPr>
                <w:rStyle w:val="Hyperlink"/>
                <w:noProof/>
                <w:spacing w:val="2"/>
              </w:rPr>
              <w:t xml:space="preserve"> </w:t>
            </w:r>
            <w:r w:rsidR="00A874DE" w:rsidRPr="00CE4B36">
              <w:rPr>
                <w:rStyle w:val="Hyperlink"/>
                <w:noProof/>
              </w:rPr>
              <w:t>Options</w:t>
            </w:r>
            <w:r w:rsidR="00A874DE">
              <w:rPr>
                <w:noProof/>
                <w:webHidden/>
              </w:rPr>
              <w:tab/>
            </w:r>
            <w:r w:rsidR="00A874DE">
              <w:rPr>
                <w:noProof/>
                <w:webHidden/>
              </w:rPr>
              <w:fldChar w:fldCharType="begin"/>
            </w:r>
            <w:r w:rsidR="00A874DE">
              <w:rPr>
                <w:noProof/>
                <w:webHidden/>
              </w:rPr>
              <w:instrText xml:space="preserve"> PAGEREF _Toc62039651 \h </w:instrText>
            </w:r>
            <w:r w:rsidR="00A874DE">
              <w:rPr>
                <w:noProof/>
                <w:webHidden/>
              </w:rPr>
            </w:r>
            <w:r w:rsidR="00A874DE">
              <w:rPr>
                <w:noProof/>
                <w:webHidden/>
              </w:rPr>
              <w:fldChar w:fldCharType="separate"/>
            </w:r>
            <w:r w:rsidR="00A874DE">
              <w:rPr>
                <w:noProof/>
                <w:webHidden/>
              </w:rPr>
              <w:t>7</w:t>
            </w:r>
            <w:r w:rsidR="00A874DE">
              <w:rPr>
                <w:noProof/>
                <w:webHidden/>
              </w:rPr>
              <w:fldChar w:fldCharType="end"/>
            </w:r>
          </w:hyperlink>
        </w:p>
        <w:p w14:paraId="5584A813" w14:textId="4D3376B2"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2" w:history="1">
            <w:r w:rsidR="00A874DE" w:rsidRPr="00CE4B36">
              <w:rPr>
                <w:rStyle w:val="Hyperlink"/>
                <w:noProof/>
                <w:spacing w:val="-5"/>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Alcohol-Free Events</w:t>
            </w:r>
            <w:r w:rsidR="00A874DE">
              <w:rPr>
                <w:noProof/>
                <w:webHidden/>
              </w:rPr>
              <w:tab/>
            </w:r>
            <w:r w:rsidR="00A874DE">
              <w:rPr>
                <w:noProof/>
                <w:webHidden/>
              </w:rPr>
              <w:fldChar w:fldCharType="begin"/>
            </w:r>
            <w:r w:rsidR="00A874DE">
              <w:rPr>
                <w:noProof/>
                <w:webHidden/>
              </w:rPr>
              <w:instrText xml:space="preserve"> PAGEREF _Toc62039652 \h </w:instrText>
            </w:r>
            <w:r w:rsidR="00A874DE">
              <w:rPr>
                <w:noProof/>
                <w:webHidden/>
              </w:rPr>
            </w:r>
            <w:r w:rsidR="00A874DE">
              <w:rPr>
                <w:noProof/>
                <w:webHidden/>
              </w:rPr>
              <w:fldChar w:fldCharType="separate"/>
            </w:r>
            <w:r w:rsidR="00A874DE">
              <w:rPr>
                <w:noProof/>
                <w:webHidden/>
              </w:rPr>
              <w:t>7</w:t>
            </w:r>
            <w:r w:rsidR="00A874DE">
              <w:rPr>
                <w:noProof/>
                <w:webHidden/>
              </w:rPr>
              <w:fldChar w:fldCharType="end"/>
            </w:r>
          </w:hyperlink>
        </w:p>
        <w:p w14:paraId="5D30C0E2" w14:textId="004E64B0"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3" w:history="1">
            <w:r w:rsidR="00A874DE" w:rsidRPr="00CE4B36">
              <w:rPr>
                <w:rStyle w:val="Hyperlink"/>
                <w:noProof/>
                <w:spacing w:val="-5"/>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Service-Learning, Volunteer Opportunities, or Community</w:t>
            </w:r>
            <w:r w:rsidR="00A874DE" w:rsidRPr="00CE4B36">
              <w:rPr>
                <w:rStyle w:val="Hyperlink"/>
                <w:noProof/>
                <w:spacing w:val="-5"/>
              </w:rPr>
              <w:t xml:space="preserve"> </w:t>
            </w:r>
            <w:r w:rsidR="00A874DE" w:rsidRPr="00CE4B36">
              <w:rPr>
                <w:rStyle w:val="Hyperlink"/>
                <w:noProof/>
              </w:rPr>
              <w:t>Service</w:t>
            </w:r>
            <w:r w:rsidR="00A874DE">
              <w:rPr>
                <w:noProof/>
                <w:webHidden/>
              </w:rPr>
              <w:tab/>
            </w:r>
            <w:r w:rsidR="00A874DE">
              <w:rPr>
                <w:noProof/>
                <w:webHidden/>
              </w:rPr>
              <w:fldChar w:fldCharType="begin"/>
            </w:r>
            <w:r w:rsidR="00A874DE">
              <w:rPr>
                <w:noProof/>
                <w:webHidden/>
              </w:rPr>
              <w:instrText xml:space="preserve"> PAGEREF _Toc62039653 \h </w:instrText>
            </w:r>
            <w:r w:rsidR="00A874DE">
              <w:rPr>
                <w:noProof/>
                <w:webHidden/>
              </w:rPr>
            </w:r>
            <w:r w:rsidR="00A874DE">
              <w:rPr>
                <w:noProof/>
                <w:webHidden/>
              </w:rPr>
              <w:fldChar w:fldCharType="separate"/>
            </w:r>
            <w:r w:rsidR="00A874DE">
              <w:rPr>
                <w:noProof/>
                <w:webHidden/>
              </w:rPr>
              <w:t>8</w:t>
            </w:r>
            <w:r w:rsidR="00A874DE">
              <w:rPr>
                <w:noProof/>
                <w:webHidden/>
              </w:rPr>
              <w:fldChar w:fldCharType="end"/>
            </w:r>
          </w:hyperlink>
        </w:p>
        <w:p w14:paraId="32649217" w14:textId="104EC9C8"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4" w:history="1">
            <w:r w:rsidR="00A874DE" w:rsidRPr="00CE4B36">
              <w:rPr>
                <w:rStyle w:val="Hyperlink"/>
                <w:noProof/>
                <w:spacing w:val="-5"/>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Alcohol-Free Campus Facilities</w:t>
            </w:r>
            <w:r w:rsidR="00A874DE">
              <w:rPr>
                <w:noProof/>
                <w:webHidden/>
              </w:rPr>
              <w:tab/>
            </w:r>
            <w:r w:rsidR="00A874DE">
              <w:rPr>
                <w:noProof/>
                <w:webHidden/>
              </w:rPr>
              <w:fldChar w:fldCharType="begin"/>
            </w:r>
            <w:r w:rsidR="00A874DE">
              <w:rPr>
                <w:noProof/>
                <w:webHidden/>
              </w:rPr>
              <w:instrText xml:space="preserve"> PAGEREF _Toc62039654 \h </w:instrText>
            </w:r>
            <w:r w:rsidR="00A874DE">
              <w:rPr>
                <w:noProof/>
                <w:webHidden/>
              </w:rPr>
            </w:r>
            <w:r w:rsidR="00A874DE">
              <w:rPr>
                <w:noProof/>
                <w:webHidden/>
              </w:rPr>
              <w:fldChar w:fldCharType="separate"/>
            </w:r>
            <w:r w:rsidR="00A874DE">
              <w:rPr>
                <w:noProof/>
                <w:webHidden/>
              </w:rPr>
              <w:t>9</w:t>
            </w:r>
            <w:r w:rsidR="00A874DE">
              <w:rPr>
                <w:noProof/>
                <w:webHidden/>
              </w:rPr>
              <w:fldChar w:fldCharType="end"/>
            </w:r>
          </w:hyperlink>
        </w:p>
        <w:p w14:paraId="57455D16" w14:textId="2AC5EF73"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5" w:history="1">
            <w:r w:rsidR="00A874DE" w:rsidRPr="00CE4B36">
              <w:rPr>
                <w:rStyle w:val="Hyperlink"/>
                <w:noProof/>
                <w:spacing w:val="-5"/>
              </w:rPr>
              <w:t>d.</w:t>
            </w:r>
            <w:r w:rsidR="00A874DE">
              <w:rPr>
                <w:rFonts w:asciiTheme="minorHAnsi" w:eastAsiaTheme="minorEastAsia" w:hAnsiTheme="minorHAnsi" w:cstheme="minorBidi"/>
                <w:b w:val="0"/>
                <w:bCs w:val="0"/>
                <w:noProof/>
                <w:sz w:val="22"/>
                <w:szCs w:val="22"/>
              </w:rPr>
              <w:tab/>
            </w:r>
            <w:r w:rsidR="00A874DE" w:rsidRPr="00CE4B36">
              <w:rPr>
                <w:rStyle w:val="Hyperlink"/>
                <w:noProof/>
              </w:rPr>
              <w:t xml:space="preserve">Nonalcoholic Beverages Promoted </w:t>
            </w:r>
            <w:r w:rsidR="00A874DE" w:rsidRPr="00CE4B36">
              <w:rPr>
                <w:rStyle w:val="Hyperlink"/>
                <w:noProof/>
                <w:spacing w:val="-3"/>
              </w:rPr>
              <w:t>at</w:t>
            </w:r>
            <w:r w:rsidR="00A874DE" w:rsidRPr="00CE4B36">
              <w:rPr>
                <w:rStyle w:val="Hyperlink"/>
                <w:noProof/>
                <w:spacing w:val="7"/>
              </w:rPr>
              <w:t xml:space="preserve"> </w:t>
            </w:r>
            <w:r w:rsidR="00A874DE" w:rsidRPr="00CE4B36">
              <w:rPr>
                <w:rStyle w:val="Hyperlink"/>
                <w:noProof/>
              </w:rPr>
              <w:t>Events</w:t>
            </w:r>
            <w:r w:rsidR="00A874DE">
              <w:rPr>
                <w:noProof/>
                <w:webHidden/>
              </w:rPr>
              <w:tab/>
            </w:r>
            <w:r w:rsidR="00A874DE">
              <w:rPr>
                <w:noProof/>
                <w:webHidden/>
              </w:rPr>
              <w:fldChar w:fldCharType="begin"/>
            </w:r>
            <w:r w:rsidR="00A874DE">
              <w:rPr>
                <w:noProof/>
                <w:webHidden/>
              </w:rPr>
              <w:instrText xml:space="preserve"> PAGEREF _Toc62039655 \h </w:instrText>
            </w:r>
            <w:r w:rsidR="00A874DE">
              <w:rPr>
                <w:noProof/>
                <w:webHidden/>
              </w:rPr>
            </w:r>
            <w:r w:rsidR="00A874DE">
              <w:rPr>
                <w:noProof/>
                <w:webHidden/>
              </w:rPr>
              <w:fldChar w:fldCharType="separate"/>
            </w:r>
            <w:r w:rsidR="00A874DE">
              <w:rPr>
                <w:noProof/>
                <w:webHidden/>
              </w:rPr>
              <w:t>10</w:t>
            </w:r>
            <w:r w:rsidR="00A874DE">
              <w:rPr>
                <w:noProof/>
                <w:webHidden/>
              </w:rPr>
              <w:fldChar w:fldCharType="end"/>
            </w:r>
          </w:hyperlink>
        </w:p>
        <w:p w14:paraId="1B1101F1" w14:textId="391BE963"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56" w:history="1">
            <w:r w:rsidR="00A874DE" w:rsidRPr="00CE4B36">
              <w:rPr>
                <w:rStyle w:val="Hyperlink"/>
                <w:noProof/>
                <w:spacing w:val="-5"/>
              </w:rPr>
              <w:t>2.</w:t>
            </w:r>
            <w:r w:rsidR="00A874DE">
              <w:rPr>
                <w:rFonts w:asciiTheme="minorHAnsi" w:eastAsiaTheme="minorEastAsia" w:hAnsiTheme="minorHAnsi" w:cstheme="minorBidi"/>
                <w:b w:val="0"/>
                <w:bCs w:val="0"/>
                <w:noProof/>
                <w:sz w:val="22"/>
                <w:szCs w:val="22"/>
              </w:rPr>
              <w:tab/>
            </w:r>
            <w:r w:rsidR="00A874DE" w:rsidRPr="00CE4B36">
              <w:rPr>
                <w:rStyle w:val="Hyperlink"/>
                <w:noProof/>
              </w:rPr>
              <w:t>Normative</w:t>
            </w:r>
            <w:r w:rsidR="00A874DE" w:rsidRPr="00CE4B36">
              <w:rPr>
                <w:rStyle w:val="Hyperlink"/>
                <w:noProof/>
                <w:spacing w:val="2"/>
              </w:rPr>
              <w:t xml:space="preserve"> </w:t>
            </w:r>
            <w:r w:rsidR="00A874DE" w:rsidRPr="00CE4B36">
              <w:rPr>
                <w:rStyle w:val="Hyperlink"/>
                <w:noProof/>
              </w:rPr>
              <w:t>Environment</w:t>
            </w:r>
            <w:r w:rsidR="00A874DE">
              <w:rPr>
                <w:noProof/>
                <w:webHidden/>
              </w:rPr>
              <w:tab/>
            </w:r>
            <w:r w:rsidR="00A874DE">
              <w:rPr>
                <w:noProof/>
                <w:webHidden/>
              </w:rPr>
              <w:fldChar w:fldCharType="begin"/>
            </w:r>
            <w:r w:rsidR="00A874DE">
              <w:rPr>
                <w:noProof/>
                <w:webHidden/>
              </w:rPr>
              <w:instrText xml:space="preserve"> PAGEREF _Toc62039656 \h </w:instrText>
            </w:r>
            <w:r w:rsidR="00A874DE">
              <w:rPr>
                <w:noProof/>
                <w:webHidden/>
              </w:rPr>
            </w:r>
            <w:r w:rsidR="00A874DE">
              <w:rPr>
                <w:noProof/>
                <w:webHidden/>
              </w:rPr>
              <w:fldChar w:fldCharType="separate"/>
            </w:r>
            <w:r w:rsidR="00A874DE">
              <w:rPr>
                <w:noProof/>
                <w:webHidden/>
              </w:rPr>
              <w:t>10</w:t>
            </w:r>
            <w:r w:rsidR="00A874DE">
              <w:rPr>
                <w:noProof/>
                <w:webHidden/>
              </w:rPr>
              <w:fldChar w:fldCharType="end"/>
            </w:r>
          </w:hyperlink>
        </w:p>
        <w:p w14:paraId="76843212" w14:textId="32997D3D"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7" w:history="1">
            <w:r w:rsidR="00A874DE" w:rsidRPr="00CE4B36">
              <w:rPr>
                <w:rStyle w:val="Hyperlink"/>
                <w:noProof/>
                <w:spacing w:val="-5"/>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Pro-health Messages Publicized on</w:t>
            </w:r>
            <w:r w:rsidR="00A874DE" w:rsidRPr="00CE4B36">
              <w:rPr>
                <w:rStyle w:val="Hyperlink"/>
                <w:noProof/>
                <w:spacing w:val="3"/>
              </w:rPr>
              <w:t xml:space="preserve"> </w:t>
            </w:r>
            <w:r w:rsidR="00A874DE" w:rsidRPr="00CE4B36">
              <w:rPr>
                <w:rStyle w:val="Hyperlink"/>
                <w:noProof/>
              </w:rPr>
              <w:t>Campus</w:t>
            </w:r>
            <w:r w:rsidR="00A874DE">
              <w:rPr>
                <w:noProof/>
                <w:webHidden/>
              </w:rPr>
              <w:tab/>
            </w:r>
            <w:r w:rsidR="00A874DE">
              <w:rPr>
                <w:noProof/>
                <w:webHidden/>
              </w:rPr>
              <w:fldChar w:fldCharType="begin"/>
            </w:r>
            <w:r w:rsidR="00A874DE">
              <w:rPr>
                <w:noProof/>
                <w:webHidden/>
              </w:rPr>
              <w:instrText xml:space="preserve"> PAGEREF _Toc62039657 \h </w:instrText>
            </w:r>
            <w:r w:rsidR="00A874DE">
              <w:rPr>
                <w:noProof/>
                <w:webHidden/>
              </w:rPr>
            </w:r>
            <w:r w:rsidR="00A874DE">
              <w:rPr>
                <w:noProof/>
                <w:webHidden/>
              </w:rPr>
              <w:fldChar w:fldCharType="separate"/>
            </w:r>
            <w:r w:rsidR="00A874DE">
              <w:rPr>
                <w:noProof/>
                <w:webHidden/>
              </w:rPr>
              <w:t>10</w:t>
            </w:r>
            <w:r w:rsidR="00A874DE">
              <w:rPr>
                <w:noProof/>
                <w:webHidden/>
              </w:rPr>
              <w:fldChar w:fldCharType="end"/>
            </w:r>
          </w:hyperlink>
        </w:p>
        <w:p w14:paraId="4881CD3B" w14:textId="07AFC71C"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8" w:history="1">
            <w:r w:rsidR="00A874DE" w:rsidRPr="00CE4B36">
              <w:rPr>
                <w:rStyle w:val="Hyperlink"/>
                <w:noProof/>
                <w:spacing w:val="-5"/>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Academic Standards</w:t>
            </w:r>
            <w:r w:rsidR="00A874DE">
              <w:rPr>
                <w:noProof/>
                <w:webHidden/>
              </w:rPr>
              <w:tab/>
            </w:r>
            <w:r w:rsidR="00A874DE">
              <w:rPr>
                <w:noProof/>
                <w:webHidden/>
              </w:rPr>
              <w:fldChar w:fldCharType="begin"/>
            </w:r>
            <w:r w:rsidR="00A874DE">
              <w:rPr>
                <w:noProof/>
                <w:webHidden/>
              </w:rPr>
              <w:instrText xml:space="preserve"> PAGEREF _Toc62039658 \h </w:instrText>
            </w:r>
            <w:r w:rsidR="00A874DE">
              <w:rPr>
                <w:noProof/>
                <w:webHidden/>
              </w:rPr>
            </w:r>
            <w:r w:rsidR="00A874DE">
              <w:rPr>
                <w:noProof/>
                <w:webHidden/>
              </w:rPr>
              <w:fldChar w:fldCharType="separate"/>
            </w:r>
            <w:r w:rsidR="00A874DE">
              <w:rPr>
                <w:noProof/>
                <w:webHidden/>
              </w:rPr>
              <w:t>11</w:t>
            </w:r>
            <w:r w:rsidR="00A874DE">
              <w:rPr>
                <w:noProof/>
                <w:webHidden/>
              </w:rPr>
              <w:fldChar w:fldCharType="end"/>
            </w:r>
          </w:hyperlink>
        </w:p>
        <w:p w14:paraId="36AB3177" w14:textId="0A35017B"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59" w:history="1">
            <w:r w:rsidR="00A874DE" w:rsidRPr="00CE4B36">
              <w:rPr>
                <w:rStyle w:val="Hyperlink"/>
                <w:noProof/>
                <w:spacing w:val="-5"/>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Faculty Encouraged to Engage in Higher Level Contact with</w:t>
            </w:r>
            <w:r w:rsidR="00A874DE" w:rsidRPr="00CE4B36">
              <w:rPr>
                <w:rStyle w:val="Hyperlink"/>
                <w:noProof/>
                <w:spacing w:val="-3"/>
              </w:rPr>
              <w:t xml:space="preserve"> </w:t>
            </w:r>
            <w:r w:rsidR="00A874DE" w:rsidRPr="00CE4B36">
              <w:rPr>
                <w:rStyle w:val="Hyperlink"/>
                <w:noProof/>
              </w:rPr>
              <w:t>Students</w:t>
            </w:r>
            <w:r w:rsidR="00A874DE">
              <w:rPr>
                <w:noProof/>
                <w:webHidden/>
              </w:rPr>
              <w:tab/>
            </w:r>
            <w:r w:rsidR="00A874DE">
              <w:rPr>
                <w:noProof/>
                <w:webHidden/>
              </w:rPr>
              <w:fldChar w:fldCharType="begin"/>
            </w:r>
            <w:r w:rsidR="00A874DE">
              <w:rPr>
                <w:noProof/>
                <w:webHidden/>
              </w:rPr>
              <w:instrText xml:space="preserve"> PAGEREF _Toc62039659 \h </w:instrText>
            </w:r>
            <w:r w:rsidR="00A874DE">
              <w:rPr>
                <w:noProof/>
                <w:webHidden/>
              </w:rPr>
            </w:r>
            <w:r w:rsidR="00A874DE">
              <w:rPr>
                <w:noProof/>
                <w:webHidden/>
              </w:rPr>
              <w:fldChar w:fldCharType="separate"/>
            </w:r>
            <w:r w:rsidR="00A874DE">
              <w:rPr>
                <w:noProof/>
                <w:webHidden/>
              </w:rPr>
              <w:t>12</w:t>
            </w:r>
            <w:r w:rsidR="00A874DE">
              <w:rPr>
                <w:noProof/>
                <w:webHidden/>
              </w:rPr>
              <w:fldChar w:fldCharType="end"/>
            </w:r>
          </w:hyperlink>
        </w:p>
        <w:p w14:paraId="609584AF" w14:textId="4CECF138"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0" w:history="1">
            <w:r w:rsidR="00A874DE" w:rsidRPr="00CE4B36">
              <w:rPr>
                <w:rStyle w:val="Hyperlink"/>
                <w:noProof/>
                <w:spacing w:val="-5"/>
              </w:rPr>
              <w:t>d.</w:t>
            </w:r>
            <w:r w:rsidR="00A874DE">
              <w:rPr>
                <w:rFonts w:asciiTheme="minorHAnsi" w:eastAsiaTheme="minorEastAsia" w:hAnsiTheme="minorHAnsi" w:cstheme="minorBidi"/>
                <w:b w:val="0"/>
                <w:bCs w:val="0"/>
                <w:noProof/>
                <w:sz w:val="22"/>
                <w:szCs w:val="22"/>
              </w:rPr>
              <w:tab/>
            </w:r>
            <w:r w:rsidR="00A874DE" w:rsidRPr="00CE4B36">
              <w:rPr>
                <w:rStyle w:val="Hyperlink"/>
                <w:noProof/>
              </w:rPr>
              <w:t>Student Leadership Promotes Positive, Healthy</w:t>
            </w:r>
            <w:r w:rsidR="00A874DE" w:rsidRPr="00CE4B36">
              <w:rPr>
                <w:rStyle w:val="Hyperlink"/>
                <w:noProof/>
                <w:spacing w:val="-19"/>
              </w:rPr>
              <w:t xml:space="preserve"> </w:t>
            </w:r>
            <w:r w:rsidR="00A874DE" w:rsidRPr="00CE4B36">
              <w:rPr>
                <w:rStyle w:val="Hyperlink"/>
                <w:noProof/>
              </w:rPr>
              <w:t>Norms</w:t>
            </w:r>
            <w:r w:rsidR="00A874DE">
              <w:rPr>
                <w:noProof/>
                <w:webHidden/>
              </w:rPr>
              <w:tab/>
            </w:r>
            <w:r w:rsidR="00A874DE">
              <w:rPr>
                <w:noProof/>
                <w:webHidden/>
              </w:rPr>
              <w:fldChar w:fldCharType="begin"/>
            </w:r>
            <w:r w:rsidR="00A874DE">
              <w:rPr>
                <w:noProof/>
                <w:webHidden/>
              </w:rPr>
              <w:instrText xml:space="preserve"> PAGEREF _Toc62039660 \h </w:instrText>
            </w:r>
            <w:r w:rsidR="00A874DE">
              <w:rPr>
                <w:noProof/>
                <w:webHidden/>
              </w:rPr>
            </w:r>
            <w:r w:rsidR="00A874DE">
              <w:rPr>
                <w:noProof/>
                <w:webHidden/>
              </w:rPr>
              <w:fldChar w:fldCharType="separate"/>
            </w:r>
            <w:r w:rsidR="00A874DE">
              <w:rPr>
                <w:noProof/>
                <w:webHidden/>
              </w:rPr>
              <w:t>12</w:t>
            </w:r>
            <w:r w:rsidR="00A874DE">
              <w:rPr>
                <w:noProof/>
                <w:webHidden/>
              </w:rPr>
              <w:fldChar w:fldCharType="end"/>
            </w:r>
          </w:hyperlink>
        </w:p>
        <w:p w14:paraId="63102156" w14:textId="3D0EBC16"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1" w:history="1">
            <w:r w:rsidR="00A874DE" w:rsidRPr="00CE4B36">
              <w:rPr>
                <w:rStyle w:val="Hyperlink"/>
                <w:noProof/>
                <w:spacing w:val="-5"/>
              </w:rPr>
              <w:t>e.</w:t>
            </w:r>
            <w:r w:rsidR="00A874DE">
              <w:rPr>
                <w:rFonts w:asciiTheme="minorHAnsi" w:eastAsiaTheme="minorEastAsia" w:hAnsiTheme="minorHAnsi" w:cstheme="minorBidi"/>
                <w:b w:val="0"/>
                <w:bCs w:val="0"/>
                <w:noProof/>
                <w:sz w:val="22"/>
                <w:szCs w:val="22"/>
              </w:rPr>
              <w:tab/>
            </w:r>
            <w:r w:rsidR="00A874DE" w:rsidRPr="00CE4B36">
              <w:rPr>
                <w:rStyle w:val="Hyperlink"/>
                <w:noProof/>
              </w:rPr>
              <w:t>Students Have Opportunities to Advise and Mentor</w:t>
            </w:r>
            <w:r w:rsidR="00A874DE" w:rsidRPr="00CE4B36">
              <w:rPr>
                <w:rStyle w:val="Hyperlink"/>
                <w:noProof/>
                <w:spacing w:val="-5"/>
              </w:rPr>
              <w:t xml:space="preserve"> </w:t>
            </w:r>
            <w:r w:rsidR="00A874DE" w:rsidRPr="00CE4B36">
              <w:rPr>
                <w:rStyle w:val="Hyperlink"/>
                <w:noProof/>
              </w:rPr>
              <w:t>Peers</w:t>
            </w:r>
            <w:r w:rsidR="00A874DE">
              <w:rPr>
                <w:noProof/>
                <w:webHidden/>
              </w:rPr>
              <w:tab/>
            </w:r>
            <w:r w:rsidR="00A874DE">
              <w:rPr>
                <w:noProof/>
                <w:webHidden/>
              </w:rPr>
              <w:fldChar w:fldCharType="begin"/>
            </w:r>
            <w:r w:rsidR="00A874DE">
              <w:rPr>
                <w:noProof/>
                <w:webHidden/>
              </w:rPr>
              <w:instrText xml:space="preserve"> PAGEREF _Toc62039661 \h </w:instrText>
            </w:r>
            <w:r w:rsidR="00A874DE">
              <w:rPr>
                <w:noProof/>
                <w:webHidden/>
              </w:rPr>
            </w:r>
            <w:r w:rsidR="00A874DE">
              <w:rPr>
                <w:noProof/>
                <w:webHidden/>
              </w:rPr>
              <w:fldChar w:fldCharType="separate"/>
            </w:r>
            <w:r w:rsidR="00A874DE">
              <w:rPr>
                <w:noProof/>
                <w:webHidden/>
              </w:rPr>
              <w:t>12</w:t>
            </w:r>
            <w:r w:rsidR="00A874DE">
              <w:rPr>
                <w:noProof/>
                <w:webHidden/>
              </w:rPr>
              <w:fldChar w:fldCharType="end"/>
            </w:r>
          </w:hyperlink>
        </w:p>
        <w:p w14:paraId="7CDBD26E" w14:textId="5DA92E63"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62" w:history="1">
            <w:r w:rsidR="00A874DE" w:rsidRPr="00CE4B36">
              <w:rPr>
                <w:rStyle w:val="Hyperlink"/>
                <w:noProof/>
                <w:spacing w:val="-5"/>
              </w:rPr>
              <w:t>3.</w:t>
            </w:r>
            <w:r w:rsidR="00A874DE">
              <w:rPr>
                <w:rFonts w:asciiTheme="minorHAnsi" w:eastAsiaTheme="minorEastAsia" w:hAnsiTheme="minorHAnsi" w:cstheme="minorBidi"/>
                <w:b w:val="0"/>
                <w:bCs w:val="0"/>
                <w:noProof/>
                <w:sz w:val="22"/>
                <w:szCs w:val="22"/>
              </w:rPr>
              <w:tab/>
            </w:r>
            <w:r w:rsidR="00A874DE" w:rsidRPr="00CE4B36">
              <w:rPr>
                <w:rStyle w:val="Hyperlink"/>
                <w:noProof/>
              </w:rPr>
              <w:t>Alcohol Availability</w:t>
            </w:r>
            <w:r w:rsidR="00A874DE">
              <w:rPr>
                <w:noProof/>
                <w:webHidden/>
              </w:rPr>
              <w:tab/>
            </w:r>
            <w:r w:rsidR="00A874DE">
              <w:rPr>
                <w:noProof/>
                <w:webHidden/>
              </w:rPr>
              <w:fldChar w:fldCharType="begin"/>
            </w:r>
            <w:r w:rsidR="00A874DE">
              <w:rPr>
                <w:noProof/>
                <w:webHidden/>
              </w:rPr>
              <w:instrText xml:space="preserve"> PAGEREF _Toc62039662 \h </w:instrText>
            </w:r>
            <w:r w:rsidR="00A874DE">
              <w:rPr>
                <w:noProof/>
                <w:webHidden/>
              </w:rPr>
            </w:r>
            <w:r w:rsidR="00A874DE">
              <w:rPr>
                <w:noProof/>
                <w:webHidden/>
              </w:rPr>
              <w:fldChar w:fldCharType="separate"/>
            </w:r>
            <w:r w:rsidR="00A874DE">
              <w:rPr>
                <w:noProof/>
                <w:webHidden/>
              </w:rPr>
              <w:t>12</w:t>
            </w:r>
            <w:r w:rsidR="00A874DE">
              <w:rPr>
                <w:noProof/>
                <w:webHidden/>
              </w:rPr>
              <w:fldChar w:fldCharType="end"/>
            </w:r>
          </w:hyperlink>
        </w:p>
        <w:p w14:paraId="1824BF46" w14:textId="51F255DB"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3" w:history="1">
            <w:r w:rsidR="00A874DE" w:rsidRPr="00CE4B36">
              <w:rPr>
                <w:rStyle w:val="Hyperlink"/>
                <w:noProof/>
                <w:spacing w:val="-5"/>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Alcohol is Banned or Restricted on</w:t>
            </w:r>
            <w:r w:rsidR="00A874DE" w:rsidRPr="00CE4B36">
              <w:rPr>
                <w:rStyle w:val="Hyperlink"/>
                <w:noProof/>
                <w:spacing w:val="1"/>
              </w:rPr>
              <w:t xml:space="preserve"> </w:t>
            </w:r>
            <w:r w:rsidR="00A874DE" w:rsidRPr="00CE4B36">
              <w:rPr>
                <w:rStyle w:val="Hyperlink"/>
                <w:noProof/>
              </w:rPr>
              <w:t>Campus</w:t>
            </w:r>
            <w:r w:rsidR="00A874DE">
              <w:rPr>
                <w:noProof/>
                <w:webHidden/>
              </w:rPr>
              <w:tab/>
            </w:r>
            <w:r w:rsidR="00A874DE">
              <w:rPr>
                <w:noProof/>
                <w:webHidden/>
              </w:rPr>
              <w:fldChar w:fldCharType="begin"/>
            </w:r>
            <w:r w:rsidR="00A874DE">
              <w:rPr>
                <w:noProof/>
                <w:webHidden/>
              </w:rPr>
              <w:instrText xml:space="preserve"> PAGEREF _Toc62039663 \h </w:instrText>
            </w:r>
            <w:r w:rsidR="00A874DE">
              <w:rPr>
                <w:noProof/>
                <w:webHidden/>
              </w:rPr>
            </w:r>
            <w:r w:rsidR="00A874DE">
              <w:rPr>
                <w:noProof/>
                <w:webHidden/>
              </w:rPr>
              <w:fldChar w:fldCharType="separate"/>
            </w:r>
            <w:r w:rsidR="00A874DE">
              <w:rPr>
                <w:noProof/>
                <w:webHidden/>
              </w:rPr>
              <w:t>12</w:t>
            </w:r>
            <w:r w:rsidR="00A874DE">
              <w:rPr>
                <w:noProof/>
                <w:webHidden/>
              </w:rPr>
              <w:fldChar w:fldCharType="end"/>
            </w:r>
          </w:hyperlink>
        </w:p>
        <w:p w14:paraId="54CA96E7" w14:textId="1FD2BFF1"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4" w:history="1">
            <w:r w:rsidR="00A874DE" w:rsidRPr="00CE4B36">
              <w:rPr>
                <w:rStyle w:val="Hyperlink"/>
                <w:noProof/>
                <w:spacing w:val="-5"/>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Alcohol Use Is Prohibited in Public</w:t>
            </w:r>
            <w:r w:rsidR="00A874DE" w:rsidRPr="00CE4B36">
              <w:rPr>
                <w:rStyle w:val="Hyperlink"/>
                <w:noProof/>
                <w:spacing w:val="-2"/>
              </w:rPr>
              <w:t xml:space="preserve"> </w:t>
            </w:r>
            <w:r w:rsidR="00A874DE" w:rsidRPr="00CE4B36">
              <w:rPr>
                <w:rStyle w:val="Hyperlink"/>
                <w:noProof/>
              </w:rPr>
              <w:t>Places</w:t>
            </w:r>
            <w:r w:rsidR="00A874DE">
              <w:rPr>
                <w:noProof/>
                <w:webHidden/>
              </w:rPr>
              <w:tab/>
            </w:r>
            <w:r w:rsidR="00A874DE">
              <w:rPr>
                <w:noProof/>
                <w:webHidden/>
              </w:rPr>
              <w:fldChar w:fldCharType="begin"/>
            </w:r>
            <w:r w:rsidR="00A874DE">
              <w:rPr>
                <w:noProof/>
                <w:webHidden/>
              </w:rPr>
              <w:instrText xml:space="preserve"> PAGEREF _Toc62039664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7B0BF7C7" w14:textId="2C946D33"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5" w:history="1">
            <w:r w:rsidR="00A874DE" w:rsidRPr="00CE4B36">
              <w:rPr>
                <w:rStyle w:val="Hyperlink"/>
                <w:noProof/>
                <w:spacing w:val="-5"/>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Delivery or Use of Kegs or Other Common</w:t>
            </w:r>
            <w:r w:rsidR="00A874DE" w:rsidRPr="00CE4B36">
              <w:rPr>
                <w:rStyle w:val="Hyperlink"/>
                <w:noProof/>
                <w:spacing w:val="9"/>
              </w:rPr>
              <w:t xml:space="preserve"> </w:t>
            </w:r>
            <w:r w:rsidR="00A874DE" w:rsidRPr="00CE4B36">
              <w:rPr>
                <w:rStyle w:val="Hyperlink"/>
                <w:noProof/>
              </w:rPr>
              <w:t>Containers</w:t>
            </w:r>
            <w:r w:rsidR="00A874DE">
              <w:rPr>
                <w:noProof/>
                <w:webHidden/>
              </w:rPr>
              <w:tab/>
            </w:r>
            <w:r w:rsidR="00A874DE">
              <w:rPr>
                <w:noProof/>
                <w:webHidden/>
              </w:rPr>
              <w:fldChar w:fldCharType="begin"/>
            </w:r>
            <w:r w:rsidR="00A874DE">
              <w:rPr>
                <w:noProof/>
                <w:webHidden/>
              </w:rPr>
              <w:instrText xml:space="preserve"> PAGEREF _Toc62039665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152D81A9" w14:textId="4A5C8439"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66" w:history="1">
            <w:r w:rsidR="00A874DE" w:rsidRPr="00CE4B36">
              <w:rPr>
                <w:rStyle w:val="Hyperlink"/>
                <w:noProof/>
                <w:spacing w:val="-5"/>
              </w:rPr>
              <w:t>4.</w:t>
            </w:r>
            <w:r w:rsidR="00A874DE">
              <w:rPr>
                <w:rFonts w:asciiTheme="minorHAnsi" w:eastAsiaTheme="minorEastAsia" w:hAnsiTheme="minorHAnsi" w:cstheme="minorBidi"/>
                <w:b w:val="0"/>
                <w:bCs w:val="0"/>
                <w:noProof/>
                <w:sz w:val="22"/>
                <w:szCs w:val="22"/>
              </w:rPr>
              <w:tab/>
            </w:r>
            <w:r w:rsidR="00A874DE" w:rsidRPr="00CE4B36">
              <w:rPr>
                <w:rStyle w:val="Hyperlink"/>
                <w:noProof/>
              </w:rPr>
              <w:t>Marketing and Promotion of</w:t>
            </w:r>
            <w:r w:rsidR="00A874DE" w:rsidRPr="00CE4B36">
              <w:rPr>
                <w:rStyle w:val="Hyperlink"/>
                <w:noProof/>
                <w:spacing w:val="-18"/>
              </w:rPr>
              <w:t xml:space="preserve"> </w:t>
            </w:r>
            <w:r w:rsidR="00A874DE" w:rsidRPr="00CE4B36">
              <w:rPr>
                <w:rStyle w:val="Hyperlink"/>
                <w:noProof/>
              </w:rPr>
              <w:t>Alcohol</w:t>
            </w:r>
            <w:r w:rsidR="00A874DE">
              <w:rPr>
                <w:noProof/>
                <w:webHidden/>
              </w:rPr>
              <w:tab/>
            </w:r>
            <w:r w:rsidR="00A874DE">
              <w:rPr>
                <w:noProof/>
                <w:webHidden/>
              </w:rPr>
              <w:fldChar w:fldCharType="begin"/>
            </w:r>
            <w:r w:rsidR="00A874DE">
              <w:rPr>
                <w:noProof/>
                <w:webHidden/>
              </w:rPr>
              <w:instrText xml:space="preserve"> PAGEREF _Toc62039666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0DD3E752" w14:textId="5EC608EB"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7" w:history="1">
            <w:r w:rsidR="00A874DE" w:rsidRPr="00CE4B36">
              <w:rPr>
                <w:rStyle w:val="Hyperlink"/>
                <w:noProof/>
                <w:spacing w:val="-5"/>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Alcohol Advertising on</w:t>
            </w:r>
            <w:r w:rsidR="00A874DE" w:rsidRPr="00CE4B36">
              <w:rPr>
                <w:rStyle w:val="Hyperlink"/>
                <w:noProof/>
                <w:spacing w:val="1"/>
              </w:rPr>
              <w:t xml:space="preserve"> </w:t>
            </w:r>
            <w:r w:rsidR="00A874DE" w:rsidRPr="00CE4B36">
              <w:rPr>
                <w:rStyle w:val="Hyperlink"/>
                <w:noProof/>
              </w:rPr>
              <w:t>Campus</w:t>
            </w:r>
            <w:r w:rsidR="00A874DE">
              <w:rPr>
                <w:noProof/>
                <w:webHidden/>
              </w:rPr>
              <w:tab/>
            </w:r>
            <w:r w:rsidR="00A874DE">
              <w:rPr>
                <w:noProof/>
                <w:webHidden/>
              </w:rPr>
              <w:fldChar w:fldCharType="begin"/>
            </w:r>
            <w:r w:rsidR="00A874DE">
              <w:rPr>
                <w:noProof/>
                <w:webHidden/>
              </w:rPr>
              <w:instrText xml:space="preserve"> PAGEREF _Toc62039667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155DEDBD" w14:textId="125475CF"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8" w:history="1">
            <w:r w:rsidR="00A874DE" w:rsidRPr="00CE4B36">
              <w:rPr>
                <w:rStyle w:val="Hyperlink"/>
                <w:noProof/>
                <w:spacing w:val="-5"/>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Alcohol Industry Sponsorship for On-Campus</w:t>
            </w:r>
            <w:r w:rsidR="00A874DE" w:rsidRPr="00CE4B36">
              <w:rPr>
                <w:rStyle w:val="Hyperlink"/>
                <w:noProof/>
                <w:spacing w:val="-5"/>
              </w:rPr>
              <w:t xml:space="preserve"> </w:t>
            </w:r>
            <w:r w:rsidR="00A874DE" w:rsidRPr="00CE4B36">
              <w:rPr>
                <w:rStyle w:val="Hyperlink"/>
                <w:noProof/>
              </w:rPr>
              <w:t>Events</w:t>
            </w:r>
            <w:r w:rsidR="00A874DE">
              <w:rPr>
                <w:noProof/>
                <w:webHidden/>
              </w:rPr>
              <w:tab/>
            </w:r>
            <w:r w:rsidR="00A874DE">
              <w:rPr>
                <w:noProof/>
                <w:webHidden/>
              </w:rPr>
              <w:fldChar w:fldCharType="begin"/>
            </w:r>
            <w:r w:rsidR="00A874DE">
              <w:rPr>
                <w:noProof/>
                <w:webHidden/>
              </w:rPr>
              <w:instrText xml:space="preserve"> PAGEREF _Toc62039668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4F7620EF" w14:textId="1612851D"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69" w:history="1">
            <w:r w:rsidR="00A874DE" w:rsidRPr="00CE4B36">
              <w:rPr>
                <w:rStyle w:val="Hyperlink"/>
                <w:noProof/>
                <w:spacing w:val="-5"/>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Alcohol Promotions with Special Appeal to Underage</w:t>
            </w:r>
            <w:r w:rsidR="00A874DE" w:rsidRPr="00CE4B36">
              <w:rPr>
                <w:rStyle w:val="Hyperlink"/>
                <w:noProof/>
                <w:spacing w:val="-1"/>
              </w:rPr>
              <w:t xml:space="preserve"> </w:t>
            </w:r>
            <w:r w:rsidR="00A874DE" w:rsidRPr="00CE4B36">
              <w:rPr>
                <w:rStyle w:val="Hyperlink"/>
                <w:noProof/>
              </w:rPr>
              <w:t>Drinkers</w:t>
            </w:r>
            <w:r w:rsidR="00A874DE">
              <w:rPr>
                <w:noProof/>
                <w:webHidden/>
              </w:rPr>
              <w:tab/>
            </w:r>
            <w:r w:rsidR="00A874DE">
              <w:rPr>
                <w:noProof/>
                <w:webHidden/>
              </w:rPr>
              <w:fldChar w:fldCharType="begin"/>
            </w:r>
            <w:r w:rsidR="00A874DE">
              <w:rPr>
                <w:noProof/>
                <w:webHidden/>
              </w:rPr>
              <w:instrText xml:space="preserve"> PAGEREF _Toc62039669 \h </w:instrText>
            </w:r>
            <w:r w:rsidR="00A874DE">
              <w:rPr>
                <w:noProof/>
                <w:webHidden/>
              </w:rPr>
            </w:r>
            <w:r w:rsidR="00A874DE">
              <w:rPr>
                <w:noProof/>
                <w:webHidden/>
              </w:rPr>
              <w:fldChar w:fldCharType="separate"/>
            </w:r>
            <w:r w:rsidR="00A874DE">
              <w:rPr>
                <w:noProof/>
                <w:webHidden/>
              </w:rPr>
              <w:t>13</w:t>
            </w:r>
            <w:r w:rsidR="00A874DE">
              <w:rPr>
                <w:noProof/>
                <w:webHidden/>
              </w:rPr>
              <w:fldChar w:fldCharType="end"/>
            </w:r>
          </w:hyperlink>
        </w:p>
        <w:p w14:paraId="01DA5049" w14:textId="42B7BD6B"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0" w:history="1">
            <w:r w:rsidR="00A874DE" w:rsidRPr="00CE4B36">
              <w:rPr>
                <w:rStyle w:val="Hyperlink"/>
                <w:noProof/>
                <w:spacing w:val="-5"/>
              </w:rPr>
              <w:t>d.</w:t>
            </w:r>
            <w:r w:rsidR="00A874DE">
              <w:rPr>
                <w:rFonts w:asciiTheme="minorHAnsi" w:eastAsiaTheme="minorEastAsia" w:hAnsiTheme="minorHAnsi" w:cstheme="minorBidi"/>
                <w:b w:val="0"/>
                <w:bCs w:val="0"/>
                <w:noProof/>
                <w:sz w:val="22"/>
                <w:szCs w:val="22"/>
              </w:rPr>
              <w:tab/>
            </w:r>
            <w:r w:rsidR="00A874DE" w:rsidRPr="00CE4B36">
              <w:rPr>
                <w:rStyle w:val="Hyperlink"/>
                <w:noProof/>
              </w:rPr>
              <w:t xml:space="preserve">Alcohol Promotions that Show Drinking </w:t>
            </w:r>
            <w:r w:rsidR="00A874DE" w:rsidRPr="00CE4B36">
              <w:rPr>
                <w:rStyle w:val="Hyperlink"/>
                <w:noProof/>
                <w:spacing w:val="-3"/>
              </w:rPr>
              <w:t xml:space="preserve">in </w:t>
            </w:r>
            <w:r w:rsidR="00A874DE" w:rsidRPr="00CE4B36">
              <w:rPr>
                <w:rStyle w:val="Hyperlink"/>
                <w:noProof/>
              </w:rPr>
              <w:t>High-Risk</w:t>
            </w:r>
            <w:r w:rsidR="00A874DE" w:rsidRPr="00CE4B36">
              <w:rPr>
                <w:rStyle w:val="Hyperlink"/>
                <w:noProof/>
                <w:spacing w:val="9"/>
              </w:rPr>
              <w:t xml:space="preserve"> </w:t>
            </w:r>
            <w:r w:rsidR="00A874DE" w:rsidRPr="00CE4B36">
              <w:rPr>
                <w:rStyle w:val="Hyperlink"/>
                <w:noProof/>
              </w:rPr>
              <w:t>Contexts</w:t>
            </w:r>
            <w:r w:rsidR="00A874DE">
              <w:rPr>
                <w:noProof/>
                <w:webHidden/>
              </w:rPr>
              <w:tab/>
            </w:r>
            <w:r w:rsidR="00A874DE">
              <w:rPr>
                <w:noProof/>
                <w:webHidden/>
              </w:rPr>
              <w:fldChar w:fldCharType="begin"/>
            </w:r>
            <w:r w:rsidR="00A874DE">
              <w:rPr>
                <w:noProof/>
                <w:webHidden/>
              </w:rPr>
              <w:instrText xml:space="preserve"> PAGEREF _Toc62039670 \h </w:instrText>
            </w:r>
            <w:r w:rsidR="00A874DE">
              <w:rPr>
                <w:noProof/>
                <w:webHidden/>
              </w:rPr>
            </w:r>
            <w:r w:rsidR="00A874DE">
              <w:rPr>
                <w:noProof/>
                <w:webHidden/>
              </w:rPr>
              <w:fldChar w:fldCharType="separate"/>
            </w:r>
            <w:r w:rsidR="00A874DE">
              <w:rPr>
                <w:noProof/>
                <w:webHidden/>
              </w:rPr>
              <w:t>14</w:t>
            </w:r>
            <w:r w:rsidR="00A874DE">
              <w:rPr>
                <w:noProof/>
                <w:webHidden/>
              </w:rPr>
              <w:fldChar w:fldCharType="end"/>
            </w:r>
          </w:hyperlink>
        </w:p>
        <w:p w14:paraId="2F46C3BB" w14:textId="27119010"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1" w:history="1">
            <w:r w:rsidR="00A874DE" w:rsidRPr="00CE4B36">
              <w:rPr>
                <w:rStyle w:val="Hyperlink"/>
                <w:noProof/>
                <w:spacing w:val="-5"/>
              </w:rPr>
              <w:t>e.</w:t>
            </w:r>
            <w:r w:rsidR="00A874DE">
              <w:rPr>
                <w:rFonts w:asciiTheme="minorHAnsi" w:eastAsiaTheme="minorEastAsia" w:hAnsiTheme="minorHAnsi" w:cstheme="minorBidi"/>
                <w:b w:val="0"/>
                <w:bCs w:val="0"/>
                <w:noProof/>
                <w:sz w:val="22"/>
                <w:szCs w:val="22"/>
              </w:rPr>
              <w:tab/>
            </w:r>
            <w:r w:rsidR="00A874DE" w:rsidRPr="00CE4B36">
              <w:rPr>
                <w:rStyle w:val="Hyperlink"/>
                <w:noProof/>
              </w:rPr>
              <w:t>Pro-Health Messages that Counterbalance Alcohol Advertising Are</w:t>
            </w:r>
            <w:r w:rsidR="00A874DE" w:rsidRPr="00CE4B36">
              <w:rPr>
                <w:rStyle w:val="Hyperlink"/>
                <w:noProof/>
                <w:spacing w:val="-6"/>
              </w:rPr>
              <w:t xml:space="preserve"> </w:t>
            </w:r>
            <w:r w:rsidR="00A874DE" w:rsidRPr="00CE4B36">
              <w:rPr>
                <w:rStyle w:val="Hyperlink"/>
                <w:noProof/>
              </w:rPr>
              <w:t>Required</w:t>
            </w:r>
            <w:r w:rsidR="00A874DE">
              <w:rPr>
                <w:noProof/>
                <w:webHidden/>
              </w:rPr>
              <w:tab/>
            </w:r>
            <w:r w:rsidR="00A874DE">
              <w:rPr>
                <w:noProof/>
                <w:webHidden/>
              </w:rPr>
              <w:fldChar w:fldCharType="begin"/>
            </w:r>
            <w:r w:rsidR="00A874DE">
              <w:rPr>
                <w:noProof/>
                <w:webHidden/>
              </w:rPr>
              <w:instrText xml:space="preserve"> PAGEREF _Toc62039671 \h </w:instrText>
            </w:r>
            <w:r w:rsidR="00A874DE">
              <w:rPr>
                <w:noProof/>
                <w:webHidden/>
              </w:rPr>
            </w:r>
            <w:r w:rsidR="00A874DE">
              <w:rPr>
                <w:noProof/>
                <w:webHidden/>
              </w:rPr>
              <w:fldChar w:fldCharType="separate"/>
            </w:r>
            <w:r w:rsidR="00A874DE">
              <w:rPr>
                <w:noProof/>
                <w:webHidden/>
              </w:rPr>
              <w:t>14</w:t>
            </w:r>
            <w:r w:rsidR="00A874DE">
              <w:rPr>
                <w:noProof/>
                <w:webHidden/>
              </w:rPr>
              <w:fldChar w:fldCharType="end"/>
            </w:r>
          </w:hyperlink>
        </w:p>
        <w:p w14:paraId="48CFB427" w14:textId="06C8251A"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2" w:history="1">
            <w:r w:rsidR="00A874DE" w:rsidRPr="00CE4B36">
              <w:rPr>
                <w:rStyle w:val="Hyperlink"/>
                <w:noProof/>
                <w:spacing w:val="-5"/>
              </w:rPr>
              <w:t>f.</w:t>
            </w:r>
            <w:r w:rsidR="00A874DE">
              <w:rPr>
                <w:rFonts w:asciiTheme="minorHAnsi" w:eastAsiaTheme="minorEastAsia" w:hAnsiTheme="minorHAnsi" w:cstheme="minorBidi"/>
                <w:b w:val="0"/>
                <w:bCs w:val="0"/>
                <w:noProof/>
                <w:sz w:val="22"/>
                <w:szCs w:val="22"/>
              </w:rPr>
              <w:tab/>
            </w:r>
            <w:r w:rsidR="00A874DE" w:rsidRPr="00CE4B36">
              <w:rPr>
                <w:rStyle w:val="Hyperlink"/>
                <w:noProof/>
              </w:rPr>
              <w:t>Sale of Shot Glasses, Beer Mugs, and Wine Glasses at Campus</w:t>
            </w:r>
            <w:r w:rsidR="00A874DE" w:rsidRPr="00CE4B36">
              <w:rPr>
                <w:rStyle w:val="Hyperlink"/>
                <w:noProof/>
                <w:spacing w:val="2"/>
              </w:rPr>
              <w:t xml:space="preserve"> </w:t>
            </w:r>
            <w:r w:rsidR="00A874DE" w:rsidRPr="00CE4B36">
              <w:rPr>
                <w:rStyle w:val="Hyperlink"/>
                <w:noProof/>
              </w:rPr>
              <w:t>Bookstore</w:t>
            </w:r>
            <w:r w:rsidR="00A874DE">
              <w:rPr>
                <w:noProof/>
                <w:webHidden/>
              </w:rPr>
              <w:tab/>
            </w:r>
            <w:r w:rsidR="00A874DE">
              <w:rPr>
                <w:noProof/>
                <w:webHidden/>
              </w:rPr>
              <w:fldChar w:fldCharType="begin"/>
            </w:r>
            <w:r w:rsidR="00A874DE">
              <w:rPr>
                <w:noProof/>
                <w:webHidden/>
              </w:rPr>
              <w:instrText xml:space="preserve"> PAGEREF _Toc62039672 \h </w:instrText>
            </w:r>
            <w:r w:rsidR="00A874DE">
              <w:rPr>
                <w:noProof/>
                <w:webHidden/>
              </w:rPr>
            </w:r>
            <w:r w:rsidR="00A874DE">
              <w:rPr>
                <w:noProof/>
                <w:webHidden/>
              </w:rPr>
              <w:fldChar w:fldCharType="separate"/>
            </w:r>
            <w:r w:rsidR="00A874DE">
              <w:rPr>
                <w:noProof/>
                <w:webHidden/>
              </w:rPr>
              <w:t>14</w:t>
            </w:r>
            <w:r w:rsidR="00A874DE">
              <w:rPr>
                <w:noProof/>
                <w:webHidden/>
              </w:rPr>
              <w:fldChar w:fldCharType="end"/>
            </w:r>
          </w:hyperlink>
        </w:p>
        <w:p w14:paraId="633F1721" w14:textId="21E358A1"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73" w:history="1">
            <w:r w:rsidR="00A874DE" w:rsidRPr="00CE4B36">
              <w:rPr>
                <w:rStyle w:val="Hyperlink"/>
                <w:noProof/>
                <w:spacing w:val="-5"/>
              </w:rPr>
              <w:t>5.</w:t>
            </w:r>
            <w:r w:rsidR="00A874DE">
              <w:rPr>
                <w:rFonts w:asciiTheme="minorHAnsi" w:eastAsiaTheme="minorEastAsia" w:hAnsiTheme="minorHAnsi" w:cstheme="minorBidi"/>
                <w:b w:val="0"/>
                <w:bCs w:val="0"/>
                <w:noProof/>
                <w:sz w:val="22"/>
                <w:szCs w:val="22"/>
              </w:rPr>
              <w:tab/>
            </w:r>
            <w:r w:rsidR="00A874DE" w:rsidRPr="00CE4B36">
              <w:rPr>
                <w:rStyle w:val="Hyperlink"/>
                <w:noProof/>
              </w:rPr>
              <w:t>Policy Development and</w:t>
            </w:r>
            <w:r w:rsidR="00A874DE" w:rsidRPr="00CE4B36">
              <w:rPr>
                <w:rStyle w:val="Hyperlink"/>
                <w:noProof/>
                <w:spacing w:val="-5"/>
              </w:rPr>
              <w:t xml:space="preserve"> </w:t>
            </w:r>
            <w:r w:rsidR="00A874DE" w:rsidRPr="00CE4B36">
              <w:rPr>
                <w:rStyle w:val="Hyperlink"/>
                <w:noProof/>
              </w:rPr>
              <w:t>Enforcement</w:t>
            </w:r>
            <w:r w:rsidR="00A874DE">
              <w:rPr>
                <w:noProof/>
                <w:webHidden/>
              </w:rPr>
              <w:tab/>
            </w:r>
            <w:r w:rsidR="00A874DE">
              <w:rPr>
                <w:noProof/>
                <w:webHidden/>
              </w:rPr>
              <w:fldChar w:fldCharType="begin"/>
            </w:r>
            <w:r w:rsidR="00A874DE">
              <w:rPr>
                <w:noProof/>
                <w:webHidden/>
              </w:rPr>
              <w:instrText xml:space="preserve"> PAGEREF _Toc62039673 \h </w:instrText>
            </w:r>
            <w:r w:rsidR="00A874DE">
              <w:rPr>
                <w:noProof/>
                <w:webHidden/>
              </w:rPr>
            </w:r>
            <w:r w:rsidR="00A874DE">
              <w:rPr>
                <w:noProof/>
                <w:webHidden/>
              </w:rPr>
              <w:fldChar w:fldCharType="separate"/>
            </w:r>
            <w:r w:rsidR="00A874DE">
              <w:rPr>
                <w:noProof/>
                <w:webHidden/>
              </w:rPr>
              <w:t>14</w:t>
            </w:r>
            <w:r w:rsidR="00A874DE">
              <w:rPr>
                <w:noProof/>
                <w:webHidden/>
              </w:rPr>
              <w:fldChar w:fldCharType="end"/>
            </w:r>
          </w:hyperlink>
        </w:p>
        <w:p w14:paraId="06673A76" w14:textId="46C6CBF8"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4" w:history="1">
            <w:r w:rsidR="00A874DE" w:rsidRPr="00CE4B36">
              <w:rPr>
                <w:rStyle w:val="Hyperlink"/>
                <w:noProof/>
                <w:spacing w:val="-5"/>
              </w:rPr>
              <w:t>a.</w:t>
            </w:r>
            <w:r w:rsidR="00A874DE">
              <w:rPr>
                <w:rFonts w:asciiTheme="minorHAnsi" w:eastAsiaTheme="minorEastAsia" w:hAnsiTheme="minorHAnsi" w:cstheme="minorBidi"/>
                <w:b w:val="0"/>
                <w:bCs w:val="0"/>
                <w:noProof/>
                <w:sz w:val="22"/>
                <w:szCs w:val="22"/>
              </w:rPr>
              <w:tab/>
            </w:r>
            <w:r w:rsidR="00A874DE" w:rsidRPr="00CE4B36">
              <w:rPr>
                <w:rStyle w:val="Hyperlink"/>
                <w:noProof/>
              </w:rPr>
              <w:t>Policy</w:t>
            </w:r>
            <w:r w:rsidR="00A874DE">
              <w:rPr>
                <w:noProof/>
                <w:webHidden/>
              </w:rPr>
              <w:tab/>
            </w:r>
            <w:r w:rsidR="00A874DE">
              <w:rPr>
                <w:noProof/>
                <w:webHidden/>
              </w:rPr>
              <w:fldChar w:fldCharType="begin"/>
            </w:r>
            <w:r w:rsidR="00A874DE">
              <w:rPr>
                <w:noProof/>
                <w:webHidden/>
              </w:rPr>
              <w:instrText xml:space="preserve"> PAGEREF _Toc62039674 \h </w:instrText>
            </w:r>
            <w:r w:rsidR="00A874DE">
              <w:rPr>
                <w:noProof/>
                <w:webHidden/>
              </w:rPr>
            </w:r>
            <w:r w:rsidR="00A874DE">
              <w:rPr>
                <w:noProof/>
                <w:webHidden/>
              </w:rPr>
              <w:fldChar w:fldCharType="separate"/>
            </w:r>
            <w:r w:rsidR="00A874DE">
              <w:rPr>
                <w:noProof/>
                <w:webHidden/>
              </w:rPr>
              <w:t>14</w:t>
            </w:r>
            <w:r w:rsidR="00A874DE">
              <w:rPr>
                <w:noProof/>
                <w:webHidden/>
              </w:rPr>
              <w:fldChar w:fldCharType="end"/>
            </w:r>
          </w:hyperlink>
        </w:p>
        <w:p w14:paraId="413A82CE" w14:textId="5B7E4B8E"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7" w:history="1">
            <w:r w:rsidR="00A874DE" w:rsidRPr="00CE4B36">
              <w:rPr>
                <w:rStyle w:val="Hyperlink"/>
                <w:noProof/>
                <w:spacing w:val="-5"/>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Statistics</w:t>
            </w:r>
            <w:r w:rsidR="00A874DE">
              <w:rPr>
                <w:noProof/>
                <w:webHidden/>
              </w:rPr>
              <w:tab/>
            </w:r>
            <w:r w:rsidR="00A874DE">
              <w:rPr>
                <w:noProof/>
                <w:webHidden/>
              </w:rPr>
              <w:fldChar w:fldCharType="begin"/>
            </w:r>
            <w:r w:rsidR="00A874DE">
              <w:rPr>
                <w:noProof/>
                <w:webHidden/>
              </w:rPr>
              <w:instrText xml:space="preserve"> PAGEREF _Toc62039677 \h </w:instrText>
            </w:r>
            <w:r w:rsidR="00A874DE">
              <w:rPr>
                <w:noProof/>
                <w:webHidden/>
              </w:rPr>
            </w:r>
            <w:r w:rsidR="00A874DE">
              <w:rPr>
                <w:noProof/>
                <w:webHidden/>
              </w:rPr>
              <w:fldChar w:fldCharType="separate"/>
            </w:r>
            <w:r w:rsidR="00A874DE">
              <w:rPr>
                <w:noProof/>
                <w:webHidden/>
              </w:rPr>
              <w:t>15</w:t>
            </w:r>
            <w:r w:rsidR="00A874DE">
              <w:rPr>
                <w:noProof/>
                <w:webHidden/>
              </w:rPr>
              <w:fldChar w:fldCharType="end"/>
            </w:r>
          </w:hyperlink>
        </w:p>
        <w:p w14:paraId="7CB8ECAD" w14:textId="07570454" w:rsidR="00A874DE" w:rsidRDefault="00D6032A">
          <w:pPr>
            <w:pStyle w:val="TOC3"/>
            <w:tabs>
              <w:tab w:val="left" w:pos="978"/>
              <w:tab w:val="right" w:leader="dot" w:pos="9870"/>
            </w:tabs>
            <w:rPr>
              <w:rFonts w:asciiTheme="minorHAnsi" w:eastAsiaTheme="minorEastAsia" w:hAnsiTheme="minorHAnsi" w:cstheme="minorBidi"/>
              <w:b w:val="0"/>
              <w:bCs w:val="0"/>
              <w:noProof/>
              <w:sz w:val="22"/>
              <w:szCs w:val="22"/>
            </w:rPr>
          </w:pPr>
          <w:hyperlink w:anchor="_Toc62039678" w:history="1">
            <w:r w:rsidR="00A874DE" w:rsidRPr="00CE4B36">
              <w:rPr>
                <w:rStyle w:val="Hyperlink"/>
                <w:noProof/>
                <w:spacing w:val="-5"/>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Consistency of</w:t>
            </w:r>
            <w:r w:rsidR="00A874DE" w:rsidRPr="00CE4B36">
              <w:rPr>
                <w:rStyle w:val="Hyperlink"/>
                <w:noProof/>
                <w:spacing w:val="5"/>
              </w:rPr>
              <w:t xml:space="preserve"> </w:t>
            </w:r>
            <w:r w:rsidR="00A874DE" w:rsidRPr="00CE4B36">
              <w:rPr>
                <w:rStyle w:val="Hyperlink"/>
                <w:noProof/>
              </w:rPr>
              <w:t>Enforcement</w:t>
            </w:r>
            <w:r w:rsidR="00A874DE">
              <w:rPr>
                <w:noProof/>
                <w:webHidden/>
              </w:rPr>
              <w:tab/>
            </w:r>
            <w:r w:rsidR="00A874DE">
              <w:rPr>
                <w:noProof/>
                <w:webHidden/>
              </w:rPr>
              <w:fldChar w:fldCharType="begin"/>
            </w:r>
            <w:r w:rsidR="00A874DE">
              <w:rPr>
                <w:noProof/>
                <w:webHidden/>
              </w:rPr>
              <w:instrText xml:space="preserve"> PAGEREF _Toc62039678 \h </w:instrText>
            </w:r>
            <w:r w:rsidR="00A874DE">
              <w:rPr>
                <w:noProof/>
                <w:webHidden/>
              </w:rPr>
            </w:r>
            <w:r w:rsidR="00A874DE">
              <w:rPr>
                <w:noProof/>
                <w:webHidden/>
              </w:rPr>
              <w:fldChar w:fldCharType="separate"/>
            </w:r>
            <w:r w:rsidR="00A874DE">
              <w:rPr>
                <w:noProof/>
                <w:webHidden/>
              </w:rPr>
              <w:t>17</w:t>
            </w:r>
            <w:r w:rsidR="00A874DE">
              <w:rPr>
                <w:noProof/>
                <w:webHidden/>
              </w:rPr>
              <w:fldChar w:fldCharType="end"/>
            </w:r>
          </w:hyperlink>
        </w:p>
        <w:p w14:paraId="5D5CB2DD" w14:textId="632FF74A"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79" w:history="1">
            <w:r w:rsidR="00A874DE" w:rsidRPr="00CE4B36">
              <w:rPr>
                <w:rStyle w:val="Hyperlink"/>
                <w:noProof/>
                <w:spacing w:val="-2"/>
              </w:rPr>
              <w:t>B.</w:t>
            </w:r>
            <w:r w:rsidR="00A874DE">
              <w:rPr>
                <w:rFonts w:asciiTheme="minorHAnsi" w:eastAsiaTheme="minorEastAsia" w:hAnsiTheme="minorHAnsi" w:cstheme="minorBidi"/>
                <w:b w:val="0"/>
                <w:bCs w:val="0"/>
                <w:noProof/>
                <w:sz w:val="22"/>
                <w:szCs w:val="22"/>
              </w:rPr>
              <w:tab/>
            </w:r>
            <w:r w:rsidR="00A874DE" w:rsidRPr="00CE4B36">
              <w:rPr>
                <w:rStyle w:val="Hyperlink"/>
                <w:noProof/>
              </w:rPr>
              <w:t>Statement of AOD Program Goals and Goal</w:t>
            </w:r>
            <w:r w:rsidR="00A874DE" w:rsidRPr="00CE4B36">
              <w:rPr>
                <w:rStyle w:val="Hyperlink"/>
                <w:noProof/>
                <w:spacing w:val="-11"/>
              </w:rPr>
              <w:t xml:space="preserve"> </w:t>
            </w:r>
            <w:r w:rsidR="00A874DE" w:rsidRPr="00CE4B36">
              <w:rPr>
                <w:rStyle w:val="Hyperlink"/>
                <w:noProof/>
              </w:rPr>
              <w:t>Achievement</w:t>
            </w:r>
            <w:r w:rsidR="00A874DE">
              <w:rPr>
                <w:noProof/>
                <w:webHidden/>
              </w:rPr>
              <w:tab/>
            </w:r>
            <w:r w:rsidR="00A874DE">
              <w:rPr>
                <w:noProof/>
                <w:webHidden/>
              </w:rPr>
              <w:fldChar w:fldCharType="begin"/>
            </w:r>
            <w:r w:rsidR="00A874DE">
              <w:rPr>
                <w:noProof/>
                <w:webHidden/>
              </w:rPr>
              <w:instrText xml:space="preserve"> PAGEREF _Toc62039679 \h </w:instrText>
            </w:r>
            <w:r w:rsidR="00A874DE">
              <w:rPr>
                <w:noProof/>
                <w:webHidden/>
              </w:rPr>
            </w:r>
            <w:r w:rsidR="00A874DE">
              <w:rPr>
                <w:noProof/>
                <w:webHidden/>
              </w:rPr>
              <w:fldChar w:fldCharType="separate"/>
            </w:r>
            <w:r w:rsidR="00A874DE">
              <w:rPr>
                <w:noProof/>
                <w:webHidden/>
              </w:rPr>
              <w:t>18</w:t>
            </w:r>
            <w:r w:rsidR="00A874DE">
              <w:rPr>
                <w:noProof/>
                <w:webHidden/>
              </w:rPr>
              <w:fldChar w:fldCharType="end"/>
            </w:r>
          </w:hyperlink>
        </w:p>
        <w:p w14:paraId="4846B89A" w14:textId="55523E7C"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80" w:history="1">
            <w:r w:rsidR="00A874DE" w:rsidRPr="00CE4B36">
              <w:rPr>
                <w:rStyle w:val="Hyperlink"/>
                <w:noProof/>
                <w:spacing w:val="-2"/>
              </w:rPr>
              <w:t>C.</w:t>
            </w:r>
            <w:r w:rsidR="00A874DE">
              <w:rPr>
                <w:rFonts w:asciiTheme="minorHAnsi" w:eastAsiaTheme="minorEastAsia" w:hAnsiTheme="minorHAnsi" w:cstheme="minorBidi"/>
                <w:b w:val="0"/>
                <w:bCs w:val="0"/>
                <w:noProof/>
                <w:sz w:val="22"/>
                <w:szCs w:val="22"/>
              </w:rPr>
              <w:tab/>
            </w:r>
            <w:r w:rsidR="00A874DE" w:rsidRPr="00CE4B36">
              <w:rPr>
                <w:rStyle w:val="Hyperlink"/>
                <w:noProof/>
              </w:rPr>
              <w:t>AOD Program Strengths and</w:t>
            </w:r>
            <w:r w:rsidR="00A874DE" w:rsidRPr="00CE4B36">
              <w:rPr>
                <w:rStyle w:val="Hyperlink"/>
                <w:noProof/>
                <w:spacing w:val="-9"/>
              </w:rPr>
              <w:t xml:space="preserve"> </w:t>
            </w:r>
            <w:r w:rsidR="00A874DE" w:rsidRPr="00CE4B36">
              <w:rPr>
                <w:rStyle w:val="Hyperlink"/>
                <w:noProof/>
              </w:rPr>
              <w:t>Weaknesses</w:t>
            </w:r>
            <w:r w:rsidR="00A874DE">
              <w:rPr>
                <w:noProof/>
                <w:webHidden/>
              </w:rPr>
              <w:tab/>
            </w:r>
            <w:r w:rsidR="00A874DE">
              <w:rPr>
                <w:noProof/>
                <w:webHidden/>
              </w:rPr>
              <w:fldChar w:fldCharType="begin"/>
            </w:r>
            <w:r w:rsidR="00A874DE">
              <w:rPr>
                <w:noProof/>
                <w:webHidden/>
              </w:rPr>
              <w:instrText xml:space="preserve"> PAGEREF _Toc62039680 \h </w:instrText>
            </w:r>
            <w:r w:rsidR="00A874DE">
              <w:rPr>
                <w:noProof/>
                <w:webHidden/>
              </w:rPr>
            </w:r>
            <w:r w:rsidR="00A874DE">
              <w:rPr>
                <w:noProof/>
                <w:webHidden/>
              </w:rPr>
              <w:fldChar w:fldCharType="separate"/>
            </w:r>
            <w:r w:rsidR="00A874DE">
              <w:rPr>
                <w:noProof/>
                <w:webHidden/>
              </w:rPr>
              <w:t>19</w:t>
            </w:r>
            <w:r w:rsidR="00A874DE">
              <w:rPr>
                <w:noProof/>
                <w:webHidden/>
              </w:rPr>
              <w:fldChar w:fldCharType="end"/>
            </w:r>
          </w:hyperlink>
        </w:p>
        <w:p w14:paraId="5C24D07F" w14:textId="65B585F1"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81" w:history="1">
            <w:r w:rsidR="00A874DE" w:rsidRPr="00CE4B36">
              <w:rPr>
                <w:rStyle w:val="Hyperlink"/>
                <w:noProof/>
                <w:spacing w:val="-5"/>
              </w:rPr>
              <w:t>1.</w:t>
            </w:r>
            <w:r w:rsidR="00A874DE">
              <w:rPr>
                <w:rFonts w:asciiTheme="minorHAnsi" w:eastAsiaTheme="minorEastAsia" w:hAnsiTheme="minorHAnsi" w:cstheme="minorBidi"/>
                <w:b w:val="0"/>
                <w:bCs w:val="0"/>
                <w:noProof/>
                <w:sz w:val="22"/>
                <w:szCs w:val="22"/>
              </w:rPr>
              <w:tab/>
            </w:r>
            <w:r w:rsidR="00A874DE" w:rsidRPr="00CE4B36">
              <w:rPr>
                <w:rStyle w:val="Hyperlink"/>
                <w:noProof/>
              </w:rPr>
              <w:t>Summary of AOD Program</w:t>
            </w:r>
            <w:r w:rsidR="00A874DE" w:rsidRPr="00CE4B36">
              <w:rPr>
                <w:rStyle w:val="Hyperlink"/>
                <w:noProof/>
                <w:spacing w:val="7"/>
              </w:rPr>
              <w:t xml:space="preserve"> </w:t>
            </w:r>
            <w:r w:rsidR="00A874DE" w:rsidRPr="00CE4B36">
              <w:rPr>
                <w:rStyle w:val="Hyperlink"/>
                <w:noProof/>
              </w:rPr>
              <w:t>Strengths</w:t>
            </w:r>
            <w:r w:rsidR="00A874DE">
              <w:rPr>
                <w:noProof/>
                <w:webHidden/>
              </w:rPr>
              <w:tab/>
            </w:r>
            <w:r w:rsidR="00A874DE">
              <w:rPr>
                <w:noProof/>
                <w:webHidden/>
              </w:rPr>
              <w:fldChar w:fldCharType="begin"/>
            </w:r>
            <w:r w:rsidR="00A874DE">
              <w:rPr>
                <w:noProof/>
                <w:webHidden/>
              </w:rPr>
              <w:instrText xml:space="preserve"> PAGEREF _Toc62039681 \h </w:instrText>
            </w:r>
            <w:r w:rsidR="00A874DE">
              <w:rPr>
                <w:noProof/>
                <w:webHidden/>
              </w:rPr>
            </w:r>
            <w:r w:rsidR="00A874DE">
              <w:rPr>
                <w:noProof/>
                <w:webHidden/>
              </w:rPr>
              <w:fldChar w:fldCharType="separate"/>
            </w:r>
            <w:r w:rsidR="00A874DE">
              <w:rPr>
                <w:noProof/>
                <w:webHidden/>
              </w:rPr>
              <w:t>19</w:t>
            </w:r>
            <w:r w:rsidR="00A874DE">
              <w:rPr>
                <w:noProof/>
                <w:webHidden/>
              </w:rPr>
              <w:fldChar w:fldCharType="end"/>
            </w:r>
          </w:hyperlink>
        </w:p>
        <w:p w14:paraId="0B5F8F34" w14:textId="632E1C2B"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82" w:history="1">
            <w:r w:rsidR="00A874DE" w:rsidRPr="00CE4B36">
              <w:rPr>
                <w:rStyle w:val="Hyperlink"/>
                <w:noProof/>
                <w:spacing w:val="-5"/>
              </w:rPr>
              <w:t>2.</w:t>
            </w:r>
            <w:r w:rsidR="00A874DE">
              <w:rPr>
                <w:rFonts w:asciiTheme="minorHAnsi" w:eastAsiaTheme="minorEastAsia" w:hAnsiTheme="minorHAnsi" w:cstheme="minorBidi"/>
                <w:b w:val="0"/>
                <w:bCs w:val="0"/>
                <w:noProof/>
                <w:sz w:val="22"/>
                <w:szCs w:val="22"/>
              </w:rPr>
              <w:tab/>
            </w:r>
            <w:r w:rsidR="00A874DE" w:rsidRPr="00CE4B36">
              <w:rPr>
                <w:rStyle w:val="Hyperlink"/>
                <w:noProof/>
              </w:rPr>
              <w:t>Summary of AOD Program</w:t>
            </w:r>
            <w:r w:rsidR="00A874DE" w:rsidRPr="00CE4B36">
              <w:rPr>
                <w:rStyle w:val="Hyperlink"/>
                <w:noProof/>
                <w:spacing w:val="7"/>
              </w:rPr>
              <w:t xml:space="preserve"> </w:t>
            </w:r>
            <w:r w:rsidR="00A874DE" w:rsidRPr="00CE4B36">
              <w:rPr>
                <w:rStyle w:val="Hyperlink"/>
                <w:noProof/>
              </w:rPr>
              <w:t>Weaknesses</w:t>
            </w:r>
            <w:r w:rsidR="00A874DE">
              <w:rPr>
                <w:noProof/>
                <w:webHidden/>
              </w:rPr>
              <w:tab/>
            </w:r>
            <w:r w:rsidR="00A874DE">
              <w:rPr>
                <w:noProof/>
                <w:webHidden/>
              </w:rPr>
              <w:fldChar w:fldCharType="begin"/>
            </w:r>
            <w:r w:rsidR="00A874DE">
              <w:rPr>
                <w:noProof/>
                <w:webHidden/>
              </w:rPr>
              <w:instrText xml:space="preserve"> PAGEREF _Toc62039682 \h </w:instrText>
            </w:r>
            <w:r w:rsidR="00A874DE">
              <w:rPr>
                <w:noProof/>
                <w:webHidden/>
              </w:rPr>
            </w:r>
            <w:r w:rsidR="00A874DE">
              <w:rPr>
                <w:noProof/>
                <w:webHidden/>
              </w:rPr>
              <w:fldChar w:fldCharType="separate"/>
            </w:r>
            <w:r w:rsidR="00A874DE">
              <w:rPr>
                <w:noProof/>
                <w:webHidden/>
              </w:rPr>
              <w:t>20</w:t>
            </w:r>
            <w:r w:rsidR="00A874DE">
              <w:rPr>
                <w:noProof/>
                <w:webHidden/>
              </w:rPr>
              <w:fldChar w:fldCharType="end"/>
            </w:r>
          </w:hyperlink>
        </w:p>
        <w:p w14:paraId="6C05630D" w14:textId="4B092CD3"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83" w:history="1">
            <w:r w:rsidR="00A874DE" w:rsidRPr="00CE4B36">
              <w:rPr>
                <w:rStyle w:val="Hyperlink"/>
                <w:noProof/>
                <w:spacing w:val="-2"/>
              </w:rPr>
              <w:t>D.</w:t>
            </w:r>
            <w:r w:rsidR="00A874DE">
              <w:rPr>
                <w:rFonts w:asciiTheme="minorHAnsi" w:eastAsiaTheme="minorEastAsia" w:hAnsiTheme="minorHAnsi" w:cstheme="minorBidi"/>
                <w:b w:val="0"/>
                <w:bCs w:val="0"/>
                <w:noProof/>
                <w:sz w:val="22"/>
                <w:szCs w:val="22"/>
              </w:rPr>
              <w:tab/>
            </w:r>
            <w:r w:rsidR="00A874DE" w:rsidRPr="00CE4B36">
              <w:rPr>
                <w:rStyle w:val="Hyperlink"/>
                <w:noProof/>
              </w:rPr>
              <w:t xml:space="preserve">Notification </w:t>
            </w:r>
            <w:r w:rsidR="00A874DE" w:rsidRPr="00CE4B36">
              <w:rPr>
                <w:rStyle w:val="Hyperlink"/>
                <w:noProof/>
                <w:spacing w:val="-4"/>
              </w:rPr>
              <w:t xml:space="preserve">to </w:t>
            </w:r>
            <w:r w:rsidR="00A874DE" w:rsidRPr="00CE4B36">
              <w:rPr>
                <w:rStyle w:val="Hyperlink"/>
                <w:noProof/>
              </w:rPr>
              <w:t>Students and</w:t>
            </w:r>
            <w:r w:rsidR="00A874DE" w:rsidRPr="00CE4B36">
              <w:rPr>
                <w:rStyle w:val="Hyperlink"/>
                <w:noProof/>
                <w:spacing w:val="-3"/>
              </w:rPr>
              <w:t xml:space="preserve"> </w:t>
            </w:r>
            <w:r w:rsidR="00A874DE" w:rsidRPr="00CE4B36">
              <w:rPr>
                <w:rStyle w:val="Hyperlink"/>
                <w:noProof/>
              </w:rPr>
              <w:t>Employees</w:t>
            </w:r>
            <w:r w:rsidR="00A874DE">
              <w:rPr>
                <w:noProof/>
                <w:webHidden/>
              </w:rPr>
              <w:tab/>
            </w:r>
            <w:r w:rsidR="00A874DE">
              <w:rPr>
                <w:noProof/>
                <w:webHidden/>
              </w:rPr>
              <w:fldChar w:fldCharType="begin"/>
            </w:r>
            <w:r w:rsidR="00A874DE">
              <w:rPr>
                <w:noProof/>
                <w:webHidden/>
              </w:rPr>
              <w:instrText xml:space="preserve"> PAGEREF _Toc62039683 \h </w:instrText>
            </w:r>
            <w:r w:rsidR="00A874DE">
              <w:rPr>
                <w:noProof/>
                <w:webHidden/>
              </w:rPr>
            </w:r>
            <w:r w:rsidR="00A874DE">
              <w:rPr>
                <w:noProof/>
                <w:webHidden/>
              </w:rPr>
              <w:fldChar w:fldCharType="separate"/>
            </w:r>
            <w:r w:rsidR="00A874DE">
              <w:rPr>
                <w:noProof/>
                <w:webHidden/>
              </w:rPr>
              <w:t>20</w:t>
            </w:r>
            <w:r w:rsidR="00A874DE">
              <w:rPr>
                <w:noProof/>
                <w:webHidden/>
              </w:rPr>
              <w:fldChar w:fldCharType="end"/>
            </w:r>
          </w:hyperlink>
        </w:p>
        <w:p w14:paraId="25B5ED86" w14:textId="08E1A2AA"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84" w:history="1">
            <w:r w:rsidR="00A874DE" w:rsidRPr="00CE4B36">
              <w:rPr>
                <w:rStyle w:val="Hyperlink"/>
                <w:noProof/>
                <w:spacing w:val="-5"/>
              </w:rPr>
              <w:t>1.</w:t>
            </w:r>
            <w:r w:rsidR="00A874DE">
              <w:rPr>
                <w:rFonts w:asciiTheme="minorHAnsi" w:eastAsiaTheme="minorEastAsia" w:hAnsiTheme="minorHAnsi" w:cstheme="minorBidi"/>
                <w:b w:val="0"/>
                <w:bCs w:val="0"/>
                <w:noProof/>
                <w:sz w:val="22"/>
                <w:szCs w:val="22"/>
              </w:rPr>
              <w:tab/>
            </w:r>
            <w:r w:rsidR="00A874DE" w:rsidRPr="00CE4B36">
              <w:rPr>
                <w:rStyle w:val="Hyperlink"/>
                <w:noProof/>
              </w:rPr>
              <w:t>Policy</w:t>
            </w:r>
            <w:r w:rsidR="00A874DE" w:rsidRPr="00CE4B36">
              <w:rPr>
                <w:rStyle w:val="Hyperlink"/>
                <w:noProof/>
                <w:spacing w:val="1"/>
              </w:rPr>
              <w:t xml:space="preserve"> </w:t>
            </w:r>
            <w:r w:rsidR="00A874DE" w:rsidRPr="00CE4B36">
              <w:rPr>
                <w:rStyle w:val="Hyperlink"/>
                <w:noProof/>
              </w:rPr>
              <w:t>Contents</w:t>
            </w:r>
            <w:r w:rsidR="00A874DE">
              <w:rPr>
                <w:noProof/>
                <w:webHidden/>
              </w:rPr>
              <w:tab/>
            </w:r>
            <w:r w:rsidR="00A874DE">
              <w:rPr>
                <w:noProof/>
                <w:webHidden/>
              </w:rPr>
              <w:fldChar w:fldCharType="begin"/>
            </w:r>
            <w:r w:rsidR="00A874DE">
              <w:rPr>
                <w:noProof/>
                <w:webHidden/>
              </w:rPr>
              <w:instrText xml:space="preserve"> PAGEREF _Toc62039684 \h </w:instrText>
            </w:r>
            <w:r w:rsidR="00A874DE">
              <w:rPr>
                <w:noProof/>
                <w:webHidden/>
              </w:rPr>
            </w:r>
            <w:r w:rsidR="00A874DE">
              <w:rPr>
                <w:noProof/>
                <w:webHidden/>
              </w:rPr>
              <w:fldChar w:fldCharType="separate"/>
            </w:r>
            <w:r w:rsidR="00A874DE">
              <w:rPr>
                <w:noProof/>
                <w:webHidden/>
              </w:rPr>
              <w:t>20</w:t>
            </w:r>
            <w:r w:rsidR="00A874DE">
              <w:rPr>
                <w:noProof/>
                <w:webHidden/>
              </w:rPr>
              <w:fldChar w:fldCharType="end"/>
            </w:r>
          </w:hyperlink>
        </w:p>
        <w:p w14:paraId="4F65F4A3" w14:textId="47C1B36E" w:rsidR="00A874DE" w:rsidRDefault="00D6032A">
          <w:pPr>
            <w:pStyle w:val="TOC2"/>
            <w:tabs>
              <w:tab w:val="left" w:pos="978"/>
              <w:tab w:val="right" w:leader="dot" w:pos="9870"/>
            </w:tabs>
            <w:rPr>
              <w:rFonts w:asciiTheme="minorHAnsi" w:eastAsiaTheme="minorEastAsia" w:hAnsiTheme="minorHAnsi" w:cstheme="minorBidi"/>
              <w:b w:val="0"/>
              <w:bCs w:val="0"/>
              <w:noProof/>
              <w:sz w:val="22"/>
              <w:szCs w:val="22"/>
            </w:rPr>
          </w:pPr>
          <w:hyperlink w:anchor="_Toc62039685" w:history="1">
            <w:r w:rsidR="00A874DE" w:rsidRPr="00CE4B36">
              <w:rPr>
                <w:rStyle w:val="Hyperlink"/>
                <w:noProof/>
                <w:spacing w:val="-5"/>
              </w:rPr>
              <w:t>2.</w:t>
            </w:r>
            <w:r w:rsidR="00A874DE">
              <w:rPr>
                <w:rFonts w:asciiTheme="minorHAnsi" w:eastAsiaTheme="minorEastAsia" w:hAnsiTheme="minorHAnsi" w:cstheme="minorBidi"/>
                <w:b w:val="0"/>
                <w:bCs w:val="0"/>
                <w:noProof/>
                <w:sz w:val="22"/>
                <w:szCs w:val="22"/>
              </w:rPr>
              <w:tab/>
            </w:r>
            <w:r w:rsidR="00A874DE" w:rsidRPr="00CE4B36">
              <w:rPr>
                <w:rStyle w:val="Hyperlink"/>
                <w:noProof/>
              </w:rPr>
              <w:t>Policy</w:t>
            </w:r>
            <w:r w:rsidR="00A874DE" w:rsidRPr="00CE4B36">
              <w:rPr>
                <w:rStyle w:val="Hyperlink"/>
                <w:noProof/>
                <w:spacing w:val="1"/>
              </w:rPr>
              <w:t xml:space="preserve"> </w:t>
            </w:r>
            <w:r w:rsidR="00A874DE" w:rsidRPr="00CE4B36">
              <w:rPr>
                <w:rStyle w:val="Hyperlink"/>
                <w:noProof/>
              </w:rPr>
              <w:t>Distribution</w:t>
            </w:r>
            <w:r w:rsidR="00A874DE">
              <w:rPr>
                <w:noProof/>
                <w:webHidden/>
              </w:rPr>
              <w:tab/>
            </w:r>
            <w:r w:rsidR="00A874DE">
              <w:rPr>
                <w:noProof/>
                <w:webHidden/>
              </w:rPr>
              <w:fldChar w:fldCharType="begin"/>
            </w:r>
            <w:r w:rsidR="00A874DE">
              <w:rPr>
                <w:noProof/>
                <w:webHidden/>
              </w:rPr>
              <w:instrText xml:space="preserve"> PAGEREF _Toc62039685 \h </w:instrText>
            </w:r>
            <w:r w:rsidR="00A874DE">
              <w:rPr>
                <w:noProof/>
                <w:webHidden/>
              </w:rPr>
            </w:r>
            <w:r w:rsidR="00A874DE">
              <w:rPr>
                <w:noProof/>
                <w:webHidden/>
              </w:rPr>
              <w:fldChar w:fldCharType="separate"/>
            </w:r>
            <w:r w:rsidR="00A874DE">
              <w:rPr>
                <w:noProof/>
                <w:webHidden/>
              </w:rPr>
              <w:t>21</w:t>
            </w:r>
            <w:r w:rsidR="00A874DE">
              <w:rPr>
                <w:noProof/>
                <w:webHidden/>
              </w:rPr>
              <w:fldChar w:fldCharType="end"/>
            </w:r>
          </w:hyperlink>
        </w:p>
        <w:p w14:paraId="1566EB95" w14:textId="1C9DBD6D"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86" w:history="1">
            <w:r w:rsidR="00A874DE" w:rsidRPr="00CE4B36">
              <w:rPr>
                <w:rStyle w:val="Hyperlink"/>
                <w:noProof/>
                <w:spacing w:val="-2"/>
              </w:rPr>
              <w:t>E.</w:t>
            </w:r>
            <w:r w:rsidR="00A874DE">
              <w:rPr>
                <w:rFonts w:asciiTheme="minorHAnsi" w:eastAsiaTheme="minorEastAsia" w:hAnsiTheme="minorHAnsi" w:cstheme="minorBidi"/>
                <w:b w:val="0"/>
                <w:bCs w:val="0"/>
                <w:noProof/>
                <w:sz w:val="22"/>
                <w:szCs w:val="22"/>
              </w:rPr>
              <w:tab/>
            </w:r>
            <w:r w:rsidR="00A874DE" w:rsidRPr="00CE4B36">
              <w:rPr>
                <w:rStyle w:val="Hyperlink"/>
                <w:noProof/>
              </w:rPr>
              <w:t xml:space="preserve">Recommendations for Revising </w:t>
            </w:r>
            <w:r w:rsidR="00A874DE" w:rsidRPr="00CE4B36">
              <w:rPr>
                <w:rStyle w:val="Hyperlink"/>
                <w:noProof/>
                <w:spacing w:val="-3"/>
              </w:rPr>
              <w:t>AOD</w:t>
            </w:r>
            <w:r w:rsidR="00A874DE" w:rsidRPr="00CE4B36">
              <w:rPr>
                <w:rStyle w:val="Hyperlink"/>
                <w:noProof/>
                <w:spacing w:val="-8"/>
              </w:rPr>
              <w:t xml:space="preserve"> </w:t>
            </w:r>
            <w:r w:rsidR="00A874DE" w:rsidRPr="00CE4B36">
              <w:rPr>
                <w:rStyle w:val="Hyperlink"/>
                <w:noProof/>
              </w:rPr>
              <w:t>Programs</w:t>
            </w:r>
            <w:r w:rsidR="00A874DE">
              <w:rPr>
                <w:noProof/>
                <w:webHidden/>
              </w:rPr>
              <w:tab/>
            </w:r>
            <w:r w:rsidR="00A874DE">
              <w:rPr>
                <w:noProof/>
                <w:webHidden/>
              </w:rPr>
              <w:fldChar w:fldCharType="begin"/>
            </w:r>
            <w:r w:rsidR="00A874DE">
              <w:rPr>
                <w:noProof/>
                <w:webHidden/>
              </w:rPr>
              <w:instrText xml:space="preserve"> PAGEREF _Toc62039686 \h </w:instrText>
            </w:r>
            <w:r w:rsidR="00A874DE">
              <w:rPr>
                <w:noProof/>
                <w:webHidden/>
              </w:rPr>
            </w:r>
            <w:r w:rsidR="00A874DE">
              <w:rPr>
                <w:noProof/>
                <w:webHidden/>
              </w:rPr>
              <w:fldChar w:fldCharType="separate"/>
            </w:r>
            <w:r w:rsidR="00A874DE">
              <w:rPr>
                <w:noProof/>
                <w:webHidden/>
              </w:rPr>
              <w:t>22</w:t>
            </w:r>
            <w:r w:rsidR="00A874DE">
              <w:rPr>
                <w:noProof/>
                <w:webHidden/>
              </w:rPr>
              <w:fldChar w:fldCharType="end"/>
            </w:r>
          </w:hyperlink>
        </w:p>
        <w:p w14:paraId="286868DB" w14:textId="4EB9E448"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87" w:history="1">
            <w:r w:rsidR="00A874DE" w:rsidRPr="00CE4B36">
              <w:rPr>
                <w:rStyle w:val="Hyperlink"/>
                <w:noProof/>
              </w:rPr>
              <w:t>Appendix A</w:t>
            </w:r>
            <w:r w:rsidR="00A874DE">
              <w:rPr>
                <w:noProof/>
                <w:webHidden/>
              </w:rPr>
              <w:tab/>
            </w:r>
            <w:r w:rsidR="00A874DE">
              <w:rPr>
                <w:noProof/>
                <w:webHidden/>
              </w:rPr>
              <w:fldChar w:fldCharType="begin"/>
            </w:r>
            <w:r w:rsidR="00A874DE">
              <w:rPr>
                <w:noProof/>
                <w:webHidden/>
              </w:rPr>
              <w:instrText xml:space="preserve"> PAGEREF _Toc62039687 \h </w:instrText>
            </w:r>
            <w:r w:rsidR="00A874DE">
              <w:rPr>
                <w:noProof/>
                <w:webHidden/>
              </w:rPr>
            </w:r>
            <w:r w:rsidR="00A874DE">
              <w:rPr>
                <w:noProof/>
                <w:webHidden/>
              </w:rPr>
              <w:fldChar w:fldCharType="separate"/>
            </w:r>
            <w:r w:rsidR="00A874DE">
              <w:rPr>
                <w:noProof/>
                <w:webHidden/>
              </w:rPr>
              <w:t>23</w:t>
            </w:r>
            <w:r w:rsidR="00A874DE">
              <w:rPr>
                <w:noProof/>
                <w:webHidden/>
              </w:rPr>
              <w:fldChar w:fldCharType="end"/>
            </w:r>
          </w:hyperlink>
        </w:p>
        <w:p w14:paraId="488B561A" w14:textId="2A29E31E"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88" w:history="1">
            <w:r w:rsidR="00A874DE" w:rsidRPr="00CE4B36">
              <w:rPr>
                <w:rStyle w:val="Hyperlink"/>
                <w:noProof/>
              </w:rPr>
              <w:t>Student Notification on Drug and Alcohol Abuse Prevention</w:t>
            </w:r>
            <w:r w:rsidR="00A874DE">
              <w:rPr>
                <w:noProof/>
                <w:webHidden/>
              </w:rPr>
              <w:tab/>
            </w:r>
            <w:r w:rsidR="00A874DE">
              <w:rPr>
                <w:noProof/>
                <w:webHidden/>
              </w:rPr>
              <w:fldChar w:fldCharType="begin"/>
            </w:r>
            <w:r w:rsidR="00A874DE">
              <w:rPr>
                <w:noProof/>
                <w:webHidden/>
              </w:rPr>
              <w:instrText xml:space="preserve"> PAGEREF _Toc62039688 \h </w:instrText>
            </w:r>
            <w:r w:rsidR="00A874DE">
              <w:rPr>
                <w:noProof/>
                <w:webHidden/>
              </w:rPr>
            </w:r>
            <w:r w:rsidR="00A874DE">
              <w:rPr>
                <w:noProof/>
                <w:webHidden/>
              </w:rPr>
              <w:fldChar w:fldCharType="separate"/>
            </w:r>
            <w:r w:rsidR="00A874DE">
              <w:rPr>
                <w:noProof/>
                <w:webHidden/>
              </w:rPr>
              <w:t>23</w:t>
            </w:r>
            <w:r w:rsidR="00A874DE">
              <w:rPr>
                <w:noProof/>
                <w:webHidden/>
              </w:rPr>
              <w:fldChar w:fldCharType="end"/>
            </w:r>
          </w:hyperlink>
        </w:p>
        <w:p w14:paraId="2472F44C" w14:textId="0BAF791C"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89" w:history="1">
            <w:r w:rsidR="00A874DE" w:rsidRPr="00CE4B36">
              <w:rPr>
                <w:rStyle w:val="Hyperlink"/>
                <w:noProof/>
              </w:rPr>
              <w:t>Appendix B</w:t>
            </w:r>
            <w:r w:rsidR="00A874DE">
              <w:rPr>
                <w:noProof/>
                <w:webHidden/>
              </w:rPr>
              <w:tab/>
            </w:r>
            <w:r w:rsidR="00A874DE">
              <w:rPr>
                <w:noProof/>
                <w:webHidden/>
              </w:rPr>
              <w:fldChar w:fldCharType="begin"/>
            </w:r>
            <w:r w:rsidR="00A874DE">
              <w:rPr>
                <w:noProof/>
                <w:webHidden/>
              </w:rPr>
              <w:instrText xml:space="preserve"> PAGEREF _Toc62039689 \h </w:instrText>
            </w:r>
            <w:r w:rsidR="00A874DE">
              <w:rPr>
                <w:noProof/>
                <w:webHidden/>
              </w:rPr>
            </w:r>
            <w:r w:rsidR="00A874DE">
              <w:rPr>
                <w:noProof/>
                <w:webHidden/>
              </w:rPr>
              <w:fldChar w:fldCharType="separate"/>
            </w:r>
            <w:r w:rsidR="00A874DE">
              <w:rPr>
                <w:noProof/>
                <w:webHidden/>
              </w:rPr>
              <w:t>41</w:t>
            </w:r>
            <w:r w:rsidR="00A874DE">
              <w:rPr>
                <w:noProof/>
                <w:webHidden/>
              </w:rPr>
              <w:fldChar w:fldCharType="end"/>
            </w:r>
          </w:hyperlink>
        </w:p>
        <w:p w14:paraId="6912BAB5" w14:textId="66634141"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90" w:history="1">
            <w:r w:rsidR="00A874DE" w:rsidRPr="00CE4B36">
              <w:rPr>
                <w:rStyle w:val="Hyperlink"/>
                <w:noProof/>
              </w:rPr>
              <w:t>Employee Notification on Drug and Alcohol Abuse Prevention</w:t>
            </w:r>
            <w:r w:rsidR="00A874DE">
              <w:rPr>
                <w:noProof/>
                <w:webHidden/>
              </w:rPr>
              <w:tab/>
            </w:r>
            <w:r w:rsidR="00A874DE">
              <w:rPr>
                <w:noProof/>
                <w:webHidden/>
              </w:rPr>
              <w:fldChar w:fldCharType="begin"/>
            </w:r>
            <w:r w:rsidR="00A874DE">
              <w:rPr>
                <w:noProof/>
                <w:webHidden/>
              </w:rPr>
              <w:instrText xml:space="preserve"> PAGEREF _Toc62039690 \h </w:instrText>
            </w:r>
            <w:r w:rsidR="00A874DE">
              <w:rPr>
                <w:noProof/>
                <w:webHidden/>
              </w:rPr>
            </w:r>
            <w:r w:rsidR="00A874DE">
              <w:rPr>
                <w:noProof/>
                <w:webHidden/>
              </w:rPr>
              <w:fldChar w:fldCharType="separate"/>
            </w:r>
            <w:r w:rsidR="00A874DE">
              <w:rPr>
                <w:noProof/>
                <w:webHidden/>
              </w:rPr>
              <w:t>41</w:t>
            </w:r>
            <w:r w:rsidR="00A874DE">
              <w:rPr>
                <w:noProof/>
                <w:webHidden/>
              </w:rPr>
              <w:fldChar w:fldCharType="end"/>
            </w:r>
          </w:hyperlink>
        </w:p>
        <w:p w14:paraId="0E91AD50" w14:textId="224B766A"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91" w:history="1">
            <w:r w:rsidR="00A874DE" w:rsidRPr="00CE4B36">
              <w:rPr>
                <w:rStyle w:val="Hyperlink"/>
                <w:noProof/>
              </w:rPr>
              <w:t>Appendix C</w:t>
            </w:r>
            <w:r w:rsidR="00A874DE">
              <w:rPr>
                <w:noProof/>
                <w:webHidden/>
              </w:rPr>
              <w:tab/>
            </w:r>
            <w:r w:rsidR="00A874DE">
              <w:rPr>
                <w:noProof/>
                <w:webHidden/>
              </w:rPr>
              <w:fldChar w:fldCharType="begin"/>
            </w:r>
            <w:r w:rsidR="00A874DE">
              <w:rPr>
                <w:noProof/>
                <w:webHidden/>
              </w:rPr>
              <w:instrText xml:space="preserve"> PAGEREF _Toc62039691 \h </w:instrText>
            </w:r>
            <w:r w:rsidR="00A874DE">
              <w:rPr>
                <w:noProof/>
                <w:webHidden/>
              </w:rPr>
            </w:r>
            <w:r w:rsidR="00A874DE">
              <w:rPr>
                <w:noProof/>
                <w:webHidden/>
              </w:rPr>
              <w:fldChar w:fldCharType="separate"/>
            </w:r>
            <w:r w:rsidR="00A874DE">
              <w:rPr>
                <w:noProof/>
                <w:webHidden/>
              </w:rPr>
              <w:t>42</w:t>
            </w:r>
            <w:r w:rsidR="00A874DE">
              <w:rPr>
                <w:noProof/>
                <w:webHidden/>
              </w:rPr>
              <w:fldChar w:fldCharType="end"/>
            </w:r>
          </w:hyperlink>
        </w:p>
        <w:p w14:paraId="05B29DB3" w14:textId="164C4FE3"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92" w:history="1">
            <w:r w:rsidR="00A874DE" w:rsidRPr="00CE4B36">
              <w:rPr>
                <w:rStyle w:val="Hyperlink"/>
                <w:noProof/>
              </w:rPr>
              <w:t>Administrative Regulation 2.4.7 - Abuse-Free Environment</w:t>
            </w:r>
            <w:r w:rsidR="00A874DE">
              <w:rPr>
                <w:noProof/>
                <w:webHidden/>
              </w:rPr>
              <w:tab/>
            </w:r>
            <w:r w:rsidR="00A874DE">
              <w:rPr>
                <w:noProof/>
                <w:webHidden/>
              </w:rPr>
              <w:fldChar w:fldCharType="begin"/>
            </w:r>
            <w:r w:rsidR="00A874DE">
              <w:rPr>
                <w:noProof/>
                <w:webHidden/>
              </w:rPr>
              <w:instrText xml:space="preserve"> PAGEREF _Toc62039692 \h </w:instrText>
            </w:r>
            <w:r w:rsidR="00A874DE">
              <w:rPr>
                <w:noProof/>
                <w:webHidden/>
              </w:rPr>
            </w:r>
            <w:r w:rsidR="00A874DE">
              <w:rPr>
                <w:noProof/>
                <w:webHidden/>
              </w:rPr>
              <w:fldChar w:fldCharType="separate"/>
            </w:r>
            <w:r w:rsidR="00A874DE">
              <w:rPr>
                <w:noProof/>
                <w:webHidden/>
              </w:rPr>
              <w:t>42</w:t>
            </w:r>
            <w:r w:rsidR="00A874DE">
              <w:rPr>
                <w:noProof/>
                <w:webHidden/>
              </w:rPr>
              <w:fldChar w:fldCharType="end"/>
            </w:r>
          </w:hyperlink>
        </w:p>
        <w:p w14:paraId="30588204" w14:textId="635F4FA6"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93" w:history="1">
            <w:r w:rsidR="00A874DE" w:rsidRPr="00CE4B36">
              <w:rPr>
                <w:rStyle w:val="Hyperlink"/>
                <w:noProof/>
              </w:rPr>
              <w:t>Appendix D</w:t>
            </w:r>
            <w:r w:rsidR="00A874DE">
              <w:rPr>
                <w:noProof/>
                <w:webHidden/>
              </w:rPr>
              <w:tab/>
            </w:r>
            <w:r w:rsidR="00A874DE">
              <w:rPr>
                <w:noProof/>
                <w:webHidden/>
              </w:rPr>
              <w:fldChar w:fldCharType="begin"/>
            </w:r>
            <w:r w:rsidR="00A874DE">
              <w:rPr>
                <w:noProof/>
                <w:webHidden/>
              </w:rPr>
              <w:instrText xml:space="preserve"> PAGEREF _Toc62039693 \h </w:instrText>
            </w:r>
            <w:r w:rsidR="00A874DE">
              <w:rPr>
                <w:noProof/>
                <w:webHidden/>
              </w:rPr>
            </w:r>
            <w:r w:rsidR="00A874DE">
              <w:rPr>
                <w:noProof/>
                <w:webHidden/>
              </w:rPr>
              <w:fldChar w:fldCharType="separate"/>
            </w:r>
            <w:r w:rsidR="00A874DE">
              <w:rPr>
                <w:noProof/>
                <w:webHidden/>
              </w:rPr>
              <w:t>46</w:t>
            </w:r>
            <w:r w:rsidR="00A874DE">
              <w:rPr>
                <w:noProof/>
                <w:webHidden/>
              </w:rPr>
              <w:fldChar w:fldCharType="end"/>
            </w:r>
          </w:hyperlink>
        </w:p>
        <w:p w14:paraId="4E80B0D0" w14:textId="31C108D8"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94" w:history="1">
            <w:r w:rsidR="00A874DE" w:rsidRPr="00CE4B36">
              <w:rPr>
                <w:rStyle w:val="Hyperlink"/>
                <w:noProof/>
              </w:rPr>
              <w:t>Administrative Regulation 4.12 - Smoke-Free/Tobacco-Free Environment</w:t>
            </w:r>
            <w:r w:rsidR="00A874DE">
              <w:rPr>
                <w:noProof/>
                <w:webHidden/>
              </w:rPr>
              <w:tab/>
            </w:r>
            <w:r w:rsidR="00A874DE">
              <w:rPr>
                <w:noProof/>
                <w:webHidden/>
              </w:rPr>
              <w:fldChar w:fldCharType="begin"/>
            </w:r>
            <w:r w:rsidR="00A874DE">
              <w:rPr>
                <w:noProof/>
                <w:webHidden/>
              </w:rPr>
              <w:instrText xml:space="preserve"> PAGEREF _Toc62039694 \h </w:instrText>
            </w:r>
            <w:r w:rsidR="00A874DE">
              <w:rPr>
                <w:noProof/>
                <w:webHidden/>
              </w:rPr>
            </w:r>
            <w:r w:rsidR="00A874DE">
              <w:rPr>
                <w:noProof/>
                <w:webHidden/>
              </w:rPr>
              <w:fldChar w:fldCharType="separate"/>
            </w:r>
            <w:r w:rsidR="00A874DE">
              <w:rPr>
                <w:noProof/>
                <w:webHidden/>
              </w:rPr>
              <w:t>46</w:t>
            </w:r>
            <w:r w:rsidR="00A874DE">
              <w:rPr>
                <w:noProof/>
                <w:webHidden/>
              </w:rPr>
              <w:fldChar w:fldCharType="end"/>
            </w:r>
          </w:hyperlink>
        </w:p>
        <w:p w14:paraId="3A0C01D7" w14:textId="3BB74359"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95" w:history="1">
            <w:r w:rsidR="00A874DE" w:rsidRPr="00CE4B36">
              <w:rPr>
                <w:rStyle w:val="Hyperlink"/>
                <w:noProof/>
              </w:rPr>
              <w:t>Appendix D.1.</w:t>
            </w:r>
            <w:r w:rsidR="00A874DE">
              <w:rPr>
                <w:noProof/>
                <w:webHidden/>
              </w:rPr>
              <w:tab/>
            </w:r>
            <w:r w:rsidR="00A874DE">
              <w:rPr>
                <w:noProof/>
                <w:webHidden/>
              </w:rPr>
              <w:fldChar w:fldCharType="begin"/>
            </w:r>
            <w:r w:rsidR="00A874DE">
              <w:rPr>
                <w:noProof/>
                <w:webHidden/>
              </w:rPr>
              <w:instrText xml:space="preserve"> PAGEREF _Toc62039695 \h </w:instrText>
            </w:r>
            <w:r w:rsidR="00A874DE">
              <w:rPr>
                <w:noProof/>
                <w:webHidden/>
              </w:rPr>
            </w:r>
            <w:r w:rsidR="00A874DE">
              <w:rPr>
                <w:noProof/>
                <w:webHidden/>
              </w:rPr>
              <w:fldChar w:fldCharType="separate"/>
            </w:r>
            <w:r w:rsidR="00A874DE">
              <w:rPr>
                <w:noProof/>
                <w:webHidden/>
              </w:rPr>
              <w:t>47</w:t>
            </w:r>
            <w:r w:rsidR="00A874DE">
              <w:rPr>
                <w:noProof/>
                <w:webHidden/>
              </w:rPr>
              <w:fldChar w:fldCharType="end"/>
            </w:r>
          </w:hyperlink>
        </w:p>
        <w:p w14:paraId="79AF6C9E" w14:textId="3B79130E"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96" w:history="1">
            <w:r w:rsidR="00A874DE" w:rsidRPr="00CE4B36">
              <w:rPr>
                <w:rStyle w:val="Hyperlink"/>
                <w:noProof/>
              </w:rPr>
              <w:t>Administrative Regulation 4.21 – Breathe Easy Tobacco Free | Smoke Free</w:t>
            </w:r>
            <w:r w:rsidR="00A874DE">
              <w:rPr>
                <w:noProof/>
                <w:webHidden/>
              </w:rPr>
              <w:tab/>
            </w:r>
            <w:r w:rsidR="00A874DE">
              <w:rPr>
                <w:noProof/>
                <w:webHidden/>
              </w:rPr>
              <w:fldChar w:fldCharType="begin"/>
            </w:r>
            <w:r w:rsidR="00A874DE">
              <w:rPr>
                <w:noProof/>
                <w:webHidden/>
              </w:rPr>
              <w:instrText xml:space="preserve"> PAGEREF _Toc62039696 \h </w:instrText>
            </w:r>
            <w:r w:rsidR="00A874DE">
              <w:rPr>
                <w:noProof/>
                <w:webHidden/>
              </w:rPr>
            </w:r>
            <w:r w:rsidR="00A874DE">
              <w:rPr>
                <w:noProof/>
                <w:webHidden/>
              </w:rPr>
              <w:fldChar w:fldCharType="separate"/>
            </w:r>
            <w:r w:rsidR="00A874DE">
              <w:rPr>
                <w:noProof/>
                <w:webHidden/>
              </w:rPr>
              <w:t>47</w:t>
            </w:r>
            <w:r w:rsidR="00A874DE">
              <w:rPr>
                <w:noProof/>
                <w:webHidden/>
              </w:rPr>
              <w:fldChar w:fldCharType="end"/>
            </w:r>
          </w:hyperlink>
        </w:p>
        <w:p w14:paraId="59E6EF98" w14:textId="3C8FECB0"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97" w:history="1">
            <w:r w:rsidR="00A874DE" w:rsidRPr="00CE4B36">
              <w:rPr>
                <w:rStyle w:val="Hyperlink"/>
                <w:noProof/>
              </w:rPr>
              <w:t>Appendix E</w:t>
            </w:r>
            <w:r w:rsidR="00A874DE">
              <w:rPr>
                <w:noProof/>
                <w:webHidden/>
              </w:rPr>
              <w:tab/>
            </w:r>
            <w:r w:rsidR="00A874DE">
              <w:rPr>
                <w:noProof/>
                <w:webHidden/>
              </w:rPr>
              <w:fldChar w:fldCharType="begin"/>
            </w:r>
            <w:r w:rsidR="00A874DE">
              <w:rPr>
                <w:noProof/>
                <w:webHidden/>
              </w:rPr>
              <w:instrText xml:space="preserve"> PAGEREF _Toc62039697 \h </w:instrText>
            </w:r>
            <w:r w:rsidR="00A874DE">
              <w:rPr>
                <w:noProof/>
                <w:webHidden/>
              </w:rPr>
            </w:r>
            <w:r w:rsidR="00A874DE">
              <w:rPr>
                <w:noProof/>
                <w:webHidden/>
              </w:rPr>
              <w:fldChar w:fldCharType="separate"/>
            </w:r>
            <w:r w:rsidR="00A874DE">
              <w:rPr>
                <w:noProof/>
                <w:webHidden/>
              </w:rPr>
              <w:t>49</w:t>
            </w:r>
            <w:r w:rsidR="00A874DE">
              <w:rPr>
                <w:noProof/>
                <w:webHidden/>
              </w:rPr>
              <w:fldChar w:fldCharType="end"/>
            </w:r>
          </w:hyperlink>
        </w:p>
        <w:p w14:paraId="0B828059" w14:textId="31AA8C88"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698" w:history="1">
            <w:r w:rsidR="00A874DE" w:rsidRPr="00CE4B36">
              <w:rPr>
                <w:rStyle w:val="Hyperlink"/>
                <w:noProof/>
              </w:rPr>
              <w:t>Administrative Regulation 4.13 - Alcoholic Beverage Usage Regulation</w:t>
            </w:r>
            <w:r w:rsidR="00A874DE">
              <w:rPr>
                <w:noProof/>
                <w:webHidden/>
              </w:rPr>
              <w:tab/>
            </w:r>
            <w:r w:rsidR="00A874DE">
              <w:rPr>
                <w:noProof/>
                <w:webHidden/>
              </w:rPr>
              <w:fldChar w:fldCharType="begin"/>
            </w:r>
            <w:r w:rsidR="00A874DE">
              <w:rPr>
                <w:noProof/>
                <w:webHidden/>
              </w:rPr>
              <w:instrText xml:space="preserve"> PAGEREF _Toc62039698 \h </w:instrText>
            </w:r>
            <w:r w:rsidR="00A874DE">
              <w:rPr>
                <w:noProof/>
                <w:webHidden/>
              </w:rPr>
            </w:r>
            <w:r w:rsidR="00A874DE">
              <w:rPr>
                <w:noProof/>
                <w:webHidden/>
              </w:rPr>
              <w:fldChar w:fldCharType="separate"/>
            </w:r>
            <w:r w:rsidR="00A874DE">
              <w:rPr>
                <w:noProof/>
                <w:webHidden/>
              </w:rPr>
              <w:t>49</w:t>
            </w:r>
            <w:r w:rsidR="00A874DE">
              <w:rPr>
                <w:noProof/>
                <w:webHidden/>
              </w:rPr>
              <w:fldChar w:fldCharType="end"/>
            </w:r>
          </w:hyperlink>
        </w:p>
        <w:p w14:paraId="28829FEA" w14:textId="4F005875"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699" w:history="1">
            <w:r w:rsidR="00A874DE" w:rsidRPr="00CE4B36">
              <w:rPr>
                <w:rStyle w:val="Hyperlink"/>
                <w:noProof/>
              </w:rPr>
              <w:t>Appendix E.1.</w:t>
            </w:r>
            <w:r w:rsidR="00A874DE">
              <w:rPr>
                <w:noProof/>
                <w:webHidden/>
              </w:rPr>
              <w:tab/>
            </w:r>
            <w:r w:rsidR="00A874DE">
              <w:rPr>
                <w:noProof/>
                <w:webHidden/>
              </w:rPr>
              <w:fldChar w:fldCharType="begin"/>
            </w:r>
            <w:r w:rsidR="00A874DE">
              <w:rPr>
                <w:noProof/>
                <w:webHidden/>
              </w:rPr>
              <w:instrText xml:space="preserve"> PAGEREF _Toc62039699 \h </w:instrText>
            </w:r>
            <w:r w:rsidR="00A874DE">
              <w:rPr>
                <w:noProof/>
                <w:webHidden/>
              </w:rPr>
            </w:r>
            <w:r w:rsidR="00A874DE">
              <w:rPr>
                <w:noProof/>
                <w:webHidden/>
              </w:rPr>
              <w:fldChar w:fldCharType="separate"/>
            </w:r>
            <w:r w:rsidR="00A874DE">
              <w:rPr>
                <w:noProof/>
                <w:webHidden/>
              </w:rPr>
              <w:t>53</w:t>
            </w:r>
            <w:r w:rsidR="00A874DE">
              <w:rPr>
                <w:noProof/>
                <w:webHidden/>
              </w:rPr>
              <w:fldChar w:fldCharType="end"/>
            </w:r>
          </w:hyperlink>
        </w:p>
        <w:p w14:paraId="363D95B9" w14:textId="7D699573"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00" w:history="1">
            <w:r w:rsidR="00A874DE" w:rsidRPr="00CE4B36">
              <w:rPr>
                <w:rStyle w:val="Hyperlink"/>
                <w:noProof/>
              </w:rPr>
              <w:t>Auxiliary Services 6 – Notice of Intent to Serve Beer and Wine Form</w:t>
            </w:r>
            <w:r w:rsidR="00A874DE">
              <w:rPr>
                <w:noProof/>
                <w:webHidden/>
              </w:rPr>
              <w:tab/>
            </w:r>
            <w:r w:rsidR="00A874DE">
              <w:rPr>
                <w:noProof/>
                <w:webHidden/>
              </w:rPr>
              <w:fldChar w:fldCharType="begin"/>
            </w:r>
            <w:r w:rsidR="00A874DE">
              <w:rPr>
                <w:noProof/>
                <w:webHidden/>
              </w:rPr>
              <w:instrText xml:space="preserve"> PAGEREF _Toc62039700 \h </w:instrText>
            </w:r>
            <w:r w:rsidR="00A874DE">
              <w:rPr>
                <w:noProof/>
                <w:webHidden/>
              </w:rPr>
            </w:r>
            <w:r w:rsidR="00A874DE">
              <w:rPr>
                <w:noProof/>
                <w:webHidden/>
              </w:rPr>
              <w:fldChar w:fldCharType="separate"/>
            </w:r>
            <w:r w:rsidR="00A874DE">
              <w:rPr>
                <w:noProof/>
                <w:webHidden/>
              </w:rPr>
              <w:t>53</w:t>
            </w:r>
            <w:r w:rsidR="00A874DE">
              <w:rPr>
                <w:noProof/>
                <w:webHidden/>
              </w:rPr>
              <w:fldChar w:fldCharType="end"/>
            </w:r>
          </w:hyperlink>
        </w:p>
        <w:p w14:paraId="73A59925" w14:textId="4086BD29"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01" w:history="1">
            <w:r w:rsidR="00A874DE" w:rsidRPr="00CE4B36">
              <w:rPr>
                <w:rStyle w:val="Hyperlink"/>
                <w:noProof/>
              </w:rPr>
              <w:t>Appendix E.2.</w:t>
            </w:r>
            <w:r w:rsidR="00A874DE">
              <w:rPr>
                <w:noProof/>
                <w:webHidden/>
              </w:rPr>
              <w:tab/>
            </w:r>
            <w:r w:rsidR="00A874DE">
              <w:rPr>
                <w:noProof/>
                <w:webHidden/>
              </w:rPr>
              <w:fldChar w:fldCharType="begin"/>
            </w:r>
            <w:r w:rsidR="00A874DE">
              <w:rPr>
                <w:noProof/>
                <w:webHidden/>
              </w:rPr>
              <w:instrText xml:space="preserve"> PAGEREF _Toc62039701 \h </w:instrText>
            </w:r>
            <w:r w:rsidR="00A874DE">
              <w:rPr>
                <w:noProof/>
                <w:webHidden/>
              </w:rPr>
            </w:r>
            <w:r w:rsidR="00A874DE">
              <w:rPr>
                <w:noProof/>
                <w:webHidden/>
              </w:rPr>
              <w:fldChar w:fldCharType="separate"/>
            </w:r>
            <w:r w:rsidR="00A874DE">
              <w:rPr>
                <w:noProof/>
                <w:webHidden/>
              </w:rPr>
              <w:t>55</w:t>
            </w:r>
            <w:r w:rsidR="00A874DE">
              <w:rPr>
                <w:noProof/>
                <w:webHidden/>
              </w:rPr>
              <w:fldChar w:fldCharType="end"/>
            </w:r>
          </w:hyperlink>
        </w:p>
        <w:p w14:paraId="32F11076" w14:textId="6F6DD679"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02" w:history="1">
            <w:r w:rsidR="00A874DE" w:rsidRPr="00CE4B36">
              <w:rPr>
                <w:rStyle w:val="Hyperlink"/>
                <w:noProof/>
              </w:rPr>
              <w:t>Auxiliary Services 7 – Request to Serve Beer and Wine – Third Party Form</w:t>
            </w:r>
            <w:r w:rsidR="00A874DE">
              <w:rPr>
                <w:noProof/>
                <w:webHidden/>
              </w:rPr>
              <w:tab/>
            </w:r>
            <w:r w:rsidR="00A874DE">
              <w:rPr>
                <w:noProof/>
                <w:webHidden/>
              </w:rPr>
              <w:fldChar w:fldCharType="begin"/>
            </w:r>
            <w:r w:rsidR="00A874DE">
              <w:rPr>
                <w:noProof/>
                <w:webHidden/>
              </w:rPr>
              <w:instrText xml:space="preserve"> PAGEREF _Toc62039702 \h </w:instrText>
            </w:r>
            <w:r w:rsidR="00A874DE">
              <w:rPr>
                <w:noProof/>
                <w:webHidden/>
              </w:rPr>
            </w:r>
            <w:r w:rsidR="00A874DE">
              <w:rPr>
                <w:noProof/>
                <w:webHidden/>
              </w:rPr>
              <w:fldChar w:fldCharType="separate"/>
            </w:r>
            <w:r w:rsidR="00A874DE">
              <w:rPr>
                <w:noProof/>
                <w:webHidden/>
              </w:rPr>
              <w:t>55</w:t>
            </w:r>
            <w:r w:rsidR="00A874DE">
              <w:rPr>
                <w:noProof/>
                <w:webHidden/>
              </w:rPr>
              <w:fldChar w:fldCharType="end"/>
            </w:r>
          </w:hyperlink>
        </w:p>
        <w:p w14:paraId="6511479F" w14:textId="26A60D20"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03" w:history="1">
            <w:r w:rsidR="00A874DE" w:rsidRPr="00CE4B36">
              <w:rPr>
                <w:rStyle w:val="Hyperlink"/>
                <w:noProof/>
              </w:rPr>
              <w:t>Appendix F</w:t>
            </w:r>
            <w:r w:rsidR="00A874DE">
              <w:rPr>
                <w:noProof/>
                <w:webHidden/>
              </w:rPr>
              <w:tab/>
            </w:r>
            <w:r w:rsidR="00A874DE">
              <w:rPr>
                <w:noProof/>
                <w:webHidden/>
              </w:rPr>
              <w:fldChar w:fldCharType="begin"/>
            </w:r>
            <w:r w:rsidR="00A874DE">
              <w:rPr>
                <w:noProof/>
                <w:webHidden/>
              </w:rPr>
              <w:instrText xml:space="preserve"> PAGEREF _Toc62039703 \h </w:instrText>
            </w:r>
            <w:r w:rsidR="00A874DE">
              <w:rPr>
                <w:noProof/>
                <w:webHidden/>
              </w:rPr>
            </w:r>
            <w:r w:rsidR="00A874DE">
              <w:rPr>
                <w:noProof/>
                <w:webHidden/>
              </w:rPr>
              <w:fldChar w:fldCharType="separate"/>
            </w:r>
            <w:r w:rsidR="00A874DE">
              <w:rPr>
                <w:noProof/>
                <w:webHidden/>
              </w:rPr>
              <w:t>57</w:t>
            </w:r>
            <w:r w:rsidR="00A874DE">
              <w:rPr>
                <w:noProof/>
                <w:webHidden/>
              </w:rPr>
              <w:fldChar w:fldCharType="end"/>
            </w:r>
          </w:hyperlink>
        </w:p>
        <w:p w14:paraId="62F586E9" w14:textId="24899F9F"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04" w:history="1">
            <w:r w:rsidR="00A874DE" w:rsidRPr="00CE4B36">
              <w:rPr>
                <w:rStyle w:val="Hyperlink"/>
                <w:noProof/>
              </w:rPr>
              <w:t>S-16 Statement on the Arizona Medical Marijuana Act (Proposition 203)</w:t>
            </w:r>
            <w:r w:rsidR="00A874DE">
              <w:rPr>
                <w:noProof/>
                <w:webHidden/>
              </w:rPr>
              <w:tab/>
            </w:r>
            <w:r w:rsidR="00A874DE">
              <w:rPr>
                <w:noProof/>
                <w:webHidden/>
              </w:rPr>
              <w:fldChar w:fldCharType="begin"/>
            </w:r>
            <w:r w:rsidR="00A874DE">
              <w:rPr>
                <w:noProof/>
                <w:webHidden/>
              </w:rPr>
              <w:instrText xml:space="preserve"> PAGEREF _Toc62039704 \h </w:instrText>
            </w:r>
            <w:r w:rsidR="00A874DE">
              <w:rPr>
                <w:noProof/>
                <w:webHidden/>
              </w:rPr>
            </w:r>
            <w:r w:rsidR="00A874DE">
              <w:rPr>
                <w:noProof/>
                <w:webHidden/>
              </w:rPr>
              <w:fldChar w:fldCharType="separate"/>
            </w:r>
            <w:r w:rsidR="00A874DE">
              <w:rPr>
                <w:noProof/>
                <w:webHidden/>
              </w:rPr>
              <w:t>57</w:t>
            </w:r>
            <w:r w:rsidR="00A874DE">
              <w:rPr>
                <w:noProof/>
                <w:webHidden/>
              </w:rPr>
              <w:fldChar w:fldCharType="end"/>
            </w:r>
          </w:hyperlink>
        </w:p>
        <w:p w14:paraId="004584EC" w14:textId="5D84B74C"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05" w:history="1">
            <w:r w:rsidR="00A874DE" w:rsidRPr="00CE4B36">
              <w:rPr>
                <w:rStyle w:val="Hyperlink"/>
                <w:noProof/>
              </w:rPr>
              <w:t>Appendix G</w:t>
            </w:r>
            <w:r w:rsidR="00A874DE">
              <w:rPr>
                <w:noProof/>
                <w:webHidden/>
              </w:rPr>
              <w:tab/>
            </w:r>
            <w:r w:rsidR="00A874DE">
              <w:rPr>
                <w:noProof/>
                <w:webHidden/>
              </w:rPr>
              <w:fldChar w:fldCharType="begin"/>
            </w:r>
            <w:r w:rsidR="00A874DE">
              <w:rPr>
                <w:noProof/>
                <w:webHidden/>
              </w:rPr>
              <w:instrText xml:space="preserve"> PAGEREF _Toc62039705 \h </w:instrText>
            </w:r>
            <w:r w:rsidR="00A874DE">
              <w:rPr>
                <w:noProof/>
                <w:webHidden/>
              </w:rPr>
            </w:r>
            <w:r w:rsidR="00A874DE">
              <w:rPr>
                <w:noProof/>
                <w:webHidden/>
              </w:rPr>
              <w:fldChar w:fldCharType="separate"/>
            </w:r>
            <w:r w:rsidR="00A874DE">
              <w:rPr>
                <w:noProof/>
                <w:webHidden/>
              </w:rPr>
              <w:t>58</w:t>
            </w:r>
            <w:r w:rsidR="00A874DE">
              <w:rPr>
                <w:noProof/>
                <w:webHidden/>
              </w:rPr>
              <w:fldChar w:fldCharType="end"/>
            </w:r>
          </w:hyperlink>
        </w:p>
        <w:p w14:paraId="0608F0E9" w14:textId="7BB68B8A"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06" w:history="1">
            <w:r w:rsidR="00A874DE" w:rsidRPr="00CE4B36">
              <w:rPr>
                <w:rStyle w:val="Hyperlink"/>
                <w:noProof/>
              </w:rPr>
              <w:t>Administrative Regulation 4.14 - Motor Vehicle Usage</w:t>
            </w:r>
            <w:r w:rsidR="00A874DE">
              <w:rPr>
                <w:noProof/>
                <w:webHidden/>
              </w:rPr>
              <w:tab/>
            </w:r>
            <w:r w:rsidR="00A874DE">
              <w:rPr>
                <w:noProof/>
                <w:webHidden/>
              </w:rPr>
              <w:fldChar w:fldCharType="begin"/>
            </w:r>
            <w:r w:rsidR="00A874DE">
              <w:rPr>
                <w:noProof/>
                <w:webHidden/>
              </w:rPr>
              <w:instrText xml:space="preserve"> PAGEREF _Toc62039706 \h </w:instrText>
            </w:r>
            <w:r w:rsidR="00A874DE">
              <w:rPr>
                <w:noProof/>
                <w:webHidden/>
              </w:rPr>
            </w:r>
            <w:r w:rsidR="00A874DE">
              <w:rPr>
                <w:noProof/>
                <w:webHidden/>
              </w:rPr>
              <w:fldChar w:fldCharType="separate"/>
            </w:r>
            <w:r w:rsidR="00A874DE">
              <w:rPr>
                <w:noProof/>
                <w:webHidden/>
              </w:rPr>
              <w:t>58</w:t>
            </w:r>
            <w:r w:rsidR="00A874DE">
              <w:rPr>
                <w:noProof/>
                <w:webHidden/>
              </w:rPr>
              <w:fldChar w:fldCharType="end"/>
            </w:r>
          </w:hyperlink>
        </w:p>
        <w:p w14:paraId="200EBD57" w14:textId="2F5FA5CE"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07" w:history="1">
            <w:r w:rsidR="00A874DE" w:rsidRPr="00CE4B36">
              <w:rPr>
                <w:rStyle w:val="Hyperlink"/>
                <w:noProof/>
              </w:rPr>
              <w:t>Appendix H</w:t>
            </w:r>
            <w:r w:rsidR="00A874DE">
              <w:rPr>
                <w:noProof/>
                <w:webHidden/>
              </w:rPr>
              <w:tab/>
            </w:r>
            <w:r w:rsidR="00A874DE">
              <w:rPr>
                <w:noProof/>
                <w:webHidden/>
              </w:rPr>
              <w:fldChar w:fldCharType="begin"/>
            </w:r>
            <w:r w:rsidR="00A874DE">
              <w:rPr>
                <w:noProof/>
                <w:webHidden/>
              </w:rPr>
              <w:instrText xml:space="preserve"> PAGEREF _Toc62039707 \h </w:instrText>
            </w:r>
            <w:r w:rsidR="00A874DE">
              <w:rPr>
                <w:noProof/>
                <w:webHidden/>
              </w:rPr>
            </w:r>
            <w:r w:rsidR="00A874DE">
              <w:rPr>
                <w:noProof/>
                <w:webHidden/>
              </w:rPr>
              <w:fldChar w:fldCharType="separate"/>
            </w:r>
            <w:r w:rsidR="00A874DE">
              <w:rPr>
                <w:noProof/>
                <w:webHidden/>
              </w:rPr>
              <w:t>60</w:t>
            </w:r>
            <w:r w:rsidR="00A874DE">
              <w:rPr>
                <w:noProof/>
                <w:webHidden/>
              </w:rPr>
              <w:fldChar w:fldCharType="end"/>
            </w:r>
          </w:hyperlink>
        </w:p>
        <w:p w14:paraId="70827846" w14:textId="5C086A5E"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08" w:history="1">
            <w:r w:rsidR="00A874DE" w:rsidRPr="00CE4B36">
              <w:rPr>
                <w:rStyle w:val="Hyperlink"/>
                <w:noProof/>
              </w:rPr>
              <w:t>Administrative Regulation 2.5.2 - Student Conduct Code</w:t>
            </w:r>
            <w:r w:rsidR="00A874DE">
              <w:rPr>
                <w:noProof/>
                <w:webHidden/>
              </w:rPr>
              <w:tab/>
            </w:r>
            <w:r w:rsidR="00A874DE">
              <w:rPr>
                <w:noProof/>
                <w:webHidden/>
              </w:rPr>
              <w:fldChar w:fldCharType="begin"/>
            </w:r>
            <w:r w:rsidR="00A874DE">
              <w:rPr>
                <w:noProof/>
                <w:webHidden/>
              </w:rPr>
              <w:instrText xml:space="preserve"> PAGEREF _Toc62039708 \h </w:instrText>
            </w:r>
            <w:r w:rsidR="00A874DE">
              <w:rPr>
                <w:noProof/>
                <w:webHidden/>
              </w:rPr>
            </w:r>
            <w:r w:rsidR="00A874DE">
              <w:rPr>
                <w:noProof/>
                <w:webHidden/>
              </w:rPr>
              <w:fldChar w:fldCharType="separate"/>
            </w:r>
            <w:r w:rsidR="00A874DE">
              <w:rPr>
                <w:noProof/>
                <w:webHidden/>
              </w:rPr>
              <w:t>60</w:t>
            </w:r>
            <w:r w:rsidR="00A874DE">
              <w:rPr>
                <w:noProof/>
                <w:webHidden/>
              </w:rPr>
              <w:fldChar w:fldCharType="end"/>
            </w:r>
          </w:hyperlink>
        </w:p>
        <w:p w14:paraId="584CFBE5" w14:textId="02A05B58" w:rsidR="00A874DE" w:rsidRDefault="00D6032A">
          <w:pPr>
            <w:pStyle w:val="TOC3"/>
            <w:tabs>
              <w:tab w:val="right" w:leader="dot" w:pos="9870"/>
            </w:tabs>
            <w:rPr>
              <w:rFonts w:asciiTheme="minorHAnsi" w:eastAsiaTheme="minorEastAsia" w:hAnsiTheme="minorHAnsi" w:cstheme="minorBidi"/>
              <w:b w:val="0"/>
              <w:bCs w:val="0"/>
              <w:noProof/>
              <w:sz w:val="22"/>
              <w:szCs w:val="22"/>
            </w:rPr>
          </w:pPr>
          <w:hyperlink w:anchor="_Toc62039709" w:history="1">
            <w:r w:rsidR="00A874DE" w:rsidRPr="00CE4B36">
              <w:rPr>
                <w:rStyle w:val="Hyperlink"/>
                <w:rFonts w:cstheme="minorHAnsi"/>
                <w:noProof/>
              </w:rPr>
              <w:t>Article I: Definitions</w:t>
            </w:r>
            <w:r w:rsidR="00A874DE">
              <w:rPr>
                <w:noProof/>
                <w:webHidden/>
              </w:rPr>
              <w:tab/>
            </w:r>
            <w:r w:rsidR="00A874DE">
              <w:rPr>
                <w:noProof/>
                <w:webHidden/>
              </w:rPr>
              <w:fldChar w:fldCharType="begin"/>
            </w:r>
            <w:r w:rsidR="00A874DE">
              <w:rPr>
                <w:noProof/>
                <w:webHidden/>
              </w:rPr>
              <w:instrText xml:space="preserve"> PAGEREF _Toc62039709 \h </w:instrText>
            </w:r>
            <w:r w:rsidR="00A874DE">
              <w:rPr>
                <w:noProof/>
                <w:webHidden/>
              </w:rPr>
            </w:r>
            <w:r w:rsidR="00A874DE">
              <w:rPr>
                <w:noProof/>
                <w:webHidden/>
              </w:rPr>
              <w:fldChar w:fldCharType="separate"/>
            </w:r>
            <w:r w:rsidR="00A874DE">
              <w:rPr>
                <w:noProof/>
                <w:webHidden/>
              </w:rPr>
              <w:t>60</w:t>
            </w:r>
            <w:r w:rsidR="00A874DE">
              <w:rPr>
                <w:noProof/>
                <w:webHidden/>
              </w:rPr>
              <w:fldChar w:fldCharType="end"/>
            </w:r>
          </w:hyperlink>
        </w:p>
        <w:p w14:paraId="1C6855FD" w14:textId="71F4F6CE" w:rsidR="00A874DE" w:rsidRDefault="00D6032A">
          <w:pPr>
            <w:pStyle w:val="TOC3"/>
            <w:tabs>
              <w:tab w:val="right" w:leader="dot" w:pos="9870"/>
            </w:tabs>
            <w:rPr>
              <w:rFonts w:asciiTheme="minorHAnsi" w:eastAsiaTheme="minorEastAsia" w:hAnsiTheme="minorHAnsi" w:cstheme="minorBidi"/>
              <w:b w:val="0"/>
              <w:bCs w:val="0"/>
              <w:noProof/>
              <w:sz w:val="22"/>
              <w:szCs w:val="22"/>
            </w:rPr>
          </w:pPr>
          <w:hyperlink w:anchor="_Toc62039710" w:history="1">
            <w:r w:rsidR="00A874DE" w:rsidRPr="00CE4B36">
              <w:rPr>
                <w:rStyle w:val="Hyperlink"/>
                <w:rFonts w:cstheme="minorHAnsi"/>
                <w:noProof/>
              </w:rPr>
              <w:t>Article II: Judicial Authority</w:t>
            </w:r>
            <w:r w:rsidR="00A874DE">
              <w:rPr>
                <w:noProof/>
                <w:webHidden/>
              </w:rPr>
              <w:tab/>
            </w:r>
            <w:r w:rsidR="00A874DE">
              <w:rPr>
                <w:noProof/>
                <w:webHidden/>
              </w:rPr>
              <w:fldChar w:fldCharType="begin"/>
            </w:r>
            <w:r w:rsidR="00A874DE">
              <w:rPr>
                <w:noProof/>
                <w:webHidden/>
              </w:rPr>
              <w:instrText xml:space="preserve"> PAGEREF _Toc62039710 \h </w:instrText>
            </w:r>
            <w:r w:rsidR="00A874DE">
              <w:rPr>
                <w:noProof/>
                <w:webHidden/>
              </w:rPr>
            </w:r>
            <w:r w:rsidR="00A874DE">
              <w:rPr>
                <w:noProof/>
                <w:webHidden/>
              </w:rPr>
              <w:fldChar w:fldCharType="separate"/>
            </w:r>
            <w:r w:rsidR="00A874DE">
              <w:rPr>
                <w:noProof/>
                <w:webHidden/>
              </w:rPr>
              <w:t>61</w:t>
            </w:r>
            <w:r w:rsidR="00A874DE">
              <w:rPr>
                <w:noProof/>
                <w:webHidden/>
              </w:rPr>
              <w:fldChar w:fldCharType="end"/>
            </w:r>
          </w:hyperlink>
        </w:p>
        <w:p w14:paraId="69B77D8F" w14:textId="3768927E" w:rsidR="00A874DE" w:rsidRDefault="00D6032A">
          <w:pPr>
            <w:pStyle w:val="TOC3"/>
            <w:tabs>
              <w:tab w:val="right" w:leader="dot" w:pos="9870"/>
            </w:tabs>
            <w:rPr>
              <w:rFonts w:asciiTheme="minorHAnsi" w:eastAsiaTheme="minorEastAsia" w:hAnsiTheme="minorHAnsi" w:cstheme="minorBidi"/>
              <w:b w:val="0"/>
              <w:bCs w:val="0"/>
              <w:noProof/>
              <w:sz w:val="22"/>
              <w:szCs w:val="22"/>
            </w:rPr>
          </w:pPr>
          <w:hyperlink w:anchor="_Toc62039711" w:history="1">
            <w:r w:rsidR="00A874DE" w:rsidRPr="00CE4B36">
              <w:rPr>
                <w:rStyle w:val="Hyperlink"/>
                <w:rFonts w:cstheme="minorHAnsi"/>
                <w:noProof/>
              </w:rPr>
              <w:t>Article III: Prohibited Conduct</w:t>
            </w:r>
            <w:r w:rsidR="00A874DE">
              <w:rPr>
                <w:noProof/>
                <w:webHidden/>
              </w:rPr>
              <w:tab/>
            </w:r>
            <w:r w:rsidR="00A874DE">
              <w:rPr>
                <w:noProof/>
                <w:webHidden/>
              </w:rPr>
              <w:fldChar w:fldCharType="begin"/>
            </w:r>
            <w:r w:rsidR="00A874DE">
              <w:rPr>
                <w:noProof/>
                <w:webHidden/>
              </w:rPr>
              <w:instrText xml:space="preserve"> PAGEREF _Toc62039711 \h </w:instrText>
            </w:r>
            <w:r w:rsidR="00A874DE">
              <w:rPr>
                <w:noProof/>
                <w:webHidden/>
              </w:rPr>
            </w:r>
            <w:r w:rsidR="00A874DE">
              <w:rPr>
                <w:noProof/>
                <w:webHidden/>
              </w:rPr>
              <w:fldChar w:fldCharType="separate"/>
            </w:r>
            <w:r w:rsidR="00A874DE">
              <w:rPr>
                <w:noProof/>
                <w:webHidden/>
              </w:rPr>
              <w:t>62</w:t>
            </w:r>
            <w:r w:rsidR="00A874DE">
              <w:rPr>
                <w:noProof/>
                <w:webHidden/>
              </w:rPr>
              <w:fldChar w:fldCharType="end"/>
            </w:r>
          </w:hyperlink>
        </w:p>
        <w:p w14:paraId="3F58CF0F" w14:textId="2F8B8E10" w:rsidR="00A874DE" w:rsidRDefault="00D6032A">
          <w:pPr>
            <w:pStyle w:val="TOC3"/>
            <w:tabs>
              <w:tab w:val="right" w:leader="dot" w:pos="9870"/>
            </w:tabs>
            <w:rPr>
              <w:rFonts w:asciiTheme="minorHAnsi" w:eastAsiaTheme="minorEastAsia" w:hAnsiTheme="minorHAnsi" w:cstheme="minorBidi"/>
              <w:b w:val="0"/>
              <w:bCs w:val="0"/>
              <w:noProof/>
              <w:sz w:val="22"/>
              <w:szCs w:val="22"/>
            </w:rPr>
          </w:pPr>
          <w:hyperlink w:anchor="_Toc62039712" w:history="1">
            <w:r w:rsidR="00A874DE" w:rsidRPr="00CE4B36">
              <w:rPr>
                <w:rStyle w:val="Hyperlink"/>
                <w:rFonts w:cstheme="minorHAnsi"/>
                <w:noProof/>
              </w:rPr>
              <w:t>Article IV: Student Conduct Code Procedures</w:t>
            </w:r>
            <w:r w:rsidR="00A874DE">
              <w:rPr>
                <w:noProof/>
                <w:webHidden/>
              </w:rPr>
              <w:tab/>
            </w:r>
            <w:r w:rsidR="00A874DE">
              <w:rPr>
                <w:noProof/>
                <w:webHidden/>
              </w:rPr>
              <w:fldChar w:fldCharType="begin"/>
            </w:r>
            <w:r w:rsidR="00A874DE">
              <w:rPr>
                <w:noProof/>
                <w:webHidden/>
              </w:rPr>
              <w:instrText xml:space="preserve"> PAGEREF _Toc62039712 \h </w:instrText>
            </w:r>
            <w:r w:rsidR="00A874DE">
              <w:rPr>
                <w:noProof/>
                <w:webHidden/>
              </w:rPr>
            </w:r>
            <w:r w:rsidR="00A874DE">
              <w:rPr>
                <w:noProof/>
                <w:webHidden/>
              </w:rPr>
              <w:fldChar w:fldCharType="separate"/>
            </w:r>
            <w:r w:rsidR="00A874DE">
              <w:rPr>
                <w:noProof/>
                <w:webHidden/>
              </w:rPr>
              <w:t>67</w:t>
            </w:r>
            <w:r w:rsidR="00A874DE">
              <w:rPr>
                <w:noProof/>
                <w:webHidden/>
              </w:rPr>
              <w:fldChar w:fldCharType="end"/>
            </w:r>
          </w:hyperlink>
        </w:p>
        <w:p w14:paraId="4D0C52CE" w14:textId="73A0930E" w:rsidR="00A874DE" w:rsidRDefault="00D6032A">
          <w:pPr>
            <w:pStyle w:val="TOC3"/>
            <w:tabs>
              <w:tab w:val="right" w:leader="dot" w:pos="9870"/>
            </w:tabs>
            <w:rPr>
              <w:rFonts w:asciiTheme="minorHAnsi" w:eastAsiaTheme="minorEastAsia" w:hAnsiTheme="minorHAnsi" w:cstheme="minorBidi"/>
              <w:b w:val="0"/>
              <w:bCs w:val="0"/>
              <w:noProof/>
              <w:sz w:val="22"/>
              <w:szCs w:val="22"/>
            </w:rPr>
          </w:pPr>
          <w:hyperlink w:anchor="_Toc62039713" w:history="1">
            <w:r w:rsidR="00A874DE" w:rsidRPr="00CE4B36">
              <w:rPr>
                <w:rStyle w:val="Hyperlink"/>
                <w:rFonts w:cstheme="minorHAnsi"/>
                <w:noProof/>
              </w:rPr>
              <w:t>Article V: Interpretation and Revision</w:t>
            </w:r>
            <w:r w:rsidR="00A874DE">
              <w:rPr>
                <w:noProof/>
                <w:webHidden/>
              </w:rPr>
              <w:tab/>
            </w:r>
            <w:r w:rsidR="00A874DE">
              <w:rPr>
                <w:noProof/>
                <w:webHidden/>
              </w:rPr>
              <w:fldChar w:fldCharType="begin"/>
            </w:r>
            <w:r w:rsidR="00A874DE">
              <w:rPr>
                <w:noProof/>
                <w:webHidden/>
              </w:rPr>
              <w:instrText xml:space="preserve"> PAGEREF _Toc62039713 \h </w:instrText>
            </w:r>
            <w:r w:rsidR="00A874DE">
              <w:rPr>
                <w:noProof/>
                <w:webHidden/>
              </w:rPr>
            </w:r>
            <w:r w:rsidR="00A874DE">
              <w:rPr>
                <w:noProof/>
                <w:webHidden/>
              </w:rPr>
              <w:fldChar w:fldCharType="separate"/>
            </w:r>
            <w:r w:rsidR="00A874DE">
              <w:rPr>
                <w:noProof/>
                <w:webHidden/>
              </w:rPr>
              <w:t>73</w:t>
            </w:r>
            <w:r w:rsidR="00A874DE">
              <w:rPr>
                <w:noProof/>
                <w:webHidden/>
              </w:rPr>
              <w:fldChar w:fldCharType="end"/>
            </w:r>
          </w:hyperlink>
        </w:p>
        <w:p w14:paraId="6CD1994D" w14:textId="75748679"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14" w:history="1">
            <w:r w:rsidR="00A874DE" w:rsidRPr="00CE4B36">
              <w:rPr>
                <w:rStyle w:val="Hyperlink"/>
                <w:noProof/>
              </w:rPr>
              <w:t>Appendix I</w:t>
            </w:r>
            <w:r w:rsidR="00A874DE">
              <w:rPr>
                <w:noProof/>
                <w:webHidden/>
              </w:rPr>
              <w:tab/>
            </w:r>
            <w:r w:rsidR="00A874DE">
              <w:rPr>
                <w:noProof/>
                <w:webHidden/>
              </w:rPr>
              <w:fldChar w:fldCharType="begin"/>
            </w:r>
            <w:r w:rsidR="00A874DE">
              <w:rPr>
                <w:noProof/>
                <w:webHidden/>
              </w:rPr>
              <w:instrText xml:space="preserve"> PAGEREF _Toc62039714 \h </w:instrText>
            </w:r>
            <w:r w:rsidR="00A874DE">
              <w:rPr>
                <w:noProof/>
                <w:webHidden/>
              </w:rPr>
            </w:r>
            <w:r w:rsidR="00A874DE">
              <w:rPr>
                <w:noProof/>
                <w:webHidden/>
              </w:rPr>
              <w:fldChar w:fldCharType="separate"/>
            </w:r>
            <w:r w:rsidR="00A874DE">
              <w:rPr>
                <w:noProof/>
                <w:webHidden/>
              </w:rPr>
              <w:t>75</w:t>
            </w:r>
            <w:r w:rsidR="00A874DE">
              <w:rPr>
                <w:noProof/>
                <w:webHidden/>
              </w:rPr>
              <w:fldChar w:fldCharType="end"/>
            </w:r>
          </w:hyperlink>
        </w:p>
        <w:p w14:paraId="3FF31177" w14:textId="1DA45331"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15" w:history="1">
            <w:r w:rsidR="00A874DE" w:rsidRPr="00CE4B36">
              <w:rPr>
                <w:rStyle w:val="Hyperlink"/>
                <w:noProof/>
              </w:rPr>
              <w:t>Staff Policy Manual A-4 – Employment Standards</w:t>
            </w:r>
            <w:r w:rsidR="00A874DE">
              <w:rPr>
                <w:noProof/>
                <w:webHidden/>
              </w:rPr>
              <w:tab/>
            </w:r>
            <w:r w:rsidR="00A874DE">
              <w:rPr>
                <w:noProof/>
                <w:webHidden/>
              </w:rPr>
              <w:fldChar w:fldCharType="begin"/>
            </w:r>
            <w:r w:rsidR="00A874DE">
              <w:rPr>
                <w:noProof/>
                <w:webHidden/>
              </w:rPr>
              <w:instrText xml:space="preserve"> PAGEREF _Toc62039715 \h </w:instrText>
            </w:r>
            <w:r w:rsidR="00A874DE">
              <w:rPr>
                <w:noProof/>
                <w:webHidden/>
              </w:rPr>
            </w:r>
            <w:r w:rsidR="00A874DE">
              <w:rPr>
                <w:noProof/>
                <w:webHidden/>
              </w:rPr>
              <w:fldChar w:fldCharType="separate"/>
            </w:r>
            <w:r w:rsidR="00A874DE">
              <w:rPr>
                <w:noProof/>
                <w:webHidden/>
              </w:rPr>
              <w:t>75</w:t>
            </w:r>
            <w:r w:rsidR="00A874DE">
              <w:rPr>
                <w:noProof/>
                <w:webHidden/>
              </w:rPr>
              <w:fldChar w:fldCharType="end"/>
            </w:r>
          </w:hyperlink>
        </w:p>
        <w:p w14:paraId="6AF1CAAF" w14:textId="47020223"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16" w:history="1">
            <w:r w:rsidR="00A874DE" w:rsidRPr="00CE4B36">
              <w:rPr>
                <w:rStyle w:val="Hyperlink"/>
                <w:noProof/>
              </w:rPr>
              <w:t>Appendix J</w:t>
            </w:r>
            <w:r w:rsidR="00A874DE">
              <w:rPr>
                <w:noProof/>
                <w:webHidden/>
              </w:rPr>
              <w:tab/>
            </w:r>
            <w:r w:rsidR="00A874DE">
              <w:rPr>
                <w:noProof/>
                <w:webHidden/>
              </w:rPr>
              <w:fldChar w:fldCharType="begin"/>
            </w:r>
            <w:r w:rsidR="00A874DE">
              <w:rPr>
                <w:noProof/>
                <w:webHidden/>
              </w:rPr>
              <w:instrText xml:space="preserve"> PAGEREF _Toc62039716 \h </w:instrText>
            </w:r>
            <w:r w:rsidR="00A874DE">
              <w:rPr>
                <w:noProof/>
                <w:webHidden/>
              </w:rPr>
            </w:r>
            <w:r w:rsidR="00A874DE">
              <w:rPr>
                <w:noProof/>
                <w:webHidden/>
              </w:rPr>
              <w:fldChar w:fldCharType="separate"/>
            </w:r>
            <w:r w:rsidR="00A874DE">
              <w:rPr>
                <w:noProof/>
                <w:webHidden/>
              </w:rPr>
              <w:t>80</w:t>
            </w:r>
            <w:r w:rsidR="00A874DE">
              <w:rPr>
                <w:noProof/>
                <w:webHidden/>
              </w:rPr>
              <w:fldChar w:fldCharType="end"/>
            </w:r>
          </w:hyperlink>
        </w:p>
        <w:p w14:paraId="58F98E37" w14:textId="7E055E1C"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17" w:history="1">
            <w:r w:rsidR="00A874DE" w:rsidRPr="00CE4B36">
              <w:rPr>
                <w:rStyle w:val="Hyperlink"/>
                <w:noProof/>
              </w:rPr>
              <w:t>Staff Policy Manual A-18 – Drug Free Workplace</w:t>
            </w:r>
            <w:r w:rsidR="00A874DE">
              <w:rPr>
                <w:noProof/>
                <w:webHidden/>
              </w:rPr>
              <w:tab/>
            </w:r>
            <w:r w:rsidR="00A874DE">
              <w:rPr>
                <w:noProof/>
                <w:webHidden/>
              </w:rPr>
              <w:fldChar w:fldCharType="begin"/>
            </w:r>
            <w:r w:rsidR="00A874DE">
              <w:rPr>
                <w:noProof/>
                <w:webHidden/>
              </w:rPr>
              <w:instrText xml:space="preserve"> PAGEREF _Toc62039717 \h </w:instrText>
            </w:r>
            <w:r w:rsidR="00A874DE">
              <w:rPr>
                <w:noProof/>
                <w:webHidden/>
              </w:rPr>
            </w:r>
            <w:r w:rsidR="00A874DE">
              <w:rPr>
                <w:noProof/>
                <w:webHidden/>
              </w:rPr>
              <w:fldChar w:fldCharType="separate"/>
            </w:r>
            <w:r w:rsidR="00A874DE">
              <w:rPr>
                <w:noProof/>
                <w:webHidden/>
              </w:rPr>
              <w:t>80</w:t>
            </w:r>
            <w:r w:rsidR="00A874DE">
              <w:rPr>
                <w:noProof/>
                <w:webHidden/>
              </w:rPr>
              <w:fldChar w:fldCharType="end"/>
            </w:r>
          </w:hyperlink>
        </w:p>
        <w:p w14:paraId="78D1AA85" w14:textId="73797DB3"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18" w:history="1">
            <w:r w:rsidR="00A874DE" w:rsidRPr="00CE4B36">
              <w:rPr>
                <w:rStyle w:val="Hyperlink"/>
                <w:noProof/>
              </w:rPr>
              <w:t>Appendix K</w:t>
            </w:r>
            <w:r w:rsidR="00A874DE">
              <w:rPr>
                <w:noProof/>
                <w:webHidden/>
              </w:rPr>
              <w:tab/>
            </w:r>
            <w:r w:rsidR="00A874DE">
              <w:rPr>
                <w:noProof/>
                <w:webHidden/>
              </w:rPr>
              <w:fldChar w:fldCharType="begin"/>
            </w:r>
            <w:r w:rsidR="00A874DE">
              <w:rPr>
                <w:noProof/>
                <w:webHidden/>
              </w:rPr>
              <w:instrText xml:space="preserve"> PAGEREF _Toc62039718 \h </w:instrText>
            </w:r>
            <w:r w:rsidR="00A874DE">
              <w:rPr>
                <w:noProof/>
                <w:webHidden/>
              </w:rPr>
            </w:r>
            <w:r w:rsidR="00A874DE">
              <w:rPr>
                <w:noProof/>
                <w:webHidden/>
              </w:rPr>
              <w:fldChar w:fldCharType="separate"/>
            </w:r>
            <w:r w:rsidR="00A874DE">
              <w:rPr>
                <w:noProof/>
                <w:webHidden/>
              </w:rPr>
              <w:t>81</w:t>
            </w:r>
            <w:r w:rsidR="00A874DE">
              <w:rPr>
                <w:noProof/>
                <w:webHidden/>
              </w:rPr>
              <w:fldChar w:fldCharType="end"/>
            </w:r>
          </w:hyperlink>
        </w:p>
        <w:p w14:paraId="1E87A8A7" w14:textId="4FF152B8"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19" w:history="1">
            <w:r w:rsidR="00A874DE" w:rsidRPr="00CE4B36">
              <w:rPr>
                <w:rStyle w:val="Hyperlink"/>
                <w:noProof/>
              </w:rPr>
              <w:t>Staff Policy Manual C-4 – Progressive Discipline</w:t>
            </w:r>
            <w:r w:rsidR="00A874DE">
              <w:rPr>
                <w:noProof/>
                <w:webHidden/>
              </w:rPr>
              <w:tab/>
            </w:r>
            <w:r w:rsidR="00A874DE">
              <w:rPr>
                <w:noProof/>
                <w:webHidden/>
              </w:rPr>
              <w:fldChar w:fldCharType="begin"/>
            </w:r>
            <w:r w:rsidR="00A874DE">
              <w:rPr>
                <w:noProof/>
                <w:webHidden/>
              </w:rPr>
              <w:instrText xml:space="preserve"> PAGEREF _Toc62039719 \h </w:instrText>
            </w:r>
            <w:r w:rsidR="00A874DE">
              <w:rPr>
                <w:noProof/>
                <w:webHidden/>
              </w:rPr>
            </w:r>
            <w:r w:rsidR="00A874DE">
              <w:rPr>
                <w:noProof/>
                <w:webHidden/>
              </w:rPr>
              <w:fldChar w:fldCharType="separate"/>
            </w:r>
            <w:r w:rsidR="00A874DE">
              <w:rPr>
                <w:noProof/>
                <w:webHidden/>
              </w:rPr>
              <w:t>81</w:t>
            </w:r>
            <w:r w:rsidR="00A874DE">
              <w:rPr>
                <w:noProof/>
                <w:webHidden/>
              </w:rPr>
              <w:fldChar w:fldCharType="end"/>
            </w:r>
          </w:hyperlink>
        </w:p>
        <w:p w14:paraId="555DDDB7" w14:textId="33A69A95"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20" w:history="1">
            <w:r w:rsidR="00A874DE" w:rsidRPr="00CE4B36">
              <w:rPr>
                <w:rStyle w:val="Hyperlink"/>
                <w:noProof/>
              </w:rPr>
              <w:t>Appendix L</w:t>
            </w:r>
            <w:r w:rsidR="00A874DE">
              <w:rPr>
                <w:noProof/>
                <w:webHidden/>
              </w:rPr>
              <w:tab/>
            </w:r>
            <w:r w:rsidR="00A874DE">
              <w:rPr>
                <w:noProof/>
                <w:webHidden/>
              </w:rPr>
              <w:fldChar w:fldCharType="begin"/>
            </w:r>
            <w:r w:rsidR="00A874DE">
              <w:rPr>
                <w:noProof/>
                <w:webHidden/>
              </w:rPr>
              <w:instrText xml:space="preserve"> PAGEREF _Toc62039720 \h </w:instrText>
            </w:r>
            <w:r w:rsidR="00A874DE">
              <w:rPr>
                <w:noProof/>
                <w:webHidden/>
              </w:rPr>
            </w:r>
            <w:r w:rsidR="00A874DE">
              <w:rPr>
                <w:noProof/>
                <w:webHidden/>
              </w:rPr>
              <w:fldChar w:fldCharType="separate"/>
            </w:r>
            <w:r w:rsidR="00A874DE">
              <w:rPr>
                <w:noProof/>
                <w:webHidden/>
              </w:rPr>
              <w:t>84</w:t>
            </w:r>
            <w:r w:rsidR="00A874DE">
              <w:rPr>
                <w:noProof/>
                <w:webHidden/>
              </w:rPr>
              <w:fldChar w:fldCharType="end"/>
            </w:r>
          </w:hyperlink>
        </w:p>
        <w:p w14:paraId="0D0FA786" w14:textId="337A8C69"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21" w:history="1">
            <w:r w:rsidR="00A874DE" w:rsidRPr="00CE4B36">
              <w:rPr>
                <w:rStyle w:val="Hyperlink"/>
                <w:noProof/>
              </w:rPr>
              <w:t>Alcohol-Free Events and Wellness Activities</w:t>
            </w:r>
            <w:r w:rsidR="00A874DE">
              <w:rPr>
                <w:noProof/>
                <w:webHidden/>
              </w:rPr>
              <w:tab/>
            </w:r>
            <w:r w:rsidR="00A874DE">
              <w:rPr>
                <w:noProof/>
                <w:webHidden/>
              </w:rPr>
              <w:fldChar w:fldCharType="begin"/>
            </w:r>
            <w:r w:rsidR="00A874DE">
              <w:rPr>
                <w:noProof/>
                <w:webHidden/>
              </w:rPr>
              <w:instrText xml:space="preserve"> PAGEREF _Toc62039721 \h </w:instrText>
            </w:r>
            <w:r w:rsidR="00A874DE">
              <w:rPr>
                <w:noProof/>
                <w:webHidden/>
              </w:rPr>
            </w:r>
            <w:r w:rsidR="00A874DE">
              <w:rPr>
                <w:noProof/>
                <w:webHidden/>
              </w:rPr>
              <w:fldChar w:fldCharType="separate"/>
            </w:r>
            <w:r w:rsidR="00A874DE">
              <w:rPr>
                <w:noProof/>
                <w:webHidden/>
              </w:rPr>
              <w:t>84</w:t>
            </w:r>
            <w:r w:rsidR="00A874DE">
              <w:rPr>
                <w:noProof/>
                <w:webHidden/>
              </w:rPr>
              <w:fldChar w:fldCharType="end"/>
            </w:r>
          </w:hyperlink>
        </w:p>
        <w:p w14:paraId="2C9A84B1" w14:textId="0D499CB4" w:rsidR="00A874DE" w:rsidRDefault="00D6032A">
          <w:pPr>
            <w:pStyle w:val="TOC1"/>
            <w:tabs>
              <w:tab w:val="right" w:leader="dot" w:pos="9870"/>
            </w:tabs>
            <w:rPr>
              <w:rFonts w:asciiTheme="minorHAnsi" w:eastAsiaTheme="minorEastAsia" w:hAnsiTheme="minorHAnsi" w:cstheme="minorBidi"/>
              <w:b w:val="0"/>
              <w:bCs w:val="0"/>
              <w:noProof/>
              <w:sz w:val="22"/>
              <w:szCs w:val="22"/>
            </w:rPr>
          </w:pPr>
          <w:hyperlink w:anchor="_Toc62039722" w:history="1">
            <w:r w:rsidR="00A874DE" w:rsidRPr="00CE4B36">
              <w:rPr>
                <w:rStyle w:val="Hyperlink"/>
                <w:noProof/>
              </w:rPr>
              <w:t>Appendix M</w:t>
            </w:r>
            <w:r w:rsidR="00A874DE">
              <w:rPr>
                <w:noProof/>
                <w:webHidden/>
              </w:rPr>
              <w:tab/>
            </w:r>
            <w:r w:rsidR="00A874DE">
              <w:rPr>
                <w:noProof/>
                <w:webHidden/>
              </w:rPr>
              <w:fldChar w:fldCharType="begin"/>
            </w:r>
            <w:r w:rsidR="00A874DE">
              <w:rPr>
                <w:noProof/>
                <w:webHidden/>
              </w:rPr>
              <w:instrText xml:space="preserve"> PAGEREF _Toc62039722 \h </w:instrText>
            </w:r>
            <w:r w:rsidR="00A874DE">
              <w:rPr>
                <w:noProof/>
                <w:webHidden/>
              </w:rPr>
            </w:r>
            <w:r w:rsidR="00A874DE">
              <w:rPr>
                <w:noProof/>
                <w:webHidden/>
              </w:rPr>
              <w:fldChar w:fldCharType="separate"/>
            </w:r>
            <w:r w:rsidR="00A874DE">
              <w:rPr>
                <w:noProof/>
                <w:webHidden/>
              </w:rPr>
              <w:t>101</w:t>
            </w:r>
            <w:r w:rsidR="00A874DE">
              <w:rPr>
                <w:noProof/>
                <w:webHidden/>
              </w:rPr>
              <w:fldChar w:fldCharType="end"/>
            </w:r>
          </w:hyperlink>
        </w:p>
        <w:p w14:paraId="3EE138F1" w14:textId="1C6CF89B" w:rsidR="00A874DE" w:rsidRDefault="00D6032A">
          <w:pPr>
            <w:pStyle w:val="TOC2"/>
            <w:tabs>
              <w:tab w:val="right" w:leader="dot" w:pos="9870"/>
            </w:tabs>
            <w:rPr>
              <w:rFonts w:asciiTheme="minorHAnsi" w:eastAsiaTheme="minorEastAsia" w:hAnsiTheme="minorHAnsi" w:cstheme="minorBidi"/>
              <w:b w:val="0"/>
              <w:bCs w:val="0"/>
              <w:noProof/>
              <w:sz w:val="22"/>
              <w:szCs w:val="22"/>
            </w:rPr>
          </w:pPr>
          <w:hyperlink w:anchor="_Toc62039723" w:history="1">
            <w:r w:rsidR="00A874DE" w:rsidRPr="00CE4B36">
              <w:rPr>
                <w:rStyle w:val="Hyperlink"/>
                <w:noProof/>
              </w:rPr>
              <w:t>Classes Integrating Service-Learning</w:t>
            </w:r>
            <w:r w:rsidR="00A874DE">
              <w:rPr>
                <w:noProof/>
                <w:webHidden/>
              </w:rPr>
              <w:tab/>
            </w:r>
            <w:r w:rsidR="00A874DE">
              <w:rPr>
                <w:noProof/>
                <w:webHidden/>
              </w:rPr>
              <w:fldChar w:fldCharType="begin"/>
            </w:r>
            <w:r w:rsidR="00A874DE">
              <w:rPr>
                <w:noProof/>
                <w:webHidden/>
              </w:rPr>
              <w:instrText xml:space="preserve"> PAGEREF _Toc62039723 \h </w:instrText>
            </w:r>
            <w:r w:rsidR="00A874DE">
              <w:rPr>
                <w:noProof/>
                <w:webHidden/>
              </w:rPr>
            </w:r>
            <w:r w:rsidR="00A874DE">
              <w:rPr>
                <w:noProof/>
                <w:webHidden/>
              </w:rPr>
              <w:fldChar w:fldCharType="separate"/>
            </w:r>
            <w:r w:rsidR="00A874DE">
              <w:rPr>
                <w:noProof/>
                <w:webHidden/>
              </w:rPr>
              <w:t>101</w:t>
            </w:r>
            <w:r w:rsidR="00A874DE">
              <w:rPr>
                <w:noProof/>
                <w:webHidden/>
              </w:rPr>
              <w:fldChar w:fldCharType="end"/>
            </w:r>
          </w:hyperlink>
        </w:p>
        <w:p w14:paraId="0207DFB5" w14:textId="615249B2" w:rsidR="009214C4" w:rsidRDefault="009214C4">
          <w:r>
            <w:rPr>
              <w:b/>
              <w:bCs/>
              <w:noProof/>
            </w:rPr>
            <w:fldChar w:fldCharType="end"/>
          </w:r>
        </w:p>
      </w:sdtContent>
    </w:sdt>
    <w:p w14:paraId="1D7FC135" w14:textId="77777777" w:rsidR="00287136" w:rsidRDefault="00287136">
      <w:pPr>
        <w:sectPr w:rsidR="00287136">
          <w:type w:val="continuous"/>
          <w:pgSz w:w="12240" w:h="15840"/>
          <w:pgMar w:top="1500" w:right="1020" w:bottom="1540" w:left="1340" w:header="720" w:footer="720" w:gutter="0"/>
          <w:cols w:space="720"/>
        </w:sectPr>
      </w:pPr>
    </w:p>
    <w:p w14:paraId="4923CDF1" w14:textId="77777777" w:rsidR="00287136" w:rsidRDefault="007E60A1">
      <w:pPr>
        <w:pStyle w:val="Heading1"/>
        <w:spacing w:before="207"/>
        <w:ind w:left="100" w:right="0"/>
        <w:jc w:val="left"/>
      </w:pPr>
      <w:bookmarkStart w:id="1" w:name="_Toc62039649"/>
      <w:bookmarkStart w:id="2" w:name="_Hlk60906905"/>
      <w:r>
        <w:lastRenderedPageBreak/>
        <w:t>Preface</w:t>
      </w:r>
      <w:bookmarkEnd w:id="1"/>
    </w:p>
    <w:p w14:paraId="7DA07F86" w14:textId="75669D0F" w:rsidR="00287136" w:rsidRPr="00B94B5A" w:rsidRDefault="007E60A1">
      <w:pPr>
        <w:pStyle w:val="Heading4"/>
        <w:spacing w:before="53" w:line="276" w:lineRule="auto"/>
        <w:ind w:left="100" w:right="534" w:firstLine="0"/>
      </w:pPr>
      <w:r w:rsidRPr="00874851">
        <w:t xml:space="preserve">The Drug Free Schools and Campuses Regulations (34 CFR Part 86) of the Drug-Free Schools and Communities Act (DFSCA) require an </w:t>
      </w:r>
      <w:r w:rsidR="00EA7D28">
        <w:t>I</w:t>
      </w:r>
      <w:r w:rsidRPr="00874851">
        <w:t>nstitution of</w:t>
      </w:r>
      <w:r w:rsidR="00EA7D28">
        <w:t xml:space="preserve"> H</w:t>
      </w:r>
      <w:r w:rsidRPr="00874851">
        <w:t xml:space="preserve">igher </w:t>
      </w:r>
      <w:r w:rsidR="00EA7D28">
        <w:t>E</w:t>
      </w:r>
      <w:r w:rsidRPr="00874851">
        <w:t xml:space="preserve">ducation (IHE) to certify it has adopted and implemented programs to prevent the abuse of alcohol and use or distribution of illicit drugs by both GateWay Community College students and employees on its premises or as a part of any of its activities. At a minimum, each </w:t>
      </w:r>
      <w:r w:rsidR="00EA7D28">
        <w:t>IHE</w:t>
      </w:r>
      <w:r w:rsidRPr="00874851">
        <w:t xml:space="preserve"> must annually distribute the following in writing to all students and employees</w:t>
      </w:r>
      <w:r w:rsidRPr="00B94B5A">
        <w:t>:</w:t>
      </w:r>
      <w:r w:rsidR="0000067F" w:rsidRPr="00B94B5A">
        <w:t xml:space="preserve">  </w:t>
      </w:r>
      <w:r w:rsidR="007249F1" w:rsidRPr="00B94B5A">
        <w:t xml:space="preserve">  </w:t>
      </w:r>
    </w:p>
    <w:p w14:paraId="114923E1" w14:textId="77777777" w:rsidR="00287136" w:rsidRPr="00874851" w:rsidRDefault="00287136">
      <w:pPr>
        <w:pStyle w:val="BodyText"/>
        <w:spacing w:before="4"/>
        <w:rPr>
          <w:rFonts w:ascii="Times New Roman"/>
          <w:sz w:val="27"/>
        </w:rPr>
      </w:pPr>
    </w:p>
    <w:p w14:paraId="3DF22D4E" w14:textId="77777777" w:rsidR="00287136" w:rsidRPr="00874851" w:rsidRDefault="007E60A1" w:rsidP="00B86BEF">
      <w:pPr>
        <w:pStyle w:val="ListParagraph"/>
        <w:numPr>
          <w:ilvl w:val="2"/>
          <w:numId w:val="9"/>
        </w:numPr>
        <w:tabs>
          <w:tab w:val="left" w:pos="819"/>
          <w:tab w:val="left" w:pos="820"/>
        </w:tabs>
        <w:spacing w:before="1" w:line="273" w:lineRule="auto"/>
        <w:ind w:right="515"/>
        <w:rPr>
          <w:rFonts w:ascii="Times New Roman" w:hAnsi="Times New Roman"/>
          <w:sz w:val="24"/>
        </w:rPr>
      </w:pPr>
      <w:r w:rsidRPr="00874851">
        <w:rPr>
          <w:rFonts w:ascii="Times New Roman" w:hAnsi="Times New Roman"/>
          <w:sz w:val="24"/>
        </w:rPr>
        <w:t>Standards of conduct that clearly prohibit, at a minimum, the unlawful possession, use</w:t>
      </w:r>
      <w:r w:rsidRPr="00874851">
        <w:rPr>
          <w:rFonts w:ascii="Times New Roman" w:hAnsi="Times New Roman"/>
          <w:spacing w:val="-25"/>
          <w:sz w:val="24"/>
        </w:rPr>
        <w:t xml:space="preserve"> </w:t>
      </w:r>
      <w:r w:rsidRPr="00874851">
        <w:rPr>
          <w:rFonts w:ascii="Times New Roman" w:hAnsi="Times New Roman"/>
          <w:sz w:val="24"/>
        </w:rPr>
        <w:t>or distribution of illicit drugs and alcohol by students and employees on its property or as part of any of its</w:t>
      </w:r>
      <w:r w:rsidRPr="00874851">
        <w:rPr>
          <w:rFonts w:ascii="Times New Roman" w:hAnsi="Times New Roman"/>
          <w:spacing w:val="1"/>
          <w:sz w:val="24"/>
        </w:rPr>
        <w:t xml:space="preserve"> </w:t>
      </w:r>
      <w:r w:rsidRPr="00874851">
        <w:rPr>
          <w:rFonts w:ascii="Times New Roman" w:hAnsi="Times New Roman"/>
          <w:sz w:val="24"/>
        </w:rPr>
        <w:t>activities.</w:t>
      </w:r>
    </w:p>
    <w:p w14:paraId="0EC0D684" w14:textId="33B97903" w:rsidR="00287136" w:rsidRPr="00874851" w:rsidRDefault="007E60A1" w:rsidP="00B86BEF">
      <w:pPr>
        <w:pStyle w:val="ListParagraph"/>
        <w:numPr>
          <w:ilvl w:val="2"/>
          <w:numId w:val="9"/>
        </w:numPr>
        <w:tabs>
          <w:tab w:val="left" w:pos="819"/>
          <w:tab w:val="left" w:pos="820"/>
        </w:tabs>
        <w:spacing w:before="5" w:line="273" w:lineRule="auto"/>
        <w:ind w:right="777"/>
        <w:rPr>
          <w:rFonts w:ascii="Times New Roman" w:hAnsi="Times New Roman"/>
          <w:sz w:val="24"/>
        </w:rPr>
      </w:pPr>
      <w:r w:rsidRPr="00874851">
        <w:rPr>
          <w:rFonts w:ascii="Times New Roman" w:hAnsi="Times New Roman"/>
          <w:sz w:val="24"/>
        </w:rPr>
        <w:t xml:space="preserve">A description of the </w:t>
      </w:r>
      <w:r w:rsidR="00EA7D28">
        <w:rPr>
          <w:rFonts w:ascii="Times New Roman" w:hAnsi="Times New Roman"/>
          <w:sz w:val="24"/>
        </w:rPr>
        <w:t>possible</w:t>
      </w:r>
      <w:r w:rsidRPr="00874851">
        <w:rPr>
          <w:rFonts w:ascii="Times New Roman" w:hAnsi="Times New Roman"/>
          <w:sz w:val="24"/>
        </w:rPr>
        <w:t xml:space="preserve"> legal sanctions under local, state, or federal law for the unlawful possession or distribution </w:t>
      </w:r>
      <w:r w:rsidRPr="00874851">
        <w:rPr>
          <w:rFonts w:ascii="Times New Roman" w:hAnsi="Times New Roman"/>
          <w:spacing w:val="-3"/>
          <w:sz w:val="24"/>
        </w:rPr>
        <w:t xml:space="preserve">of </w:t>
      </w:r>
      <w:r w:rsidRPr="00874851">
        <w:rPr>
          <w:rFonts w:ascii="Times New Roman" w:hAnsi="Times New Roman"/>
          <w:sz w:val="24"/>
        </w:rPr>
        <w:t>illicit drugs and</w:t>
      </w:r>
      <w:r w:rsidRPr="00874851">
        <w:rPr>
          <w:rFonts w:ascii="Times New Roman" w:hAnsi="Times New Roman"/>
          <w:spacing w:val="11"/>
          <w:sz w:val="24"/>
        </w:rPr>
        <w:t xml:space="preserve"> </w:t>
      </w:r>
      <w:r w:rsidRPr="00874851">
        <w:rPr>
          <w:rFonts w:ascii="Times New Roman" w:hAnsi="Times New Roman"/>
          <w:sz w:val="24"/>
        </w:rPr>
        <w:t>alcohol.</w:t>
      </w:r>
    </w:p>
    <w:p w14:paraId="16F23CE1" w14:textId="77777777" w:rsidR="00287136" w:rsidRPr="00874851" w:rsidRDefault="007E60A1" w:rsidP="00B86BEF">
      <w:pPr>
        <w:pStyle w:val="ListParagraph"/>
        <w:numPr>
          <w:ilvl w:val="2"/>
          <w:numId w:val="9"/>
        </w:numPr>
        <w:tabs>
          <w:tab w:val="left" w:pos="819"/>
          <w:tab w:val="left" w:pos="820"/>
        </w:tabs>
        <w:spacing w:line="276" w:lineRule="auto"/>
        <w:ind w:right="669"/>
        <w:rPr>
          <w:rFonts w:ascii="Times New Roman" w:hAnsi="Times New Roman"/>
          <w:sz w:val="24"/>
        </w:rPr>
      </w:pPr>
      <w:r w:rsidRPr="00874851">
        <w:rPr>
          <w:rFonts w:ascii="Times New Roman" w:hAnsi="Times New Roman"/>
          <w:sz w:val="24"/>
        </w:rPr>
        <w:t>A description of the health risks associated with the use of illicit drugs and the abuse of alcohol.</w:t>
      </w:r>
    </w:p>
    <w:p w14:paraId="66163CAF" w14:textId="77777777" w:rsidR="00287136" w:rsidRPr="00874851" w:rsidRDefault="007E60A1" w:rsidP="00B86BEF">
      <w:pPr>
        <w:pStyle w:val="ListParagraph"/>
        <w:numPr>
          <w:ilvl w:val="2"/>
          <w:numId w:val="9"/>
        </w:numPr>
        <w:tabs>
          <w:tab w:val="left" w:pos="819"/>
          <w:tab w:val="left" w:pos="820"/>
        </w:tabs>
        <w:spacing w:line="276" w:lineRule="auto"/>
        <w:ind w:right="638"/>
        <w:rPr>
          <w:rFonts w:ascii="Times New Roman" w:hAnsi="Times New Roman"/>
          <w:sz w:val="24"/>
        </w:rPr>
      </w:pPr>
      <w:r w:rsidRPr="00874851">
        <w:rPr>
          <w:rFonts w:ascii="Times New Roman" w:hAnsi="Times New Roman"/>
          <w:sz w:val="24"/>
        </w:rPr>
        <w:t>A description of any drug or alcohol counseling, treatment, or rehabilitation, or re-entry programs that are available to employees or</w:t>
      </w:r>
      <w:r w:rsidRPr="00874851">
        <w:rPr>
          <w:rFonts w:ascii="Times New Roman" w:hAnsi="Times New Roman"/>
          <w:spacing w:val="-2"/>
          <w:sz w:val="24"/>
        </w:rPr>
        <w:t xml:space="preserve"> </w:t>
      </w:r>
      <w:r w:rsidRPr="00874851">
        <w:rPr>
          <w:rFonts w:ascii="Times New Roman" w:hAnsi="Times New Roman"/>
          <w:sz w:val="24"/>
        </w:rPr>
        <w:t>students.</w:t>
      </w:r>
    </w:p>
    <w:p w14:paraId="7E22E135" w14:textId="68BB9C15" w:rsidR="00287136" w:rsidRPr="00874851" w:rsidRDefault="007E60A1" w:rsidP="00B86BEF">
      <w:pPr>
        <w:pStyle w:val="ListParagraph"/>
        <w:numPr>
          <w:ilvl w:val="2"/>
          <w:numId w:val="9"/>
        </w:numPr>
        <w:tabs>
          <w:tab w:val="left" w:pos="819"/>
          <w:tab w:val="left" w:pos="820"/>
        </w:tabs>
        <w:spacing w:line="276" w:lineRule="auto"/>
        <w:ind w:right="677"/>
        <w:rPr>
          <w:rFonts w:ascii="Times New Roman" w:hAnsi="Times New Roman"/>
          <w:sz w:val="24"/>
        </w:rPr>
      </w:pPr>
      <w:r w:rsidRPr="00874851">
        <w:rPr>
          <w:rFonts w:ascii="Times New Roman" w:hAnsi="Times New Roman"/>
          <w:sz w:val="24"/>
        </w:rPr>
        <w:t xml:space="preserve">A clear statement that the institution will impose sanctions on students and employees (consistent with local, state and federal law), and a description of those sanctions, up to and including expulsion </w:t>
      </w:r>
      <w:r w:rsidR="00EA7D28">
        <w:rPr>
          <w:rFonts w:ascii="Times New Roman" w:hAnsi="Times New Roman"/>
          <w:sz w:val="24"/>
        </w:rPr>
        <w:t xml:space="preserve">from school </w:t>
      </w:r>
      <w:r w:rsidRPr="00874851">
        <w:rPr>
          <w:rFonts w:ascii="Times New Roman" w:hAnsi="Times New Roman"/>
          <w:sz w:val="24"/>
        </w:rPr>
        <w:t>or termination of employment and referral for prosecution, for violations of the standards of conduct. A disciplinary sanction may include the completion of an appropriate rehabilitation</w:t>
      </w:r>
      <w:r w:rsidRPr="00874851">
        <w:rPr>
          <w:rFonts w:ascii="Times New Roman" w:hAnsi="Times New Roman"/>
          <w:spacing w:val="-5"/>
          <w:sz w:val="24"/>
        </w:rPr>
        <w:t xml:space="preserve"> </w:t>
      </w:r>
      <w:r w:rsidRPr="00874851">
        <w:rPr>
          <w:rFonts w:ascii="Times New Roman" w:hAnsi="Times New Roman"/>
          <w:sz w:val="24"/>
        </w:rPr>
        <w:t>program.</w:t>
      </w:r>
    </w:p>
    <w:p w14:paraId="1B26B414" w14:textId="77777777" w:rsidR="00287136" w:rsidRPr="00874851" w:rsidRDefault="00287136">
      <w:pPr>
        <w:pStyle w:val="BodyText"/>
        <w:spacing w:before="9"/>
        <w:rPr>
          <w:rFonts w:ascii="Times New Roman"/>
          <w:sz w:val="26"/>
        </w:rPr>
      </w:pPr>
    </w:p>
    <w:p w14:paraId="36D726A1" w14:textId="2420AC5E" w:rsidR="00287136" w:rsidRPr="00874851" w:rsidRDefault="007E60A1">
      <w:pPr>
        <w:spacing w:line="276" w:lineRule="auto"/>
        <w:ind w:left="100" w:right="596"/>
        <w:rPr>
          <w:rFonts w:ascii="Times New Roman"/>
          <w:sz w:val="24"/>
        </w:rPr>
      </w:pPr>
      <w:r w:rsidRPr="00874851">
        <w:rPr>
          <w:rFonts w:ascii="Times New Roman"/>
          <w:sz w:val="24"/>
        </w:rPr>
        <w:t xml:space="preserve">The law further requires that the </w:t>
      </w:r>
      <w:r w:rsidR="00EA7D28">
        <w:rPr>
          <w:rFonts w:ascii="Times New Roman"/>
          <w:sz w:val="24"/>
        </w:rPr>
        <w:t>IHE</w:t>
      </w:r>
      <w:r w:rsidRPr="00874851">
        <w:rPr>
          <w:rFonts w:ascii="Times New Roman"/>
          <w:sz w:val="24"/>
        </w:rPr>
        <w:t xml:space="preserve"> conduct a biennial review of its program with the following objectives: (1) determining the effectiveness of the policy and implementing changes to the Alcohol and Other Drug (AOD) program if they are needed; and (2) to ensure that the disciplinary sanctions developed are enforced consistently.</w:t>
      </w:r>
    </w:p>
    <w:p w14:paraId="76F1AD46" w14:textId="77777777" w:rsidR="00287136" w:rsidRPr="00874851" w:rsidRDefault="00287136">
      <w:pPr>
        <w:pStyle w:val="BodyText"/>
        <w:spacing w:before="8"/>
        <w:rPr>
          <w:rFonts w:ascii="Times New Roman"/>
          <w:sz w:val="27"/>
        </w:rPr>
      </w:pPr>
    </w:p>
    <w:p w14:paraId="30915EE0" w14:textId="77777777" w:rsidR="00287136" w:rsidRPr="00874851" w:rsidRDefault="007E60A1">
      <w:pPr>
        <w:spacing w:before="1" w:line="276" w:lineRule="auto"/>
        <w:ind w:left="100" w:right="549"/>
        <w:rPr>
          <w:rFonts w:ascii="Times New Roman"/>
          <w:sz w:val="24"/>
        </w:rPr>
      </w:pPr>
      <w:r w:rsidRPr="00874851">
        <w:rPr>
          <w:rFonts w:ascii="Times New Roman"/>
          <w:sz w:val="24"/>
        </w:rPr>
        <w:t>The biennial review must also include a determination as to: (1) the number of drug and alcohol related violations and fatalities occurring on the campus or as part of their activities that are reported to campus officials; and (2) the number and type of sanctions the IHEs impose on students or employees as a result of such violations or fatalities.</w:t>
      </w:r>
    </w:p>
    <w:p w14:paraId="53F1885F" w14:textId="77777777" w:rsidR="00287136" w:rsidRPr="00874851" w:rsidRDefault="00287136">
      <w:pPr>
        <w:pStyle w:val="BodyText"/>
        <w:spacing w:before="8"/>
        <w:rPr>
          <w:rFonts w:ascii="Times New Roman"/>
          <w:sz w:val="27"/>
        </w:rPr>
      </w:pPr>
    </w:p>
    <w:p w14:paraId="728011D2" w14:textId="4A4D609E" w:rsidR="00287136" w:rsidRDefault="007E60A1" w:rsidP="00B94B5A">
      <w:pPr>
        <w:spacing w:line="276" w:lineRule="auto"/>
        <w:ind w:left="100" w:right="715"/>
        <w:rPr>
          <w:rFonts w:ascii="Times New Roman"/>
          <w:sz w:val="24"/>
        </w:rPr>
      </w:pPr>
      <w:r w:rsidRPr="00874851">
        <w:rPr>
          <w:rFonts w:ascii="Times New Roman"/>
          <w:sz w:val="24"/>
        </w:rPr>
        <w:t>GateWay Community College, a college of Maricopa County Community College District (MCCCD), acknowledges its legal obligation to conduct a biennial review of compliance with the Drug-Free Schools and Communities Act and authorized an administrative review to be conducted to determine if the College fulfills the requirements of the aforementioned Federal regulations.</w:t>
      </w:r>
    </w:p>
    <w:p w14:paraId="158064FE" w14:textId="77777777" w:rsidR="00B01CF9" w:rsidRPr="007E60A1" w:rsidRDefault="00B01CF9" w:rsidP="00B94B5A">
      <w:pPr>
        <w:spacing w:line="276" w:lineRule="auto"/>
        <w:ind w:left="100" w:right="715"/>
        <w:rPr>
          <w:rFonts w:ascii="Times New Roman"/>
          <w:color w:val="FF0000"/>
          <w:sz w:val="10"/>
        </w:rPr>
      </w:pPr>
    </w:p>
    <w:p w14:paraId="363897EE" w14:textId="6A6CD2F4" w:rsidR="00287136" w:rsidRPr="00B94B5A" w:rsidRDefault="007E60A1">
      <w:pPr>
        <w:spacing w:before="90" w:line="276" w:lineRule="auto"/>
        <w:ind w:left="100" w:right="481"/>
        <w:rPr>
          <w:rFonts w:ascii="Times New Roman"/>
          <w:sz w:val="24"/>
        </w:rPr>
      </w:pPr>
      <w:r w:rsidRPr="00316C32">
        <w:rPr>
          <w:rFonts w:ascii="Times New Roman"/>
          <w:sz w:val="24"/>
        </w:rPr>
        <w:t>GateWay Community College Administration appointed a College Compliance Committee</w:t>
      </w:r>
      <w:r w:rsidR="00706A6A">
        <w:rPr>
          <w:rFonts w:ascii="Times New Roman"/>
          <w:sz w:val="24"/>
        </w:rPr>
        <w:t xml:space="preserve"> to review and provide input to this report</w:t>
      </w:r>
      <w:r w:rsidRPr="00316C32">
        <w:rPr>
          <w:rFonts w:ascii="Times New Roman"/>
          <w:sz w:val="24"/>
        </w:rPr>
        <w:t>.</w:t>
      </w:r>
      <w:r w:rsidRPr="007E60A1">
        <w:rPr>
          <w:rFonts w:ascii="Times New Roman"/>
          <w:color w:val="FF0000"/>
          <w:sz w:val="24"/>
        </w:rPr>
        <w:t xml:space="preserve"> </w:t>
      </w:r>
      <w:r w:rsidR="00DB1C13" w:rsidRPr="00FA6225">
        <w:rPr>
          <w:rFonts w:ascii="Times New Roman"/>
          <w:sz w:val="24"/>
        </w:rPr>
        <w:t>T</w:t>
      </w:r>
      <w:r w:rsidRPr="00FA6225">
        <w:rPr>
          <w:rFonts w:ascii="Times New Roman"/>
          <w:sz w:val="24"/>
        </w:rPr>
        <w:t>h</w:t>
      </w:r>
      <w:r w:rsidR="005553C0" w:rsidRPr="00FA6225">
        <w:rPr>
          <w:rFonts w:ascii="Times New Roman"/>
          <w:sz w:val="24"/>
        </w:rPr>
        <w:t>e</w:t>
      </w:r>
      <w:r w:rsidRPr="00FA6225">
        <w:rPr>
          <w:rFonts w:ascii="Times New Roman"/>
          <w:sz w:val="24"/>
        </w:rPr>
        <w:t xml:space="preserve"> Committee review</w:t>
      </w:r>
      <w:r w:rsidR="00DB1C13" w:rsidRPr="00FA6225">
        <w:rPr>
          <w:rFonts w:ascii="Times New Roman"/>
          <w:sz w:val="24"/>
        </w:rPr>
        <w:t>ed</w:t>
      </w:r>
      <w:r w:rsidRPr="00FA6225">
        <w:rPr>
          <w:rFonts w:ascii="Times New Roman"/>
          <w:sz w:val="24"/>
        </w:rPr>
        <w:t xml:space="preserve"> goals from the prior AOD biennial report and assess</w:t>
      </w:r>
      <w:r w:rsidR="00DB1C13" w:rsidRPr="00FA6225">
        <w:rPr>
          <w:rFonts w:ascii="Times New Roman"/>
          <w:sz w:val="24"/>
        </w:rPr>
        <w:t>ed</w:t>
      </w:r>
      <w:r w:rsidRPr="00FA6225">
        <w:rPr>
          <w:rFonts w:ascii="Times New Roman"/>
          <w:sz w:val="24"/>
        </w:rPr>
        <w:t xml:space="preserve"> whether </w:t>
      </w:r>
      <w:r w:rsidR="00DB1C13" w:rsidRPr="00FA6225">
        <w:rPr>
          <w:rFonts w:ascii="Times New Roman"/>
          <w:sz w:val="24"/>
        </w:rPr>
        <w:t>those goals</w:t>
      </w:r>
      <w:r w:rsidRPr="00FA6225">
        <w:rPr>
          <w:rFonts w:ascii="Times New Roman"/>
          <w:sz w:val="24"/>
        </w:rPr>
        <w:t xml:space="preserve"> were met. Additionally, the Committee reviewed </w:t>
      </w:r>
      <w:r w:rsidR="00887AB3" w:rsidRPr="00FA6225">
        <w:rPr>
          <w:rFonts w:ascii="Times New Roman"/>
          <w:sz w:val="24"/>
        </w:rPr>
        <w:t xml:space="preserve">AOD </w:t>
      </w:r>
      <w:r w:rsidRPr="00FA6225">
        <w:rPr>
          <w:rFonts w:ascii="Times New Roman"/>
          <w:sz w:val="24"/>
        </w:rPr>
        <w:t>program strengths and weaknesses and established new goals</w:t>
      </w:r>
      <w:r w:rsidRPr="00B94B5A">
        <w:rPr>
          <w:rFonts w:ascii="Times New Roman"/>
          <w:sz w:val="24"/>
        </w:rPr>
        <w:t>.</w:t>
      </w:r>
    </w:p>
    <w:p w14:paraId="34295C01" w14:textId="77777777" w:rsidR="00287136" w:rsidRPr="00B94B5A" w:rsidRDefault="00287136">
      <w:pPr>
        <w:pStyle w:val="BodyText"/>
        <w:spacing w:before="4"/>
        <w:rPr>
          <w:rFonts w:ascii="Times New Roman"/>
          <w:sz w:val="27"/>
        </w:rPr>
      </w:pPr>
    </w:p>
    <w:p w14:paraId="5E3D512F" w14:textId="6701C2B7" w:rsidR="001D1B72" w:rsidRPr="001D1B72" w:rsidRDefault="007E60A1" w:rsidP="001D1B72">
      <w:pPr>
        <w:ind w:left="100"/>
        <w:rPr>
          <w:rFonts w:ascii="Times New Roman" w:hAnsi="Times New Roman"/>
          <w:sz w:val="24"/>
        </w:rPr>
      </w:pPr>
      <w:r w:rsidRPr="00B94B5A">
        <w:rPr>
          <w:rFonts w:ascii="Times New Roman" w:hAnsi="Times New Roman"/>
          <w:sz w:val="24"/>
        </w:rPr>
        <w:t>The members of GateWay Community College’s Compliance Committee for 20</w:t>
      </w:r>
      <w:r w:rsidR="00915F04" w:rsidRPr="00B94B5A">
        <w:rPr>
          <w:rFonts w:ascii="Times New Roman" w:hAnsi="Times New Roman"/>
          <w:sz w:val="24"/>
        </w:rPr>
        <w:t>20</w:t>
      </w:r>
      <w:r w:rsidRPr="007075BC">
        <w:rPr>
          <w:rFonts w:ascii="Times New Roman" w:hAnsi="Times New Roman"/>
          <w:sz w:val="24"/>
        </w:rPr>
        <w:t>-</w:t>
      </w:r>
      <w:r w:rsidR="0071293A" w:rsidRPr="007075BC">
        <w:rPr>
          <w:rFonts w:ascii="Times New Roman" w:hAnsi="Times New Roman"/>
          <w:sz w:val="24"/>
        </w:rPr>
        <w:t>202</w:t>
      </w:r>
      <w:r w:rsidR="00915F04" w:rsidRPr="007075BC">
        <w:rPr>
          <w:rFonts w:ascii="Times New Roman" w:hAnsi="Times New Roman"/>
          <w:sz w:val="24"/>
        </w:rPr>
        <w:t>1</w:t>
      </w:r>
      <w:r w:rsidRPr="007075BC">
        <w:rPr>
          <w:rFonts w:ascii="Times New Roman" w:hAnsi="Times New Roman"/>
          <w:sz w:val="24"/>
        </w:rPr>
        <w:t xml:space="preserve"> </w:t>
      </w:r>
      <w:r w:rsidRPr="0071293A">
        <w:rPr>
          <w:rFonts w:ascii="Times New Roman" w:hAnsi="Times New Roman"/>
          <w:sz w:val="24"/>
        </w:rPr>
        <w:t>included:</w:t>
      </w:r>
    </w:p>
    <w:p w14:paraId="44C9772F" w14:textId="716066D1" w:rsidR="00287136" w:rsidRDefault="007E60A1" w:rsidP="00B86BEF">
      <w:pPr>
        <w:pStyle w:val="ListParagraph"/>
        <w:numPr>
          <w:ilvl w:val="2"/>
          <w:numId w:val="9"/>
        </w:numPr>
        <w:tabs>
          <w:tab w:val="left" w:pos="819"/>
          <w:tab w:val="left" w:pos="820"/>
        </w:tabs>
        <w:spacing w:before="42"/>
        <w:rPr>
          <w:rFonts w:ascii="Times New Roman" w:hAnsi="Times New Roman"/>
          <w:sz w:val="24"/>
        </w:rPr>
      </w:pPr>
      <w:r w:rsidRPr="0071293A">
        <w:rPr>
          <w:rFonts w:ascii="Times New Roman" w:hAnsi="Times New Roman"/>
          <w:sz w:val="24"/>
        </w:rPr>
        <w:t xml:space="preserve">Charla Hunting, </w:t>
      </w:r>
      <w:r w:rsidR="00915F04">
        <w:rPr>
          <w:rFonts w:ascii="Times New Roman" w:hAnsi="Times New Roman"/>
          <w:sz w:val="24"/>
        </w:rPr>
        <w:t xml:space="preserve">Program </w:t>
      </w:r>
      <w:r w:rsidRPr="0071293A">
        <w:rPr>
          <w:rFonts w:ascii="Times New Roman" w:hAnsi="Times New Roman"/>
          <w:sz w:val="24"/>
        </w:rPr>
        <w:t>Manager</w:t>
      </w:r>
      <w:r w:rsidR="00915F04">
        <w:rPr>
          <w:rFonts w:ascii="Times New Roman" w:hAnsi="Times New Roman"/>
          <w:sz w:val="24"/>
        </w:rPr>
        <w:t xml:space="preserve"> </w:t>
      </w:r>
      <w:r w:rsidRPr="0071293A">
        <w:rPr>
          <w:rFonts w:ascii="Times New Roman" w:hAnsi="Times New Roman"/>
          <w:sz w:val="24"/>
        </w:rPr>
        <w:t>Compliance</w:t>
      </w:r>
      <w:r w:rsidR="00915F04">
        <w:rPr>
          <w:rFonts w:ascii="Times New Roman" w:hAnsi="Times New Roman"/>
          <w:sz w:val="24"/>
        </w:rPr>
        <w:t>, Institutional Effectiveness</w:t>
      </w:r>
      <w:r w:rsidRPr="0071293A">
        <w:rPr>
          <w:rFonts w:ascii="Times New Roman" w:hAnsi="Times New Roman"/>
          <w:spacing w:val="4"/>
          <w:sz w:val="24"/>
        </w:rPr>
        <w:t xml:space="preserve"> </w:t>
      </w:r>
      <w:r w:rsidRPr="0071293A">
        <w:rPr>
          <w:rFonts w:ascii="Times New Roman" w:hAnsi="Times New Roman"/>
          <w:sz w:val="24"/>
        </w:rPr>
        <w:t>(Co-Chair)</w:t>
      </w:r>
    </w:p>
    <w:p w14:paraId="1A554B9A" w14:textId="3A911C56" w:rsidR="001D1B72" w:rsidRPr="001D1B72" w:rsidRDefault="001D1B72" w:rsidP="00B86BEF">
      <w:pPr>
        <w:pStyle w:val="ListParagraph"/>
        <w:numPr>
          <w:ilvl w:val="2"/>
          <w:numId w:val="9"/>
        </w:numPr>
        <w:rPr>
          <w:rFonts w:ascii="Times New Roman" w:hAnsi="Times New Roman"/>
          <w:sz w:val="24"/>
        </w:rPr>
      </w:pPr>
      <w:r w:rsidRPr="001D1B72">
        <w:rPr>
          <w:rFonts w:ascii="Times New Roman" w:hAnsi="Times New Roman"/>
          <w:sz w:val="24"/>
        </w:rPr>
        <w:t>Kristy Warfield, Project Manager Senior, Institutional Effectiveness (Co-Chair)</w:t>
      </w:r>
    </w:p>
    <w:p w14:paraId="7FEE1352" w14:textId="1A56CF53" w:rsidR="00287136" w:rsidRPr="00601B0B" w:rsidRDefault="007E60A1" w:rsidP="00B86BEF">
      <w:pPr>
        <w:pStyle w:val="ListParagraph"/>
        <w:numPr>
          <w:ilvl w:val="2"/>
          <w:numId w:val="9"/>
        </w:numPr>
        <w:tabs>
          <w:tab w:val="left" w:pos="819"/>
          <w:tab w:val="left" w:pos="820"/>
        </w:tabs>
        <w:spacing w:before="42"/>
        <w:rPr>
          <w:rFonts w:ascii="Times New Roman" w:hAnsi="Times New Roman"/>
          <w:sz w:val="24"/>
        </w:rPr>
      </w:pPr>
      <w:r w:rsidRPr="00601B0B">
        <w:rPr>
          <w:rFonts w:ascii="Times New Roman" w:hAnsi="Times New Roman"/>
          <w:sz w:val="24"/>
        </w:rPr>
        <w:t xml:space="preserve">Kyran </w:t>
      </w:r>
      <w:r w:rsidR="00F538F6">
        <w:rPr>
          <w:rFonts w:ascii="Times New Roman" w:hAnsi="Times New Roman"/>
          <w:sz w:val="24"/>
        </w:rPr>
        <w:t xml:space="preserve">“Joe” </w:t>
      </w:r>
      <w:r w:rsidRPr="00601B0B">
        <w:rPr>
          <w:rFonts w:ascii="Times New Roman" w:hAnsi="Times New Roman"/>
          <w:sz w:val="24"/>
        </w:rPr>
        <w:t>Brennan, Police</w:t>
      </w:r>
      <w:r w:rsidRPr="00601B0B">
        <w:rPr>
          <w:rFonts w:ascii="Times New Roman" w:hAnsi="Times New Roman"/>
          <w:spacing w:val="6"/>
          <w:sz w:val="24"/>
        </w:rPr>
        <w:t xml:space="preserve"> </w:t>
      </w:r>
      <w:r w:rsidRPr="00601B0B">
        <w:rPr>
          <w:rFonts w:ascii="Times New Roman" w:hAnsi="Times New Roman"/>
          <w:sz w:val="24"/>
        </w:rPr>
        <w:t>Commander</w:t>
      </w:r>
    </w:p>
    <w:p w14:paraId="6B683B67" w14:textId="5A54F982" w:rsidR="00287136" w:rsidRPr="00601B0B" w:rsidRDefault="00601B0B" w:rsidP="00B86BEF">
      <w:pPr>
        <w:pStyle w:val="ListParagraph"/>
        <w:numPr>
          <w:ilvl w:val="2"/>
          <w:numId w:val="9"/>
        </w:numPr>
        <w:tabs>
          <w:tab w:val="left" w:pos="819"/>
          <w:tab w:val="left" w:pos="820"/>
        </w:tabs>
        <w:spacing w:before="37"/>
        <w:rPr>
          <w:rFonts w:ascii="Times New Roman" w:hAnsi="Times New Roman"/>
          <w:sz w:val="24"/>
        </w:rPr>
      </w:pPr>
      <w:r w:rsidRPr="00601B0B">
        <w:rPr>
          <w:rFonts w:ascii="Times New Roman" w:hAnsi="Times New Roman"/>
          <w:sz w:val="24"/>
        </w:rPr>
        <w:t>Teresa Munoz Morales</w:t>
      </w:r>
      <w:r w:rsidR="007E60A1" w:rsidRPr="00601B0B">
        <w:rPr>
          <w:rFonts w:ascii="Times New Roman" w:hAnsi="Times New Roman"/>
          <w:sz w:val="24"/>
        </w:rPr>
        <w:t>, Fiscal</w:t>
      </w:r>
      <w:r w:rsidR="007E60A1" w:rsidRPr="00601B0B">
        <w:rPr>
          <w:rFonts w:ascii="Times New Roman" w:hAnsi="Times New Roman"/>
          <w:spacing w:val="6"/>
          <w:sz w:val="24"/>
        </w:rPr>
        <w:t xml:space="preserve"> </w:t>
      </w:r>
      <w:r w:rsidR="002A17F1">
        <w:rPr>
          <w:rFonts w:ascii="Times New Roman" w:hAnsi="Times New Roman"/>
          <w:sz w:val="24"/>
        </w:rPr>
        <w:t>Analyst</w:t>
      </w:r>
    </w:p>
    <w:p w14:paraId="18BBE01F" w14:textId="7A85BE69" w:rsidR="00287136" w:rsidRPr="002A17F1" w:rsidRDefault="002A17F1" w:rsidP="002A17F1">
      <w:pPr>
        <w:pStyle w:val="ListParagraph"/>
        <w:numPr>
          <w:ilvl w:val="2"/>
          <w:numId w:val="9"/>
        </w:numPr>
        <w:rPr>
          <w:rFonts w:ascii="Times New Roman" w:hAnsi="Times New Roman"/>
          <w:sz w:val="24"/>
        </w:rPr>
      </w:pPr>
      <w:r w:rsidRPr="002A17F1">
        <w:rPr>
          <w:rFonts w:ascii="Times New Roman" w:hAnsi="Times New Roman"/>
          <w:sz w:val="24"/>
        </w:rPr>
        <w:t>Gary Marabella, Student Services Specialist, Veteran Services</w:t>
      </w:r>
    </w:p>
    <w:p w14:paraId="7A91C8EB" w14:textId="77777777" w:rsidR="00287136" w:rsidRPr="0071293A" w:rsidRDefault="007E60A1" w:rsidP="00B86BEF">
      <w:pPr>
        <w:pStyle w:val="ListParagraph"/>
        <w:numPr>
          <w:ilvl w:val="2"/>
          <w:numId w:val="9"/>
        </w:numPr>
        <w:tabs>
          <w:tab w:val="left" w:pos="819"/>
          <w:tab w:val="left" w:pos="820"/>
        </w:tabs>
        <w:spacing w:before="42"/>
        <w:rPr>
          <w:rFonts w:ascii="Times New Roman" w:hAnsi="Times New Roman"/>
          <w:sz w:val="24"/>
        </w:rPr>
      </w:pPr>
      <w:r w:rsidRPr="0071293A">
        <w:rPr>
          <w:rFonts w:ascii="Times New Roman" w:hAnsi="Times New Roman"/>
          <w:sz w:val="24"/>
        </w:rPr>
        <w:t>Kristie Fok, Director, Enrollment</w:t>
      </w:r>
      <w:r w:rsidRPr="0071293A">
        <w:rPr>
          <w:rFonts w:ascii="Times New Roman" w:hAnsi="Times New Roman"/>
          <w:spacing w:val="-2"/>
          <w:sz w:val="24"/>
        </w:rPr>
        <w:t xml:space="preserve"> </w:t>
      </w:r>
      <w:r w:rsidRPr="0071293A">
        <w:rPr>
          <w:rFonts w:ascii="Times New Roman" w:hAnsi="Times New Roman"/>
          <w:sz w:val="24"/>
        </w:rPr>
        <w:t>Services</w:t>
      </w:r>
    </w:p>
    <w:p w14:paraId="390E7ACD" w14:textId="1F391E64" w:rsidR="00287136" w:rsidRPr="0071293A" w:rsidRDefault="0071293A" w:rsidP="00B86BEF">
      <w:pPr>
        <w:pStyle w:val="ListParagraph"/>
        <w:numPr>
          <w:ilvl w:val="2"/>
          <w:numId w:val="9"/>
        </w:numPr>
        <w:tabs>
          <w:tab w:val="left" w:pos="819"/>
          <w:tab w:val="left" w:pos="820"/>
        </w:tabs>
        <w:spacing w:before="38"/>
        <w:rPr>
          <w:rFonts w:ascii="Times New Roman" w:hAnsi="Times New Roman"/>
          <w:sz w:val="24"/>
        </w:rPr>
      </w:pPr>
      <w:r w:rsidRPr="0071293A">
        <w:rPr>
          <w:rFonts w:ascii="Times New Roman" w:hAnsi="Times New Roman"/>
          <w:sz w:val="24"/>
        </w:rPr>
        <w:t>Tom Kusek</w:t>
      </w:r>
      <w:r w:rsidR="007E60A1" w:rsidRPr="0071293A">
        <w:rPr>
          <w:rFonts w:ascii="Times New Roman" w:hAnsi="Times New Roman"/>
          <w:sz w:val="24"/>
        </w:rPr>
        <w:t>, Manager, Disability Resources &amp;</w:t>
      </w:r>
      <w:r w:rsidR="007E60A1" w:rsidRPr="0071293A">
        <w:rPr>
          <w:rFonts w:ascii="Times New Roman" w:hAnsi="Times New Roman"/>
          <w:spacing w:val="7"/>
          <w:sz w:val="24"/>
        </w:rPr>
        <w:t xml:space="preserve"> </w:t>
      </w:r>
      <w:r w:rsidR="007E60A1" w:rsidRPr="0071293A">
        <w:rPr>
          <w:rFonts w:ascii="Times New Roman" w:hAnsi="Times New Roman"/>
          <w:sz w:val="24"/>
        </w:rPr>
        <w:t>Services</w:t>
      </w:r>
    </w:p>
    <w:p w14:paraId="7B89EAD4" w14:textId="2429AF5E" w:rsidR="00287136" w:rsidRDefault="007E60A1" w:rsidP="00B86BEF">
      <w:pPr>
        <w:pStyle w:val="ListParagraph"/>
        <w:numPr>
          <w:ilvl w:val="2"/>
          <w:numId w:val="9"/>
        </w:numPr>
        <w:tabs>
          <w:tab w:val="left" w:pos="819"/>
          <w:tab w:val="left" w:pos="820"/>
        </w:tabs>
        <w:spacing w:before="41"/>
        <w:rPr>
          <w:rFonts w:ascii="Times New Roman" w:hAnsi="Times New Roman"/>
          <w:sz w:val="24"/>
        </w:rPr>
      </w:pPr>
      <w:r w:rsidRPr="0071293A">
        <w:rPr>
          <w:rFonts w:ascii="Times New Roman" w:hAnsi="Times New Roman"/>
          <w:sz w:val="24"/>
        </w:rPr>
        <w:t>Suzanne Ringle, Director, Financial</w:t>
      </w:r>
      <w:r w:rsidRPr="0071293A">
        <w:rPr>
          <w:rFonts w:ascii="Times New Roman" w:hAnsi="Times New Roman"/>
          <w:spacing w:val="10"/>
          <w:sz w:val="24"/>
        </w:rPr>
        <w:t xml:space="preserve"> </w:t>
      </w:r>
      <w:r w:rsidRPr="0071293A">
        <w:rPr>
          <w:rFonts w:ascii="Times New Roman" w:hAnsi="Times New Roman"/>
          <w:sz w:val="24"/>
        </w:rPr>
        <w:t>Aid</w:t>
      </w:r>
    </w:p>
    <w:p w14:paraId="636B69FF" w14:textId="21919554" w:rsidR="00915F04" w:rsidRPr="00D724ED" w:rsidRDefault="00915F04" w:rsidP="00B86BEF">
      <w:pPr>
        <w:pStyle w:val="ListParagraph"/>
        <w:numPr>
          <w:ilvl w:val="2"/>
          <w:numId w:val="9"/>
        </w:numPr>
        <w:tabs>
          <w:tab w:val="left" w:pos="819"/>
          <w:tab w:val="left" w:pos="820"/>
        </w:tabs>
        <w:spacing w:before="41"/>
        <w:rPr>
          <w:rFonts w:ascii="Times New Roman" w:hAnsi="Times New Roman"/>
          <w:sz w:val="24"/>
        </w:rPr>
      </w:pPr>
      <w:r w:rsidRPr="00D724ED">
        <w:rPr>
          <w:rFonts w:ascii="Times New Roman" w:hAnsi="Times New Roman"/>
          <w:sz w:val="24"/>
        </w:rPr>
        <w:t xml:space="preserve">Shala Dveirin, </w:t>
      </w:r>
      <w:r w:rsidR="001C37D7" w:rsidRPr="00D724ED">
        <w:rPr>
          <w:rFonts w:ascii="Times New Roman" w:hAnsi="Times New Roman"/>
          <w:sz w:val="24"/>
        </w:rPr>
        <w:t xml:space="preserve">Associate Dean, Student </w:t>
      </w:r>
      <w:r w:rsidR="002A17F1">
        <w:rPr>
          <w:rFonts w:ascii="Times New Roman" w:hAnsi="Times New Roman"/>
          <w:sz w:val="24"/>
        </w:rPr>
        <w:t>Affairs</w:t>
      </w:r>
    </w:p>
    <w:p w14:paraId="6E3974E6" w14:textId="49C9213B" w:rsidR="0071293A" w:rsidRPr="00727AF2" w:rsidRDefault="00727AF2" w:rsidP="00B86BEF">
      <w:pPr>
        <w:pStyle w:val="ListParagraph"/>
        <w:numPr>
          <w:ilvl w:val="2"/>
          <w:numId w:val="9"/>
        </w:numPr>
        <w:tabs>
          <w:tab w:val="left" w:pos="819"/>
          <w:tab w:val="left" w:pos="820"/>
        </w:tabs>
        <w:spacing w:before="41"/>
        <w:rPr>
          <w:rFonts w:ascii="Times New Roman" w:hAnsi="Times New Roman"/>
          <w:sz w:val="24"/>
        </w:rPr>
      </w:pPr>
      <w:r w:rsidRPr="00727AF2">
        <w:rPr>
          <w:rFonts w:ascii="Times New Roman" w:hAnsi="Times New Roman"/>
          <w:sz w:val="24"/>
        </w:rPr>
        <w:t xml:space="preserve">Larry “Bruce” Martz, </w:t>
      </w:r>
      <w:r w:rsidR="00601B0B" w:rsidRPr="00727AF2">
        <w:rPr>
          <w:rFonts w:ascii="Times New Roman" w:hAnsi="Times New Roman"/>
          <w:sz w:val="24"/>
        </w:rPr>
        <w:t>Faculty</w:t>
      </w:r>
    </w:p>
    <w:p w14:paraId="4EF6F245" w14:textId="77777777" w:rsidR="003858C8" w:rsidRPr="003858C8" w:rsidRDefault="003858C8" w:rsidP="003858C8">
      <w:pPr>
        <w:pStyle w:val="ListParagraph"/>
        <w:numPr>
          <w:ilvl w:val="2"/>
          <w:numId w:val="9"/>
        </w:numPr>
        <w:rPr>
          <w:rFonts w:ascii="Times New Roman" w:hAnsi="Times New Roman"/>
          <w:sz w:val="24"/>
        </w:rPr>
      </w:pPr>
      <w:r w:rsidRPr="003858C8">
        <w:rPr>
          <w:rFonts w:ascii="Times New Roman" w:hAnsi="Times New Roman"/>
          <w:sz w:val="24"/>
        </w:rPr>
        <w:t>Zach Romo, Coordinator, Diversity, Equity &amp; Inclusion; Center for Student Life</w:t>
      </w:r>
    </w:p>
    <w:p w14:paraId="0A628A06" w14:textId="77777777" w:rsidR="00287136" w:rsidRPr="00B94B5A" w:rsidRDefault="00287136">
      <w:pPr>
        <w:pStyle w:val="BodyText"/>
        <w:spacing w:before="5"/>
        <w:rPr>
          <w:rFonts w:ascii="Times New Roman"/>
          <w:sz w:val="31"/>
        </w:rPr>
      </w:pPr>
    </w:p>
    <w:p w14:paraId="0155C912" w14:textId="77777777" w:rsidR="00287136" w:rsidRPr="00454F5A" w:rsidRDefault="007E60A1">
      <w:pPr>
        <w:ind w:left="100"/>
        <w:rPr>
          <w:rFonts w:ascii="Times New Roman"/>
          <w:sz w:val="24"/>
        </w:rPr>
      </w:pPr>
      <w:r w:rsidRPr="00454F5A">
        <w:rPr>
          <w:rFonts w:ascii="Times New Roman"/>
          <w:sz w:val="24"/>
        </w:rPr>
        <w:t>Others who were consulted or contributed to the content of this biennial report included:</w:t>
      </w:r>
    </w:p>
    <w:p w14:paraId="5C112652" w14:textId="1DC642AA" w:rsidR="00287136" w:rsidRPr="007075BC" w:rsidRDefault="007E60A1" w:rsidP="007075BC">
      <w:pPr>
        <w:pStyle w:val="ListParagraph"/>
        <w:numPr>
          <w:ilvl w:val="2"/>
          <w:numId w:val="9"/>
        </w:numPr>
        <w:tabs>
          <w:tab w:val="left" w:pos="819"/>
          <w:tab w:val="left" w:pos="820"/>
        </w:tabs>
        <w:spacing w:before="42"/>
        <w:ind w:left="821"/>
        <w:rPr>
          <w:rFonts w:ascii="Times New Roman" w:hAnsi="Times New Roman"/>
          <w:sz w:val="24"/>
        </w:rPr>
      </w:pPr>
      <w:r w:rsidRPr="006C3AAE">
        <w:rPr>
          <w:rFonts w:ascii="Times New Roman" w:hAnsi="Times New Roman"/>
          <w:sz w:val="24"/>
        </w:rPr>
        <w:t>Jessica Brosillo, Coordinator, Service</w:t>
      </w:r>
      <w:r w:rsidR="00F9658D">
        <w:rPr>
          <w:rFonts w:ascii="Times New Roman" w:hAnsi="Times New Roman"/>
          <w:sz w:val="24"/>
        </w:rPr>
        <w:t>-</w:t>
      </w:r>
      <w:r w:rsidRPr="006C3AAE">
        <w:rPr>
          <w:rFonts w:ascii="Times New Roman" w:hAnsi="Times New Roman"/>
          <w:sz w:val="24"/>
        </w:rPr>
        <w:t>Learning &amp; Civic</w:t>
      </w:r>
      <w:r w:rsidRPr="006C3AAE">
        <w:rPr>
          <w:rFonts w:ascii="Times New Roman" w:hAnsi="Times New Roman"/>
          <w:spacing w:val="-1"/>
          <w:sz w:val="24"/>
        </w:rPr>
        <w:t xml:space="preserve"> </w:t>
      </w:r>
      <w:r w:rsidRPr="006C3AAE">
        <w:rPr>
          <w:rFonts w:ascii="Times New Roman" w:hAnsi="Times New Roman"/>
          <w:sz w:val="24"/>
        </w:rPr>
        <w:t>Engagement</w:t>
      </w:r>
      <w:bookmarkStart w:id="3" w:name="_Hlk56333671"/>
    </w:p>
    <w:bookmarkEnd w:id="3"/>
    <w:p w14:paraId="14B58671" w14:textId="77777777" w:rsidR="00287136" w:rsidRPr="00DB1C13" w:rsidRDefault="007E60A1" w:rsidP="00485D1E">
      <w:pPr>
        <w:pStyle w:val="ListParagraph"/>
        <w:numPr>
          <w:ilvl w:val="2"/>
          <w:numId w:val="9"/>
        </w:numPr>
        <w:tabs>
          <w:tab w:val="left" w:pos="819"/>
          <w:tab w:val="left" w:pos="820"/>
        </w:tabs>
        <w:spacing w:before="42"/>
        <w:ind w:left="821"/>
        <w:rPr>
          <w:rFonts w:ascii="Times New Roman" w:hAnsi="Times New Roman"/>
          <w:color w:val="000000" w:themeColor="text1"/>
          <w:sz w:val="24"/>
        </w:rPr>
      </w:pPr>
      <w:r w:rsidRPr="00DB1C13">
        <w:rPr>
          <w:rFonts w:ascii="Times New Roman" w:hAnsi="Times New Roman"/>
          <w:color w:val="000000" w:themeColor="text1"/>
          <w:sz w:val="24"/>
        </w:rPr>
        <w:t>Jessie Palacio, Student Services Manager, Student Life &amp;</w:t>
      </w:r>
      <w:r w:rsidRPr="00DB1C13">
        <w:rPr>
          <w:rFonts w:ascii="Times New Roman" w:hAnsi="Times New Roman"/>
          <w:color w:val="000000" w:themeColor="text1"/>
          <w:spacing w:val="-2"/>
          <w:sz w:val="24"/>
        </w:rPr>
        <w:t xml:space="preserve"> </w:t>
      </w:r>
      <w:r w:rsidRPr="00DB1C13">
        <w:rPr>
          <w:rFonts w:ascii="Times New Roman" w:hAnsi="Times New Roman"/>
          <w:color w:val="000000" w:themeColor="text1"/>
          <w:sz w:val="24"/>
        </w:rPr>
        <w:t>Leadership</w:t>
      </w:r>
    </w:p>
    <w:p w14:paraId="1B599D3C" w14:textId="6F0F43D7" w:rsidR="00287136" w:rsidRPr="00E35659" w:rsidRDefault="00454F5A" w:rsidP="00485D1E">
      <w:pPr>
        <w:pStyle w:val="ListParagraph"/>
        <w:numPr>
          <w:ilvl w:val="2"/>
          <w:numId w:val="9"/>
        </w:numPr>
        <w:tabs>
          <w:tab w:val="left" w:pos="819"/>
          <w:tab w:val="left" w:pos="820"/>
        </w:tabs>
        <w:spacing w:before="42"/>
        <w:ind w:left="821"/>
        <w:rPr>
          <w:rFonts w:ascii="Times New Roman" w:hAnsi="Times New Roman"/>
          <w:sz w:val="24"/>
        </w:rPr>
      </w:pPr>
      <w:r w:rsidRPr="00454F5A">
        <w:rPr>
          <w:rFonts w:ascii="Times New Roman" w:hAnsi="Times New Roman"/>
          <w:sz w:val="24"/>
        </w:rPr>
        <w:t>Sydney Craig</w:t>
      </w:r>
      <w:r w:rsidR="007E60A1" w:rsidRPr="00E35659">
        <w:rPr>
          <w:rFonts w:ascii="Times New Roman" w:hAnsi="Times New Roman"/>
          <w:sz w:val="24"/>
        </w:rPr>
        <w:t>, Administrative Specialist Senior, Student</w:t>
      </w:r>
      <w:r w:rsidR="007E60A1" w:rsidRPr="00E35659">
        <w:rPr>
          <w:rFonts w:ascii="Times New Roman" w:hAnsi="Times New Roman"/>
          <w:spacing w:val="-5"/>
          <w:sz w:val="24"/>
        </w:rPr>
        <w:t xml:space="preserve"> </w:t>
      </w:r>
      <w:r w:rsidR="007E60A1" w:rsidRPr="00E35659">
        <w:rPr>
          <w:rFonts w:ascii="Times New Roman" w:hAnsi="Times New Roman"/>
          <w:sz w:val="24"/>
        </w:rPr>
        <w:t>Affairs</w:t>
      </w:r>
    </w:p>
    <w:p w14:paraId="7AA50FBC" w14:textId="5EDEA17B" w:rsidR="00601B0B" w:rsidRDefault="00601B0B" w:rsidP="00485D1E">
      <w:pPr>
        <w:pStyle w:val="ListParagraph"/>
        <w:numPr>
          <w:ilvl w:val="2"/>
          <w:numId w:val="9"/>
        </w:numPr>
        <w:spacing w:before="42"/>
        <w:ind w:left="821"/>
        <w:rPr>
          <w:rFonts w:ascii="Times New Roman" w:hAnsi="Times New Roman"/>
          <w:sz w:val="24"/>
        </w:rPr>
      </w:pPr>
      <w:r w:rsidRPr="00601B0B">
        <w:rPr>
          <w:rFonts w:ascii="Times New Roman" w:hAnsi="Times New Roman"/>
          <w:sz w:val="24"/>
        </w:rPr>
        <w:t>Cathy Hernandez, Associate Vice President, Institutional Effectiveness</w:t>
      </w:r>
    </w:p>
    <w:p w14:paraId="1DE5CC0B" w14:textId="7F19B0B2" w:rsidR="006204F4" w:rsidRDefault="006204F4" w:rsidP="00485D1E">
      <w:pPr>
        <w:pStyle w:val="ListParagraph"/>
        <w:numPr>
          <w:ilvl w:val="2"/>
          <w:numId w:val="9"/>
        </w:numPr>
        <w:spacing w:before="42"/>
        <w:ind w:left="821"/>
        <w:rPr>
          <w:rFonts w:ascii="Times New Roman" w:hAnsi="Times New Roman"/>
          <w:sz w:val="24"/>
        </w:rPr>
      </w:pPr>
      <w:r>
        <w:rPr>
          <w:rFonts w:ascii="Times New Roman" w:hAnsi="Times New Roman"/>
          <w:sz w:val="24"/>
        </w:rPr>
        <w:t>Eva B</w:t>
      </w:r>
      <w:r w:rsidR="00316C32">
        <w:rPr>
          <w:rFonts w:ascii="Times New Roman" w:hAnsi="Times New Roman"/>
          <w:sz w:val="24"/>
        </w:rPr>
        <w:t>uholte, Associate Vice President</w:t>
      </w:r>
      <w:r w:rsidR="009B26A8">
        <w:rPr>
          <w:rFonts w:ascii="Times New Roman" w:hAnsi="Times New Roman"/>
          <w:sz w:val="24"/>
        </w:rPr>
        <w:t xml:space="preserve">, Administrative Services </w:t>
      </w:r>
    </w:p>
    <w:p w14:paraId="3F902B44" w14:textId="64054B8C" w:rsidR="006204F4" w:rsidRPr="00915F04" w:rsidRDefault="006204F4" w:rsidP="00485D1E">
      <w:pPr>
        <w:pStyle w:val="ListParagraph"/>
        <w:numPr>
          <w:ilvl w:val="2"/>
          <w:numId w:val="9"/>
        </w:numPr>
        <w:spacing w:before="42"/>
        <w:ind w:left="821"/>
        <w:rPr>
          <w:rFonts w:ascii="Times New Roman" w:hAnsi="Times New Roman"/>
          <w:sz w:val="24"/>
        </w:rPr>
      </w:pPr>
      <w:r>
        <w:rPr>
          <w:rFonts w:ascii="Times New Roman" w:hAnsi="Times New Roman"/>
          <w:sz w:val="24"/>
        </w:rPr>
        <w:t>Symphony</w:t>
      </w:r>
      <w:r w:rsidR="00316C32">
        <w:rPr>
          <w:rFonts w:ascii="Times New Roman" w:hAnsi="Times New Roman"/>
          <w:sz w:val="24"/>
        </w:rPr>
        <w:t xml:space="preserve"> Ivory, Senior HR Analyst</w:t>
      </w:r>
    </w:p>
    <w:p w14:paraId="4CCA4DD8" w14:textId="79EABA4F" w:rsidR="007075BC" w:rsidRPr="00CD32CA" w:rsidRDefault="007075BC" w:rsidP="007075BC">
      <w:pPr>
        <w:pStyle w:val="ListParagraph"/>
        <w:numPr>
          <w:ilvl w:val="2"/>
          <w:numId w:val="9"/>
        </w:numPr>
        <w:tabs>
          <w:tab w:val="left" w:pos="819"/>
          <w:tab w:val="left" w:pos="820"/>
        </w:tabs>
        <w:spacing w:before="42"/>
        <w:ind w:left="821"/>
        <w:rPr>
          <w:rFonts w:ascii="Times New Roman" w:hAnsi="Times New Roman"/>
          <w:sz w:val="24"/>
        </w:rPr>
      </w:pPr>
      <w:r w:rsidRPr="00CD32CA">
        <w:rPr>
          <w:rFonts w:ascii="Times New Roman" w:hAnsi="Times New Roman"/>
          <w:sz w:val="24"/>
        </w:rPr>
        <w:t>Melissa Flores, MCCCD Associate General Counsel</w:t>
      </w:r>
      <w:r w:rsidRPr="00CD32CA">
        <w:rPr>
          <w:rFonts w:ascii="Times New Roman" w:hAnsi="Times New Roman"/>
          <w:spacing w:val="8"/>
          <w:sz w:val="24"/>
        </w:rPr>
        <w:t xml:space="preserve"> </w:t>
      </w:r>
      <w:r w:rsidRPr="00CD32CA">
        <w:rPr>
          <w:rFonts w:ascii="Times New Roman" w:hAnsi="Times New Roman"/>
          <w:sz w:val="24"/>
        </w:rPr>
        <w:t>Sr</w:t>
      </w:r>
    </w:p>
    <w:p w14:paraId="5871CDC9" w14:textId="7EFE3957" w:rsidR="00B76611" w:rsidRPr="00CD32CA" w:rsidRDefault="00B76611" w:rsidP="00485D1E">
      <w:pPr>
        <w:pStyle w:val="ListParagraph"/>
        <w:numPr>
          <w:ilvl w:val="2"/>
          <w:numId w:val="9"/>
        </w:numPr>
        <w:spacing w:before="42"/>
        <w:ind w:left="821"/>
        <w:rPr>
          <w:rFonts w:ascii="Times New Roman" w:hAnsi="Times New Roman"/>
          <w:sz w:val="24"/>
        </w:rPr>
      </w:pPr>
      <w:r w:rsidRPr="00CD32CA">
        <w:rPr>
          <w:rFonts w:ascii="Times New Roman" w:hAnsi="Times New Roman"/>
          <w:sz w:val="24"/>
        </w:rPr>
        <w:t>Stephnie Hopple, District Director, Compliance Reporting and Accreditation Support</w:t>
      </w:r>
    </w:p>
    <w:p w14:paraId="031A620D" w14:textId="781E7354" w:rsidR="0039634E" w:rsidRPr="00CD32CA" w:rsidRDefault="0039634E" w:rsidP="00485D1E">
      <w:pPr>
        <w:pStyle w:val="ListParagraph"/>
        <w:numPr>
          <w:ilvl w:val="2"/>
          <w:numId w:val="9"/>
        </w:numPr>
        <w:spacing w:before="42"/>
        <w:ind w:left="821"/>
        <w:rPr>
          <w:rFonts w:ascii="Times New Roman" w:hAnsi="Times New Roman"/>
          <w:sz w:val="24"/>
        </w:rPr>
      </w:pPr>
      <w:r w:rsidRPr="00CD32CA">
        <w:rPr>
          <w:rFonts w:ascii="Times New Roman" w:hAnsi="Times New Roman"/>
          <w:sz w:val="24"/>
        </w:rPr>
        <w:t>Sara McCarthy, Instructional Designer/Tech, District Employee &amp; Organizational Learning</w:t>
      </w:r>
    </w:p>
    <w:p w14:paraId="433B59F9" w14:textId="02381C32" w:rsidR="0039634E" w:rsidRPr="00CD32CA" w:rsidRDefault="0039634E" w:rsidP="00485D1E">
      <w:pPr>
        <w:pStyle w:val="ListParagraph"/>
        <w:numPr>
          <w:ilvl w:val="2"/>
          <w:numId w:val="9"/>
        </w:numPr>
        <w:spacing w:before="42"/>
        <w:ind w:left="821"/>
        <w:rPr>
          <w:rFonts w:ascii="Times New Roman" w:hAnsi="Times New Roman"/>
          <w:sz w:val="24"/>
        </w:rPr>
      </w:pPr>
      <w:r w:rsidRPr="00CD32CA">
        <w:rPr>
          <w:rFonts w:ascii="Times New Roman" w:hAnsi="Times New Roman"/>
          <w:sz w:val="24"/>
        </w:rPr>
        <w:t>Andre Henderson, Student Services Analyst Sr, District</w:t>
      </w:r>
      <w:r w:rsidR="00CD32CA" w:rsidRPr="00CD32CA">
        <w:rPr>
          <w:rFonts w:ascii="Times New Roman" w:hAnsi="Times New Roman"/>
          <w:sz w:val="24"/>
        </w:rPr>
        <w:t xml:space="preserve"> Enrollment Services</w:t>
      </w:r>
    </w:p>
    <w:p w14:paraId="35F53353" w14:textId="07859D24" w:rsidR="0039634E" w:rsidRPr="00CD32CA" w:rsidRDefault="0039634E" w:rsidP="00485D1E">
      <w:pPr>
        <w:pStyle w:val="ListParagraph"/>
        <w:numPr>
          <w:ilvl w:val="2"/>
          <w:numId w:val="9"/>
        </w:numPr>
        <w:spacing w:before="42"/>
        <w:ind w:left="821"/>
        <w:rPr>
          <w:rFonts w:ascii="Times New Roman" w:hAnsi="Times New Roman"/>
          <w:sz w:val="24"/>
        </w:rPr>
      </w:pPr>
      <w:r w:rsidRPr="00CD32CA">
        <w:rPr>
          <w:rFonts w:ascii="Times New Roman" w:hAnsi="Times New Roman"/>
          <w:sz w:val="24"/>
        </w:rPr>
        <w:t>Karen DeLa Vina, Business Systems Analyst Sr</w:t>
      </w:r>
      <w:r w:rsidR="00CD32CA" w:rsidRPr="00CD32CA">
        <w:rPr>
          <w:rFonts w:ascii="Times New Roman" w:hAnsi="Times New Roman"/>
          <w:sz w:val="24"/>
        </w:rPr>
        <w:t>, District ITS ERP Production &amp; Support</w:t>
      </w:r>
    </w:p>
    <w:p w14:paraId="57F1CA4E" w14:textId="77777777" w:rsidR="00287136" w:rsidRPr="00B94B5A" w:rsidRDefault="00287136">
      <w:pPr>
        <w:pStyle w:val="BodyText"/>
        <w:spacing w:before="5"/>
        <w:rPr>
          <w:rFonts w:ascii="Times New Roman"/>
          <w:sz w:val="31"/>
        </w:rPr>
      </w:pPr>
    </w:p>
    <w:p w14:paraId="71EB056C" w14:textId="77777777" w:rsidR="00287136" w:rsidRPr="001E1C6A" w:rsidRDefault="007E60A1">
      <w:pPr>
        <w:ind w:left="100"/>
        <w:rPr>
          <w:rFonts w:ascii="Times New Roman"/>
          <w:sz w:val="24"/>
        </w:rPr>
      </w:pPr>
      <w:r w:rsidRPr="001E1C6A">
        <w:rPr>
          <w:rFonts w:ascii="Times New Roman"/>
          <w:sz w:val="24"/>
        </w:rPr>
        <w:t>The intent of this document is to:</w:t>
      </w:r>
    </w:p>
    <w:p w14:paraId="603C006F" w14:textId="77777777" w:rsidR="00287136" w:rsidRPr="001E1C6A" w:rsidRDefault="007E60A1" w:rsidP="00B86BEF">
      <w:pPr>
        <w:pStyle w:val="ListParagraph"/>
        <w:numPr>
          <w:ilvl w:val="0"/>
          <w:numId w:val="8"/>
        </w:numPr>
        <w:tabs>
          <w:tab w:val="left" w:pos="820"/>
        </w:tabs>
        <w:spacing w:before="41"/>
        <w:rPr>
          <w:rFonts w:ascii="Times New Roman"/>
          <w:sz w:val="24"/>
        </w:rPr>
      </w:pPr>
      <w:r w:rsidRPr="001E1C6A">
        <w:rPr>
          <w:rFonts w:ascii="Times New Roman"/>
          <w:sz w:val="24"/>
        </w:rPr>
        <w:t>Meet the legal requirement of conducting a biennial</w:t>
      </w:r>
      <w:r w:rsidRPr="001E1C6A">
        <w:rPr>
          <w:rFonts w:ascii="Times New Roman"/>
          <w:spacing w:val="4"/>
          <w:sz w:val="24"/>
        </w:rPr>
        <w:t xml:space="preserve"> </w:t>
      </w:r>
      <w:r w:rsidRPr="001E1C6A">
        <w:rPr>
          <w:rFonts w:ascii="Times New Roman"/>
          <w:sz w:val="24"/>
        </w:rPr>
        <w:t>review.</w:t>
      </w:r>
    </w:p>
    <w:p w14:paraId="78E99A6E" w14:textId="0F5C71FB" w:rsidR="00287136" w:rsidRPr="001E1C6A" w:rsidRDefault="007E60A1" w:rsidP="00B86BEF">
      <w:pPr>
        <w:pStyle w:val="ListParagraph"/>
        <w:numPr>
          <w:ilvl w:val="0"/>
          <w:numId w:val="8"/>
        </w:numPr>
        <w:tabs>
          <w:tab w:val="left" w:pos="820"/>
        </w:tabs>
        <w:spacing w:before="41" w:line="276" w:lineRule="auto"/>
        <w:ind w:right="590"/>
        <w:rPr>
          <w:rFonts w:ascii="Times New Roman" w:hAnsi="Times New Roman"/>
          <w:sz w:val="24"/>
        </w:rPr>
      </w:pPr>
      <w:r w:rsidRPr="001E1C6A">
        <w:rPr>
          <w:rFonts w:ascii="Times New Roman" w:hAnsi="Times New Roman"/>
          <w:sz w:val="24"/>
        </w:rPr>
        <w:t>Review the college’s programs and activities related to alcohol and drug prevention during 201</w:t>
      </w:r>
      <w:r w:rsidR="001E1C6A" w:rsidRPr="001E1C6A">
        <w:rPr>
          <w:rFonts w:ascii="Times New Roman" w:hAnsi="Times New Roman"/>
          <w:sz w:val="24"/>
        </w:rPr>
        <w:t>8</w:t>
      </w:r>
      <w:r w:rsidRPr="001E1C6A">
        <w:rPr>
          <w:rFonts w:ascii="Times New Roman" w:hAnsi="Times New Roman"/>
          <w:sz w:val="24"/>
        </w:rPr>
        <w:t>-</w:t>
      </w:r>
      <w:r w:rsidR="001E1C6A" w:rsidRPr="001E1C6A">
        <w:rPr>
          <w:rFonts w:ascii="Times New Roman" w:hAnsi="Times New Roman"/>
          <w:sz w:val="24"/>
        </w:rPr>
        <w:t>20</w:t>
      </w:r>
      <w:r w:rsidRPr="001E1C6A">
        <w:rPr>
          <w:rFonts w:ascii="Times New Roman" w:hAnsi="Times New Roman"/>
          <w:sz w:val="24"/>
        </w:rPr>
        <w:t>1</w:t>
      </w:r>
      <w:r w:rsidR="001E1C6A" w:rsidRPr="001E1C6A">
        <w:rPr>
          <w:rFonts w:ascii="Times New Roman" w:hAnsi="Times New Roman"/>
          <w:sz w:val="24"/>
        </w:rPr>
        <w:t>9</w:t>
      </w:r>
      <w:r w:rsidRPr="001E1C6A">
        <w:rPr>
          <w:rFonts w:ascii="Times New Roman" w:hAnsi="Times New Roman"/>
          <w:sz w:val="24"/>
        </w:rPr>
        <w:t xml:space="preserve"> and</w:t>
      </w:r>
      <w:r w:rsidRPr="001E1C6A">
        <w:rPr>
          <w:rFonts w:ascii="Times New Roman" w:hAnsi="Times New Roman"/>
          <w:spacing w:val="2"/>
          <w:sz w:val="24"/>
        </w:rPr>
        <w:t xml:space="preserve"> </w:t>
      </w:r>
      <w:r w:rsidRPr="001E1C6A">
        <w:rPr>
          <w:rFonts w:ascii="Times New Roman" w:hAnsi="Times New Roman"/>
          <w:sz w:val="24"/>
        </w:rPr>
        <w:t>201</w:t>
      </w:r>
      <w:r w:rsidR="001E1C6A" w:rsidRPr="001E1C6A">
        <w:rPr>
          <w:rFonts w:ascii="Times New Roman" w:hAnsi="Times New Roman"/>
          <w:sz w:val="24"/>
        </w:rPr>
        <w:t>9</w:t>
      </w:r>
      <w:r w:rsidRPr="001E1C6A">
        <w:rPr>
          <w:rFonts w:ascii="Times New Roman" w:hAnsi="Times New Roman"/>
          <w:sz w:val="24"/>
        </w:rPr>
        <w:t>-</w:t>
      </w:r>
      <w:r w:rsidR="001E1C6A" w:rsidRPr="001E1C6A">
        <w:rPr>
          <w:rFonts w:ascii="Times New Roman" w:hAnsi="Times New Roman"/>
          <w:sz w:val="24"/>
        </w:rPr>
        <w:t>2020</w:t>
      </w:r>
      <w:r w:rsidRPr="001E1C6A">
        <w:rPr>
          <w:rFonts w:ascii="Times New Roman" w:hAnsi="Times New Roman"/>
          <w:sz w:val="24"/>
        </w:rPr>
        <w:t>.</w:t>
      </w:r>
    </w:p>
    <w:bookmarkEnd w:id="2"/>
    <w:p w14:paraId="34D674AF" w14:textId="77777777" w:rsidR="00287136" w:rsidRDefault="00287136">
      <w:pPr>
        <w:spacing w:line="276" w:lineRule="auto"/>
        <w:rPr>
          <w:rFonts w:ascii="Times New Roman" w:hAnsi="Times New Roman"/>
          <w:sz w:val="24"/>
        </w:rPr>
        <w:sectPr w:rsidR="00287136">
          <w:pgSz w:w="12240" w:h="15840"/>
          <w:pgMar w:top="1500" w:right="1020" w:bottom="1500" w:left="1340" w:header="728" w:footer="1235" w:gutter="0"/>
          <w:cols w:space="720"/>
        </w:sectPr>
      </w:pPr>
    </w:p>
    <w:p w14:paraId="224727D5" w14:textId="77777777" w:rsidR="00287136" w:rsidRDefault="00287136">
      <w:pPr>
        <w:pStyle w:val="BodyText"/>
        <w:spacing w:before="4"/>
        <w:rPr>
          <w:rFonts w:ascii="Times New Roman"/>
          <w:sz w:val="10"/>
        </w:rPr>
      </w:pPr>
    </w:p>
    <w:p w14:paraId="1ECFCA15" w14:textId="77777777" w:rsidR="00287136" w:rsidRDefault="007E60A1" w:rsidP="00B86BEF">
      <w:pPr>
        <w:pStyle w:val="Heading1"/>
        <w:numPr>
          <w:ilvl w:val="0"/>
          <w:numId w:val="7"/>
        </w:numPr>
        <w:tabs>
          <w:tab w:val="left" w:pos="460"/>
        </w:tabs>
        <w:ind w:right="0"/>
        <w:jc w:val="left"/>
      </w:pPr>
      <w:bookmarkStart w:id="4" w:name="_Toc62039650"/>
      <w:bookmarkStart w:id="5" w:name="_Hlk53577824"/>
      <w:bookmarkStart w:id="6" w:name="_Hlk51665645"/>
      <w:r>
        <w:t>Descriptions of the AOD Program</w:t>
      </w:r>
      <w:r>
        <w:rPr>
          <w:spacing w:val="-11"/>
        </w:rPr>
        <w:t xml:space="preserve"> </w:t>
      </w:r>
      <w:r>
        <w:t>Elements</w:t>
      </w:r>
      <w:bookmarkEnd w:id="4"/>
    </w:p>
    <w:p w14:paraId="248847D8" w14:textId="77777777" w:rsidR="00287136" w:rsidRDefault="007E60A1" w:rsidP="00B86BEF">
      <w:pPr>
        <w:pStyle w:val="Heading2"/>
        <w:numPr>
          <w:ilvl w:val="1"/>
          <w:numId w:val="7"/>
        </w:numPr>
        <w:tabs>
          <w:tab w:val="left" w:pos="820"/>
        </w:tabs>
        <w:ind w:left="821" w:right="0"/>
        <w:jc w:val="left"/>
      </w:pPr>
      <w:bookmarkStart w:id="7" w:name="_Toc62039651"/>
      <w:r>
        <w:t>Alcohol-Free</w:t>
      </w:r>
      <w:r>
        <w:rPr>
          <w:spacing w:val="2"/>
        </w:rPr>
        <w:t xml:space="preserve"> </w:t>
      </w:r>
      <w:r>
        <w:t>Options</w:t>
      </w:r>
      <w:bookmarkEnd w:id="7"/>
    </w:p>
    <w:p w14:paraId="1B38F67F" w14:textId="77777777" w:rsidR="00287136" w:rsidRDefault="007E60A1" w:rsidP="00B86BEF">
      <w:pPr>
        <w:pStyle w:val="Heading3"/>
        <w:numPr>
          <w:ilvl w:val="2"/>
          <w:numId w:val="7"/>
        </w:numPr>
        <w:tabs>
          <w:tab w:val="left" w:pos="1540"/>
        </w:tabs>
        <w:spacing w:before="90"/>
        <w:ind w:left="1540"/>
      </w:pPr>
      <w:bookmarkStart w:id="8" w:name="_Toc62039652"/>
      <w:bookmarkEnd w:id="5"/>
      <w:r>
        <w:t>Alcohol-Free Events</w:t>
      </w:r>
      <w:bookmarkEnd w:id="8"/>
    </w:p>
    <w:p w14:paraId="7355357C" w14:textId="65EA10BC" w:rsidR="00287136" w:rsidRPr="00615C35" w:rsidRDefault="00287136">
      <w:pPr>
        <w:pStyle w:val="BodyText"/>
        <w:spacing w:before="1"/>
        <w:rPr>
          <w:rFonts w:ascii="Times New Roman"/>
          <w:b/>
          <w:sz w:val="31"/>
        </w:rPr>
      </w:pPr>
      <w:bookmarkStart w:id="9" w:name="_Hlk52803159"/>
    </w:p>
    <w:bookmarkEnd w:id="9"/>
    <w:p w14:paraId="26F1BD9A" w14:textId="02D18617" w:rsidR="00287136" w:rsidRPr="001E1C6A" w:rsidRDefault="007E60A1">
      <w:pPr>
        <w:ind w:left="100" w:right="502"/>
        <w:rPr>
          <w:rFonts w:ascii="Times New Roman"/>
          <w:sz w:val="24"/>
        </w:rPr>
      </w:pPr>
      <w:r w:rsidRPr="001E1C6A">
        <w:rPr>
          <w:rFonts w:ascii="Times New Roman"/>
          <w:sz w:val="24"/>
        </w:rPr>
        <w:t>As stated in AR 2.4.7 Abuse-Free Environment, Maricopa Community Colleges closely align with the Drug-Free School and Communities Act of 1989 and other relevant substance abuse laws. As a college of the Maricopa County Community College District (MCCCD), GateWay Community College upholds all federal, state, and district laws and policies limiting or restricting drug and alcohol use and abuse on campus. Adherence to these standards ensures that students and staff are provided a learning and working environment that is healthy and safe.</w:t>
      </w:r>
    </w:p>
    <w:p w14:paraId="2303719F" w14:textId="77777777" w:rsidR="00287136" w:rsidRPr="001E1C6A" w:rsidRDefault="00287136">
      <w:pPr>
        <w:pStyle w:val="BodyText"/>
        <w:rPr>
          <w:rFonts w:ascii="Times New Roman"/>
          <w:sz w:val="28"/>
        </w:rPr>
      </w:pPr>
    </w:p>
    <w:p w14:paraId="562AAED6" w14:textId="28EE2E9A" w:rsidR="00287136" w:rsidRPr="001E1C6A" w:rsidRDefault="007E60A1">
      <w:pPr>
        <w:spacing w:line="276" w:lineRule="auto"/>
        <w:ind w:left="100" w:right="529"/>
        <w:rPr>
          <w:rFonts w:ascii="Times New Roman"/>
          <w:sz w:val="24"/>
        </w:rPr>
      </w:pPr>
      <w:r w:rsidRPr="001E1C6A">
        <w:rPr>
          <w:rFonts w:ascii="Times New Roman"/>
          <w:sz w:val="24"/>
        </w:rPr>
        <w:t xml:space="preserve">GateWay Community College offers </w:t>
      </w:r>
      <w:r w:rsidR="00937968" w:rsidRPr="001E1C6A">
        <w:rPr>
          <w:rFonts w:ascii="Times New Roman"/>
          <w:sz w:val="24"/>
        </w:rPr>
        <w:t>many</w:t>
      </w:r>
      <w:r w:rsidRPr="001E1C6A">
        <w:rPr>
          <w:rFonts w:ascii="Times New Roman"/>
          <w:sz w:val="24"/>
        </w:rPr>
        <w:t xml:space="preserve"> alcohol-free events and activities for students, staff, and the community. These are promoted via social media, emails, posters, fliers, TV screens, video monitors, information tables, and classroom announcements. General categories of these activities and events include, but are not limited to:</w:t>
      </w:r>
    </w:p>
    <w:p w14:paraId="3E822BEC" w14:textId="77777777" w:rsidR="00287136" w:rsidRPr="001E1C6A" w:rsidRDefault="00287136">
      <w:pPr>
        <w:pStyle w:val="BodyText"/>
        <w:spacing w:before="1"/>
        <w:rPr>
          <w:rFonts w:ascii="Times New Roman"/>
          <w:sz w:val="27"/>
        </w:rPr>
      </w:pPr>
    </w:p>
    <w:p w14:paraId="22DBD0F5" w14:textId="77777777" w:rsidR="00287136" w:rsidRPr="001E1C6A" w:rsidRDefault="007E60A1" w:rsidP="00B86BEF">
      <w:pPr>
        <w:pStyle w:val="ListParagraph"/>
        <w:numPr>
          <w:ilvl w:val="0"/>
          <w:numId w:val="6"/>
        </w:numPr>
        <w:tabs>
          <w:tab w:val="left" w:pos="819"/>
          <w:tab w:val="left" w:pos="820"/>
        </w:tabs>
        <w:rPr>
          <w:rFonts w:ascii="Times New Roman" w:hAnsi="Times New Roman"/>
          <w:sz w:val="24"/>
        </w:rPr>
      </w:pPr>
      <w:r w:rsidRPr="001E1C6A">
        <w:rPr>
          <w:rFonts w:ascii="Times New Roman" w:hAnsi="Times New Roman"/>
          <w:sz w:val="24"/>
        </w:rPr>
        <w:t>Welcome Week</w:t>
      </w:r>
      <w:r w:rsidRPr="001E1C6A">
        <w:rPr>
          <w:rFonts w:ascii="Times New Roman" w:hAnsi="Times New Roman"/>
          <w:spacing w:val="2"/>
          <w:sz w:val="24"/>
        </w:rPr>
        <w:t xml:space="preserve"> </w:t>
      </w:r>
      <w:r w:rsidRPr="001E1C6A">
        <w:rPr>
          <w:rFonts w:ascii="Times New Roman" w:hAnsi="Times New Roman"/>
          <w:sz w:val="24"/>
        </w:rPr>
        <w:t>Activities</w:t>
      </w:r>
    </w:p>
    <w:p w14:paraId="65EC00C6"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Gecko Gear</w:t>
      </w:r>
      <w:r w:rsidRPr="001E1C6A">
        <w:rPr>
          <w:rFonts w:ascii="Times New Roman" w:hAnsi="Times New Roman"/>
          <w:spacing w:val="5"/>
          <w:sz w:val="24"/>
        </w:rPr>
        <w:t xml:space="preserve"> </w:t>
      </w:r>
      <w:r w:rsidRPr="001E1C6A">
        <w:rPr>
          <w:rFonts w:ascii="Times New Roman" w:hAnsi="Times New Roman"/>
          <w:sz w:val="24"/>
        </w:rPr>
        <w:t>Up</w:t>
      </w:r>
    </w:p>
    <w:p w14:paraId="29E6877E" w14:textId="5AF86C36"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New Student</w:t>
      </w:r>
      <w:r w:rsidRPr="001E1C6A">
        <w:rPr>
          <w:rFonts w:ascii="Times New Roman" w:hAnsi="Times New Roman"/>
          <w:spacing w:val="2"/>
          <w:sz w:val="24"/>
        </w:rPr>
        <w:t xml:space="preserve"> </w:t>
      </w:r>
      <w:r w:rsidRPr="001E1C6A">
        <w:rPr>
          <w:rFonts w:ascii="Times New Roman" w:hAnsi="Times New Roman"/>
          <w:sz w:val="24"/>
        </w:rPr>
        <w:t>Orientation</w:t>
      </w:r>
      <w:r w:rsidR="00937968" w:rsidRPr="001E1C6A">
        <w:rPr>
          <w:rFonts w:ascii="Times New Roman" w:hAnsi="Times New Roman"/>
          <w:sz w:val="24"/>
        </w:rPr>
        <w:t>s</w:t>
      </w:r>
    </w:p>
    <w:p w14:paraId="0BE8C544"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Student Clubs and</w:t>
      </w:r>
      <w:r w:rsidRPr="001E1C6A">
        <w:rPr>
          <w:rFonts w:ascii="Times New Roman" w:hAnsi="Times New Roman"/>
          <w:spacing w:val="3"/>
          <w:sz w:val="24"/>
        </w:rPr>
        <w:t xml:space="preserve"> </w:t>
      </w:r>
      <w:r w:rsidRPr="001E1C6A">
        <w:rPr>
          <w:rFonts w:ascii="Times New Roman" w:hAnsi="Times New Roman"/>
          <w:sz w:val="24"/>
        </w:rPr>
        <w:t>Activities</w:t>
      </w:r>
    </w:p>
    <w:p w14:paraId="7BE48908"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Student Leadership</w:t>
      </w:r>
      <w:r w:rsidRPr="001E1C6A">
        <w:rPr>
          <w:rFonts w:ascii="Times New Roman" w:hAnsi="Times New Roman"/>
          <w:spacing w:val="3"/>
          <w:sz w:val="24"/>
        </w:rPr>
        <w:t xml:space="preserve"> </w:t>
      </w:r>
      <w:r w:rsidRPr="001E1C6A">
        <w:rPr>
          <w:rFonts w:ascii="Times New Roman" w:hAnsi="Times New Roman"/>
          <w:sz w:val="24"/>
        </w:rPr>
        <w:t>Retreats</w:t>
      </w:r>
    </w:p>
    <w:p w14:paraId="0969F51D" w14:textId="2F92D48D"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Sponsored Student Government</w:t>
      </w:r>
      <w:r w:rsidRPr="001E1C6A">
        <w:rPr>
          <w:rFonts w:ascii="Times New Roman" w:hAnsi="Times New Roman"/>
          <w:spacing w:val="5"/>
          <w:sz w:val="24"/>
        </w:rPr>
        <w:t xml:space="preserve"> </w:t>
      </w:r>
      <w:r w:rsidRPr="001E1C6A">
        <w:rPr>
          <w:rFonts w:ascii="Times New Roman" w:hAnsi="Times New Roman"/>
          <w:sz w:val="24"/>
        </w:rPr>
        <w:t>Events</w:t>
      </w:r>
    </w:p>
    <w:p w14:paraId="40ED2118"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Movie Nights</w:t>
      </w:r>
    </w:p>
    <w:p w14:paraId="641B5B1A"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Earth Day/Sustainability</w:t>
      </w:r>
      <w:r w:rsidRPr="001E1C6A">
        <w:rPr>
          <w:rFonts w:ascii="Times New Roman" w:hAnsi="Times New Roman"/>
          <w:spacing w:val="-2"/>
          <w:sz w:val="24"/>
        </w:rPr>
        <w:t xml:space="preserve"> </w:t>
      </w:r>
      <w:r w:rsidRPr="001E1C6A">
        <w:rPr>
          <w:rFonts w:ascii="Times New Roman" w:hAnsi="Times New Roman"/>
          <w:sz w:val="24"/>
        </w:rPr>
        <w:t>Events</w:t>
      </w:r>
    </w:p>
    <w:p w14:paraId="0882D5EE"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Building or Relocation</w:t>
      </w:r>
      <w:r w:rsidRPr="001E1C6A">
        <w:rPr>
          <w:rFonts w:ascii="Times New Roman" w:hAnsi="Times New Roman"/>
          <w:spacing w:val="7"/>
          <w:sz w:val="24"/>
        </w:rPr>
        <w:t xml:space="preserve"> </w:t>
      </w:r>
      <w:r w:rsidRPr="001E1C6A">
        <w:rPr>
          <w:rFonts w:ascii="Times New Roman" w:hAnsi="Times New Roman"/>
          <w:sz w:val="24"/>
        </w:rPr>
        <w:t>Openings/Dedications</w:t>
      </w:r>
    </w:p>
    <w:p w14:paraId="1E55CB01" w14:textId="07A5235C"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International</w:t>
      </w:r>
      <w:r w:rsidRPr="001E1C6A">
        <w:rPr>
          <w:rFonts w:ascii="Times New Roman" w:hAnsi="Times New Roman"/>
          <w:spacing w:val="1"/>
          <w:sz w:val="24"/>
        </w:rPr>
        <w:t xml:space="preserve"> </w:t>
      </w:r>
      <w:r w:rsidR="00937968" w:rsidRPr="001E1C6A">
        <w:rPr>
          <w:rFonts w:ascii="Times New Roman" w:hAnsi="Times New Roman"/>
          <w:sz w:val="24"/>
        </w:rPr>
        <w:t>Events</w:t>
      </w:r>
    </w:p>
    <w:p w14:paraId="5C599A09" w14:textId="4A3C538D"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Diversity</w:t>
      </w:r>
      <w:r w:rsidRPr="001E1C6A">
        <w:rPr>
          <w:rFonts w:ascii="Times New Roman" w:hAnsi="Times New Roman"/>
          <w:spacing w:val="1"/>
          <w:sz w:val="24"/>
        </w:rPr>
        <w:t xml:space="preserve"> </w:t>
      </w:r>
      <w:r w:rsidR="001E1C6A">
        <w:rPr>
          <w:rFonts w:ascii="Times New Roman" w:hAnsi="Times New Roman"/>
          <w:spacing w:val="1"/>
          <w:sz w:val="24"/>
        </w:rPr>
        <w:t xml:space="preserve">Awareness </w:t>
      </w:r>
      <w:r w:rsidR="00937968" w:rsidRPr="001E1C6A">
        <w:rPr>
          <w:rFonts w:ascii="Times New Roman" w:hAnsi="Times New Roman"/>
          <w:spacing w:val="1"/>
          <w:sz w:val="24"/>
        </w:rPr>
        <w:t xml:space="preserve">Activities and </w:t>
      </w:r>
      <w:r w:rsidRPr="001E1C6A">
        <w:rPr>
          <w:rFonts w:ascii="Times New Roman" w:hAnsi="Times New Roman"/>
          <w:sz w:val="24"/>
        </w:rPr>
        <w:t>Events</w:t>
      </w:r>
    </w:p>
    <w:p w14:paraId="753809E9" w14:textId="3FECF204" w:rsidR="00CC1924" w:rsidRDefault="00CC1924"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Cultural Activities and Events</w:t>
      </w:r>
    </w:p>
    <w:p w14:paraId="000D50B5" w14:textId="53F3BB65" w:rsidR="009066B3" w:rsidRPr="001E1C6A" w:rsidRDefault="009066B3" w:rsidP="00B86BEF">
      <w:pPr>
        <w:pStyle w:val="ListParagraph"/>
        <w:numPr>
          <w:ilvl w:val="0"/>
          <w:numId w:val="6"/>
        </w:numPr>
        <w:tabs>
          <w:tab w:val="left" w:pos="819"/>
          <w:tab w:val="left" w:pos="820"/>
        </w:tabs>
        <w:spacing w:before="42"/>
        <w:rPr>
          <w:rFonts w:ascii="Times New Roman" w:hAnsi="Times New Roman"/>
          <w:sz w:val="24"/>
        </w:rPr>
      </w:pPr>
      <w:r>
        <w:rPr>
          <w:rFonts w:ascii="Times New Roman" w:hAnsi="Times New Roman"/>
          <w:sz w:val="24"/>
        </w:rPr>
        <w:t>GateWay to the Arts Events</w:t>
      </w:r>
    </w:p>
    <w:p w14:paraId="74773FB5" w14:textId="719DC222" w:rsidR="00287136" w:rsidRPr="001E1C6A" w:rsidRDefault="007E60A1" w:rsidP="00B86BEF">
      <w:pPr>
        <w:pStyle w:val="ListParagraph"/>
        <w:numPr>
          <w:ilvl w:val="0"/>
          <w:numId w:val="6"/>
        </w:numPr>
        <w:tabs>
          <w:tab w:val="left" w:pos="819"/>
          <w:tab w:val="left" w:pos="820"/>
        </w:tabs>
        <w:spacing w:before="38"/>
        <w:rPr>
          <w:rFonts w:ascii="Times New Roman" w:hAnsi="Times New Roman"/>
          <w:sz w:val="24"/>
        </w:rPr>
      </w:pPr>
      <w:r w:rsidRPr="001E1C6A">
        <w:rPr>
          <w:rFonts w:ascii="Times New Roman" w:hAnsi="Times New Roman"/>
          <w:sz w:val="24"/>
        </w:rPr>
        <w:t>Veterans</w:t>
      </w:r>
      <w:r w:rsidRPr="001E1C6A">
        <w:rPr>
          <w:rFonts w:ascii="Times New Roman" w:hAnsi="Times New Roman"/>
          <w:spacing w:val="-1"/>
          <w:sz w:val="24"/>
        </w:rPr>
        <w:t xml:space="preserve"> </w:t>
      </w:r>
      <w:r w:rsidRPr="001E1C6A">
        <w:rPr>
          <w:rFonts w:ascii="Times New Roman" w:hAnsi="Times New Roman"/>
          <w:sz w:val="24"/>
        </w:rPr>
        <w:t>Evets</w:t>
      </w:r>
    </w:p>
    <w:p w14:paraId="1DD3E6EF"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Constitution Day and Citizenship Day</w:t>
      </w:r>
      <w:r w:rsidRPr="001E1C6A">
        <w:rPr>
          <w:rFonts w:ascii="Times New Roman" w:hAnsi="Times New Roman"/>
          <w:spacing w:val="8"/>
          <w:sz w:val="24"/>
        </w:rPr>
        <w:t xml:space="preserve"> </w:t>
      </w:r>
      <w:r w:rsidRPr="001E1C6A">
        <w:rPr>
          <w:rFonts w:ascii="Times New Roman" w:hAnsi="Times New Roman"/>
          <w:sz w:val="24"/>
        </w:rPr>
        <w:t>Activities</w:t>
      </w:r>
    </w:p>
    <w:p w14:paraId="654F331E"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Sexual Assault and Domestic Violence Awareness</w:t>
      </w:r>
      <w:r w:rsidRPr="001E1C6A">
        <w:rPr>
          <w:rFonts w:ascii="Times New Roman" w:hAnsi="Times New Roman"/>
          <w:spacing w:val="10"/>
          <w:sz w:val="24"/>
        </w:rPr>
        <w:t xml:space="preserve"> </w:t>
      </w:r>
      <w:r w:rsidRPr="001E1C6A">
        <w:rPr>
          <w:rFonts w:ascii="Times New Roman" w:hAnsi="Times New Roman"/>
          <w:sz w:val="24"/>
        </w:rPr>
        <w:t>Activities</w:t>
      </w:r>
    </w:p>
    <w:p w14:paraId="2A68ED00"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Wellness</w:t>
      </w:r>
      <w:r w:rsidRPr="001E1C6A">
        <w:rPr>
          <w:rFonts w:ascii="Times New Roman" w:hAnsi="Times New Roman"/>
          <w:spacing w:val="-1"/>
          <w:sz w:val="24"/>
        </w:rPr>
        <w:t xml:space="preserve"> </w:t>
      </w:r>
      <w:r w:rsidRPr="001E1C6A">
        <w:rPr>
          <w:rFonts w:ascii="Times New Roman" w:hAnsi="Times New Roman"/>
          <w:sz w:val="24"/>
        </w:rPr>
        <w:t>Events</w:t>
      </w:r>
    </w:p>
    <w:p w14:paraId="1658F072"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Health</w:t>
      </w:r>
      <w:r w:rsidRPr="001E1C6A">
        <w:rPr>
          <w:rFonts w:ascii="Times New Roman" w:hAnsi="Times New Roman"/>
          <w:spacing w:val="1"/>
          <w:sz w:val="24"/>
        </w:rPr>
        <w:t xml:space="preserve"> </w:t>
      </w:r>
      <w:r w:rsidRPr="001E1C6A">
        <w:rPr>
          <w:rFonts w:ascii="Times New Roman" w:hAnsi="Times New Roman"/>
          <w:sz w:val="24"/>
        </w:rPr>
        <w:t>Screenings</w:t>
      </w:r>
    </w:p>
    <w:p w14:paraId="6D0CF7EA" w14:textId="390ED0F8"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Service</w:t>
      </w:r>
      <w:r w:rsidR="001F53EA" w:rsidRPr="001E1C6A">
        <w:rPr>
          <w:rFonts w:ascii="Times New Roman" w:hAnsi="Times New Roman"/>
          <w:sz w:val="24"/>
        </w:rPr>
        <w:t>-</w:t>
      </w:r>
      <w:r w:rsidRPr="001E1C6A">
        <w:rPr>
          <w:rFonts w:ascii="Times New Roman" w:hAnsi="Times New Roman"/>
          <w:sz w:val="24"/>
        </w:rPr>
        <w:t>Learning</w:t>
      </w:r>
      <w:r w:rsidRPr="001E1C6A">
        <w:rPr>
          <w:rFonts w:ascii="Times New Roman" w:hAnsi="Times New Roman"/>
          <w:spacing w:val="2"/>
          <w:sz w:val="24"/>
        </w:rPr>
        <w:t xml:space="preserve"> </w:t>
      </w:r>
      <w:r w:rsidRPr="001E1C6A">
        <w:rPr>
          <w:rFonts w:ascii="Times New Roman" w:hAnsi="Times New Roman"/>
          <w:sz w:val="24"/>
        </w:rPr>
        <w:t>Activities</w:t>
      </w:r>
    </w:p>
    <w:p w14:paraId="258FB62F"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Civic Engagement</w:t>
      </w:r>
      <w:r w:rsidRPr="001E1C6A">
        <w:rPr>
          <w:rFonts w:ascii="Times New Roman" w:hAnsi="Times New Roman"/>
          <w:spacing w:val="3"/>
          <w:sz w:val="24"/>
        </w:rPr>
        <w:t xml:space="preserve"> </w:t>
      </w:r>
      <w:r w:rsidRPr="001E1C6A">
        <w:rPr>
          <w:rFonts w:ascii="Times New Roman" w:hAnsi="Times New Roman"/>
          <w:sz w:val="24"/>
        </w:rPr>
        <w:t>Opportunities</w:t>
      </w:r>
    </w:p>
    <w:p w14:paraId="154CEB64"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Volunteer</w:t>
      </w:r>
      <w:r w:rsidRPr="001E1C6A">
        <w:rPr>
          <w:rFonts w:ascii="Times New Roman" w:hAnsi="Times New Roman"/>
          <w:spacing w:val="3"/>
          <w:sz w:val="24"/>
        </w:rPr>
        <w:t xml:space="preserve"> </w:t>
      </w:r>
      <w:r w:rsidRPr="001E1C6A">
        <w:rPr>
          <w:rFonts w:ascii="Times New Roman" w:hAnsi="Times New Roman"/>
          <w:sz w:val="24"/>
        </w:rPr>
        <w:t>Fairs</w:t>
      </w:r>
    </w:p>
    <w:p w14:paraId="42EF054A"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United Way Events and Fund-Raising</w:t>
      </w:r>
      <w:r w:rsidRPr="001E1C6A">
        <w:rPr>
          <w:rFonts w:ascii="Times New Roman" w:hAnsi="Times New Roman"/>
          <w:spacing w:val="1"/>
          <w:sz w:val="24"/>
        </w:rPr>
        <w:t xml:space="preserve"> </w:t>
      </w:r>
      <w:r w:rsidRPr="001E1C6A">
        <w:rPr>
          <w:rFonts w:ascii="Times New Roman" w:hAnsi="Times New Roman"/>
          <w:sz w:val="24"/>
        </w:rPr>
        <w:t>Activities</w:t>
      </w:r>
    </w:p>
    <w:p w14:paraId="66AAB6EE" w14:textId="77777777" w:rsidR="00287136" w:rsidRPr="001E1C6A" w:rsidRDefault="007E60A1" w:rsidP="00B86BEF">
      <w:pPr>
        <w:pStyle w:val="ListParagraph"/>
        <w:numPr>
          <w:ilvl w:val="0"/>
          <w:numId w:val="6"/>
        </w:numPr>
        <w:tabs>
          <w:tab w:val="left" w:pos="819"/>
          <w:tab w:val="left" w:pos="820"/>
        </w:tabs>
        <w:spacing w:before="42"/>
        <w:ind w:left="821"/>
        <w:rPr>
          <w:rFonts w:ascii="Times New Roman" w:hAnsi="Times New Roman"/>
          <w:sz w:val="24"/>
        </w:rPr>
      </w:pPr>
      <w:r w:rsidRPr="001E1C6A">
        <w:rPr>
          <w:rFonts w:ascii="Times New Roman" w:hAnsi="Times New Roman"/>
          <w:sz w:val="24"/>
        </w:rPr>
        <w:t>Fund-raising Events for Various Charities</w:t>
      </w:r>
    </w:p>
    <w:p w14:paraId="3E38BA81" w14:textId="6964BA6C" w:rsidR="00287136" w:rsidRPr="001E1C6A" w:rsidRDefault="007E60A1" w:rsidP="00B86BEF">
      <w:pPr>
        <w:pStyle w:val="ListParagraph"/>
        <w:numPr>
          <w:ilvl w:val="0"/>
          <w:numId w:val="6"/>
        </w:numPr>
        <w:tabs>
          <w:tab w:val="left" w:pos="819"/>
          <w:tab w:val="left" w:pos="820"/>
        </w:tabs>
        <w:spacing w:before="42"/>
        <w:ind w:left="821"/>
        <w:rPr>
          <w:rFonts w:ascii="Times New Roman" w:hAnsi="Times New Roman"/>
          <w:sz w:val="24"/>
        </w:rPr>
      </w:pPr>
      <w:r w:rsidRPr="001E1C6A">
        <w:rPr>
          <w:rFonts w:ascii="Times New Roman" w:hAnsi="Times New Roman"/>
          <w:sz w:val="24"/>
        </w:rPr>
        <w:t>Food, Water, Clothing</w:t>
      </w:r>
      <w:r w:rsidR="005D1C74">
        <w:rPr>
          <w:rFonts w:ascii="Times New Roman" w:hAnsi="Times New Roman"/>
          <w:sz w:val="24"/>
        </w:rPr>
        <w:t xml:space="preserve"> </w:t>
      </w:r>
      <w:r w:rsidRPr="001E1C6A">
        <w:rPr>
          <w:rFonts w:ascii="Times New Roman" w:hAnsi="Times New Roman"/>
          <w:sz w:val="24"/>
        </w:rPr>
        <w:t>Drives</w:t>
      </w:r>
    </w:p>
    <w:p w14:paraId="56D4C099" w14:textId="4F5C5069" w:rsidR="00287136" w:rsidRPr="001E1C6A" w:rsidRDefault="007E60A1" w:rsidP="00B86BEF">
      <w:pPr>
        <w:pStyle w:val="ListParagraph"/>
        <w:numPr>
          <w:ilvl w:val="0"/>
          <w:numId w:val="6"/>
        </w:numPr>
        <w:tabs>
          <w:tab w:val="left" w:pos="819"/>
          <w:tab w:val="left" w:pos="820"/>
        </w:tabs>
        <w:spacing w:before="42"/>
        <w:ind w:left="821"/>
        <w:rPr>
          <w:rFonts w:ascii="Times New Roman" w:hAnsi="Times New Roman"/>
          <w:sz w:val="24"/>
        </w:rPr>
      </w:pPr>
      <w:r w:rsidRPr="001E1C6A">
        <w:rPr>
          <w:rFonts w:ascii="Times New Roman" w:hAnsi="Times New Roman"/>
          <w:sz w:val="24"/>
        </w:rPr>
        <w:t>Maricopa Learns through Service</w:t>
      </w:r>
      <w:r w:rsidRPr="001E1C6A">
        <w:rPr>
          <w:rFonts w:ascii="Times New Roman" w:hAnsi="Times New Roman"/>
          <w:spacing w:val="3"/>
          <w:sz w:val="24"/>
        </w:rPr>
        <w:t xml:space="preserve"> </w:t>
      </w:r>
      <w:r w:rsidRPr="001E1C6A">
        <w:rPr>
          <w:rFonts w:ascii="Times New Roman" w:hAnsi="Times New Roman"/>
          <w:sz w:val="24"/>
        </w:rPr>
        <w:t>(MLTS)</w:t>
      </w:r>
    </w:p>
    <w:p w14:paraId="3AED86BF" w14:textId="77777777" w:rsidR="00287136" w:rsidRPr="001E1C6A" w:rsidRDefault="007E60A1" w:rsidP="00B86BEF">
      <w:pPr>
        <w:pStyle w:val="ListParagraph"/>
        <w:numPr>
          <w:ilvl w:val="0"/>
          <w:numId w:val="6"/>
        </w:numPr>
        <w:tabs>
          <w:tab w:val="left" w:pos="819"/>
          <w:tab w:val="left" w:pos="820"/>
        </w:tabs>
        <w:spacing w:before="42"/>
        <w:ind w:left="821"/>
        <w:rPr>
          <w:rFonts w:ascii="Times New Roman" w:hAnsi="Times New Roman"/>
          <w:sz w:val="24"/>
        </w:rPr>
      </w:pPr>
      <w:r w:rsidRPr="001E1C6A">
        <w:rPr>
          <w:rFonts w:ascii="Times New Roman" w:hAnsi="Times New Roman"/>
          <w:sz w:val="24"/>
        </w:rPr>
        <w:t>Project</w:t>
      </w:r>
      <w:r w:rsidRPr="001E1C6A">
        <w:rPr>
          <w:rFonts w:ascii="Times New Roman" w:hAnsi="Times New Roman"/>
          <w:spacing w:val="1"/>
          <w:sz w:val="24"/>
        </w:rPr>
        <w:t xml:space="preserve"> </w:t>
      </w:r>
      <w:r w:rsidRPr="001E1C6A">
        <w:rPr>
          <w:rFonts w:ascii="Times New Roman" w:hAnsi="Times New Roman"/>
          <w:sz w:val="24"/>
        </w:rPr>
        <w:t>Connect</w:t>
      </w:r>
    </w:p>
    <w:p w14:paraId="45572D12"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Community</w:t>
      </w:r>
      <w:r w:rsidRPr="001E1C6A">
        <w:rPr>
          <w:rFonts w:ascii="Times New Roman" w:hAnsi="Times New Roman"/>
          <w:spacing w:val="2"/>
          <w:sz w:val="24"/>
        </w:rPr>
        <w:t xml:space="preserve"> </w:t>
      </w:r>
      <w:r w:rsidRPr="001E1C6A">
        <w:rPr>
          <w:rFonts w:ascii="Times New Roman" w:hAnsi="Times New Roman"/>
          <w:sz w:val="24"/>
        </w:rPr>
        <w:t>Events</w:t>
      </w:r>
    </w:p>
    <w:p w14:paraId="3C68E3A8"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I Will Graduate Student Success and Transfer</w:t>
      </w:r>
      <w:r w:rsidRPr="001E1C6A">
        <w:rPr>
          <w:rFonts w:ascii="Times New Roman" w:hAnsi="Times New Roman"/>
          <w:spacing w:val="4"/>
          <w:sz w:val="24"/>
        </w:rPr>
        <w:t xml:space="preserve"> </w:t>
      </w:r>
      <w:r w:rsidRPr="001E1C6A">
        <w:rPr>
          <w:rFonts w:ascii="Times New Roman" w:hAnsi="Times New Roman"/>
          <w:sz w:val="24"/>
        </w:rPr>
        <w:t>Fairs</w:t>
      </w:r>
    </w:p>
    <w:p w14:paraId="1EF26EE3"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GeckoLand</w:t>
      </w:r>
    </w:p>
    <w:p w14:paraId="5594BF8C" w14:textId="539ED962"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Community Resource Fair</w:t>
      </w:r>
      <w:r w:rsidR="001E1C6A" w:rsidRPr="001E1C6A">
        <w:rPr>
          <w:rFonts w:ascii="Times New Roman" w:hAnsi="Times New Roman"/>
          <w:sz w:val="24"/>
        </w:rPr>
        <w:t>s</w:t>
      </w:r>
      <w:r w:rsidRPr="001E1C6A">
        <w:rPr>
          <w:rFonts w:ascii="Times New Roman" w:hAnsi="Times New Roman"/>
          <w:sz w:val="24"/>
        </w:rPr>
        <w:t>, Job Fair</w:t>
      </w:r>
      <w:r w:rsidR="001E1C6A" w:rsidRPr="001E1C6A">
        <w:rPr>
          <w:rFonts w:ascii="Times New Roman" w:hAnsi="Times New Roman"/>
          <w:sz w:val="24"/>
        </w:rPr>
        <w:t>s</w:t>
      </w:r>
      <w:r w:rsidRPr="001E1C6A">
        <w:rPr>
          <w:rFonts w:ascii="Times New Roman" w:hAnsi="Times New Roman"/>
          <w:sz w:val="24"/>
        </w:rPr>
        <w:t>, and Open</w:t>
      </w:r>
      <w:r w:rsidRPr="001E1C6A">
        <w:rPr>
          <w:rFonts w:ascii="Times New Roman" w:hAnsi="Times New Roman"/>
          <w:spacing w:val="5"/>
          <w:sz w:val="24"/>
        </w:rPr>
        <w:t xml:space="preserve"> </w:t>
      </w:r>
      <w:r w:rsidRPr="001E1C6A">
        <w:rPr>
          <w:rFonts w:ascii="Times New Roman" w:hAnsi="Times New Roman"/>
          <w:sz w:val="24"/>
        </w:rPr>
        <w:t>House</w:t>
      </w:r>
      <w:r w:rsidR="001E1C6A" w:rsidRPr="001E1C6A">
        <w:rPr>
          <w:rFonts w:ascii="Times New Roman" w:hAnsi="Times New Roman"/>
          <w:sz w:val="24"/>
        </w:rPr>
        <w:t>s</w:t>
      </w:r>
    </w:p>
    <w:p w14:paraId="468549D5"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Career Days and Resource</w:t>
      </w:r>
      <w:r w:rsidRPr="001E1C6A">
        <w:rPr>
          <w:rFonts w:ascii="Times New Roman" w:hAnsi="Times New Roman"/>
          <w:spacing w:val="6"/>
          <w:sz w:val="24"/>
        </w:rPr>
        <w:t xml:space="preserve"> </w:t>
      </w:r>
      <w:r w:rsidRPr="001E1C6A">
        <w:rPr>
          <w:rFonts w:ascii="Times New Roman" w:hAnsi="Times New Roman"/>
          <w:sz w:val="24"/>
        </w:rPr>
        <w:t>Fairs</w:t>
      </w:r>
    </w:p>
    <w:p w14:paraId="026E4068"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Workforce Development/Outreach</w:t>
      </w:r>
      <w:r w:rsidRPr="001E1C6A">
        <w:rPr>
          <w:rFonts w:ascii="Times New Roman" w:hAnsi="Times New Roman"/>
          <w:spacing w:val="-3"/>
          <w:sz w:val="24"/>
        </w:rPr>
        <w:t xml:space="preserve"> </w:t>
      </w:r>
      <w:r w:rsidRPr="001E1C6A">
        <w:rPr>
          <w:rFonts w:ascii="Times New Roman" w:hAnsi="Times New Roman"/>
          <w:sz w:val="24"/>
        </w:rPr>
        <w:t>Events</w:t>
      </w:r>
    </w:p>
    <w:p w14:paraId="5AA988F5" w14:textId="77777777" w:rsidR="00287136" w:rsidRPr="001E1C6A"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Symposiums, Lectures,</w:t>
      </w:r>
      <w:r w:rsidRPr="001E1C6A">
        <w:rPr>
          <w:rFonts w:ascii="Times New Roman" w:hAnsi="Times New Roman"/>
          <w:spacing w:val="7"/>
          <w:sz w:val="24"/>
        </w:rPr>
        <w:t xml:space="preserve"> </w:t>
      </w:r>
      <w:r w:rsidRPr="001E1C6A">
        <w:rPr>
          <w:rFonts w:ascii="Times New Roman" w:hAnsi="Times New Roman"/>
          <w:sz w:val="24"/>
        </w:rPr>
        <w:t>Workshops</w:t>
      </w:r>
    </w:p>
    <w:p w14:paraId="34F7FB2B" w14:textId="77777777"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University Visits, Transfer</w:t>
      </w:r>
      <w:r w:rsidRPr="001E1C6A">
        <w:rPr>
          <w:rFonts w:ascii="Times New Roman" w:hAnsi="Times New Roman"/>
          <w:spacing w:val="9"/>
          <w:sz w:val="24"/>
        </w:rPr>
        <w:t xml:space="preserve"> </w:t>
      </w:r>
      <w:r w:rsidRPr="001E1C6A">
        <w:rPr>
          <w:rFonts w:ascii="Times New Roman" w:hAnsi="Times New Roman"/>
          <w:sz w:val="24"/>
        </w:rPr>
        <w:t>Events</w:t>
      </w:r>
    </w:p>
    <w:p w14:paraId="286B7B23" w14:textId="73327161" w:rsidR="00287136" w:rsidRPr="001E1C6A" w:rsidRDefault="007E60A1" w:rsidP="00B86BEF">
      <w:pPr>
        <w:pStyle w:val="ListParagraph"/>
        <w:numPr>
          <w:ilvl w:val="0"/>
          <w:numId w:val="6"/>
        </w:numPr>
        <w:tabs>
          <w:tab w:val="left" w:pos="819"/>
          <w:tab w:val="left" w:pos="820"/>
        </w:tabs>
        <w:spacing w:before="42"/>
        <w:rPr>
          <w:rFonts w:ascii="Times New Roman" w:hAnsi="Times New Roman"/>
          <w:sz w:val="24"/>
        </w:rPr>
      </w:pPr>
      <w:r w:rsidRPr="001E1C6A">
        <w:rPr>
          <w:rFonts w:ascii="Times New Roman" w:hAnsi="Times New Roman"/>
          <w:sz w:val="24"/>
        </w:rPr>
        <w:t>Graduation</w:t>
      </w:r>
      <w:r w:rsidR="001F53EA" w:rsidRPr="001E1C6A">
        <w:rPr>
          <w:rFonts w:ascii="Times New Roman" w:hAnsi="Times New Roman"/>
          <w:sz w:val="24"/>
        </w:rPr>
        <w:t>s</w:t>
      </w:r>
      <w:r w:rsidR="001E1C6A" w:rsidRPr="001E1C6A">
        <w:rPr>
          <w:rFonts w:ascii="Times New Roman" w:hAnsi="Times New Roman"/>
          <w:sz w:val="24"/>
        </w:rPr>
        <w:t xml:space="preserve"> and Graduation Celebrations</w:t>
      </w:r>
    </w:p>
    <w:p w14:paraId="3E5FB160" w14:textId="10065E5E" w:rsidR="00287136" w:rsidRDefault="007E60A1" w:rsidP="00B86BEF">
      <w:pPr>
        <w:pStyle w:val="ListParagraph"/>
        <w:numPr>
          <w:ilvl w:val="0"/>
          <w:numId w:val="6"/>
        </w:numPr>
        <w:tabs>
          <w:tab w:val="left" w:pos="819"/>
          <w:tab w:val="left" w:pos="820"/>
        </w:tabs>
        <w:spacing w:before="37"/>
        <w:rPr>
          <w:rFonts w:ascii="Times New Roman" w:hAnsi="Times New Roman"/>
          <w:sz w:val="24"/>
        </w:rPr>
      </w:pPr>
      <w:r w:rsidRPr="001E1C6A">
        <w:rPr>
          <w:rFonts w:ascii="Times New Roman" w:hAnsi="Times New Roman"/>
          <w:sz w:val="24"/>
        </w:rPr>
        <w:t>Alumni Committee/Group Activities On and Off</w:t>
      </w:r>
      <w:r w:rsidRPr="001E1C6A">
        <w:rPr>
          <w:rFonts w:ascii="Times New Roman" w:hAnsi="Times New Roman"/>
          <w:spacing w:val="9"/>
          <w:sz w:val="24"/>
        </w:rPr>
        <w:t xml:space="preserve"> </w:t>
      </w:r>
      <w:r w:rsidRPr="001E1C6A">
        <w:rPr>
          <w:rFonts w:ascii="Times New Roman" w:hAnsi="Times New Roman"/>
          <w:sz w:val="24"/>
        </w:rPr>
        <w:t>Campus</w:t>
      </w:r>
    </w:p>
    <w:p w14:paraId="5F5F06DA" w14:textId="2CDFEB6D" w:rsidR="00F82498" w:rsidRPr="001E1C6A" w:rsidRDefault="00F82498" w:rsidP="00B86BEF">
      <w:pPr>
        <w:pStyle w:val="ListParagraph"/>
        <w:numPr>
          <w:ilvl w:val="0"/>
          <w:numId w:val="6"/>
        </w:numPr>
        <w:tabs>
          <w:tab w:val="left" w:pos="819"/>
          <w:tab w:val="left" w:pos="820"/>
        </w:tabs>
        <w:spacing w:before="37"/>
        <w:rPr>
          <w:rFonts w:ascii="Times New Roman" w:hAnsi="Times New Roman"/>
          <w:sz w:val="24"/>
        </w:rPr>
      </w:pPr>
      <w:r>
        <w:rPr>
          <w:rFonts w:ascii="Times New Roman" w:hAnsi="Times New Roman"/>
          <w:sz w:val="24"/>
        </w:rPr>
        <w:t>Holiday Events</w:t>
      </w:r>
    </w:p>
    <w:p w14:paraId="78248A89" w14:textId="77777777" w:rsidR="00287136" w:rsidRPr="00615C35" w:rsidRDefault="00287136">
      <w:pPr>
        <w:pStyle w:val="BodyText"/>
        <w:spacing w:before="5"/>
        <w:rPr>
          <w:rFonts w:ascii="Times New Roman"/>
          <w:sz w:val="31"/>
        </w:rPr>
      </w:pPr>
    </w:p>
    <w:p w14:paraId="2CE3A1BB" w14:textId="15CB1A5A" w:rsidR="00287136" w:rsidRPr="00937968" w:rsidRDefault="007E60A1">
      <w:pPr>
        <w:spacing w:line="276" w:lineRule="auto"/>
        <w:ind w:left="100" w:right="603"/>
        <w:rPr>
          <w:rFonts w:ascii="Times New Roman"/>
          <w:sz w:val="24"/>
        </w:rPr>
      </w:pPr>
      <w:r w:rsidRPr="00937968">
        <w:rPr>
          <w:rFonts w:ascii="Times New Roman"/>
          <w:sz w:val="24"/>
        </w:rPr>
        <w:t>Refer to Appendix L for a detailed listing of specific alcohol-free events and wellness activities that occurred during the timeframe covered by this report</w:t>
      </w:r>
      <w:r w:rsidR="00E612FA">
        <w:rPr>
          <w:rFonts w:ascii="Times New Roman"/>
          <w:sz w:val="24"/>
        </w:rPr>
        <w:t xml:space="preserve">, the </w:t>
      </w:r>
      <w:r w:rsidR="00E612FA" w:rsidRPr="00E612FA">
        <w:rPr>
          <w:rFonts w:ascii="Times New Roman"/>
          <w:sz w:val="24"/>
        </w:rPr>
        <w:t>2018-2019 and 2019-2020 academic years</w:t>
      </w:r>
      <w:r w:rsidRPr="00937968">
        <w:rPr>
          <w:rFonts w:ascii="Times New Roman"/>
          <w:sz w:val="24"/>
        </w:rPr>
        <w:t>.</w:t>
      </w:r>
    </w:p>
    <w:bookmarkEnd w:id="6"/>
    <w:p w14:paraId="33C0556E" w14:textId="77777777" w:rsidR="00287136" w:rsidRDefault="00287136">
      <w:pPr>
        <w:pStyle w:val="BodyText"/>
        <w:spacing w:before="5"/>
        <w:rPr>
          <w:rFonts w:ascii="Times New Roman"/>
          <w:sz w:val="27"/>
        </w:rPr>
      </w:pPr>
    </w:p>
    <w:p w14:paraId="749A3646" w14:textId="16B3F4A5" w:rsidR="00287136" w:rsidRDefault="007E60A1" w:rsidP="00B86BEF">
      <w:pPr>
        <w:pStyle w:val="Heading3"/>
        <w:numPr>
          <w:ilvl w:val="2"/>
          <w:numId w:val="7"/>
        </w:numPr>
        <w:tabs>
          <w:tab w:val="left" w:pos="1540"/>
        </w:tabs>
        <w:ind w:left="1540"/>
      </w:pPr>
      <w:bookmarkStart w:id="10" w:name="_Toc62039653"/>
      <w:r>
        <w:t>Service</w:t>
      </w:r>
      <w:r w:rsidR="00937968">
        <w:t>-</w:t>
      </w:r>
      <w:r>
        <w:t>Learning, Volunteer Opportunities, or Community</w:t>
      </w:r>
      <w:r>
        <w:rPr>
          <w:spacing w:val="-5"/>
        </w:rPr>
        <w:t xml:space="preserve"> </w:t>
      </w:r>
      <w:r>
        <w:t>Service</w:t>
      </w:r>
      <w:bookmarkEnd w:id="10"/>
    </w:p>
    <w:p w14:paraId="0EA81CAB" w14:textId="75B89987" w:rsidR="00CC0DAF" w:rsidRPr="00615C35" w:rsidRDefault="00CC0DAF">
      <w:pPr>
        <w:spacing w:line="276" w:lineRule="auto"/>
        <w:ind w:left="100" w:right="915"/>
        <w:rPr>
          <w:rFonts w:ascii="Times New Roman"/>
          <w:b/>
          <w:sz w:val="31"/>
        </w:rPr>
      </w:pPr>
      <w:bookmarkStart w:id="11" w:name="_Hlk53577440"/>
    </w:p>
    <w:bookmarkEnd w:id="11"/>
    <w:p w14:paraId="1D6507AC" w14:textId="5358BF1A" w:rsidR="00287136" w:rsidRPr="00004761" w:rsidRDefault="007E60A1">
      <w:pPr>
        <w:spacing w:line="276" w:lineRule="auto"/>
        <w:ind w:left="100" w:right="915"/>
        <w:rPr>
          <w:rFonts w:ascii="Times New Roman"/>
          <w:sz w:val="24"/>
        </w:rPr>
      </w:pPr>
      <w:r w:rsidRPr="00004761">
        <w:rPr>
          <w:rFonts w:ascii="Times New Roman"/>
          <w:sz w:val="24"/>
        </w:rPr>
        <w:t>Students and staff are encouraged to participate in a wide variety of community service activities. Additionally, a number of special events were held on campus locations to collect money, food, water, clothing, personal items, and so forth for those less fortunate.</w:t>
      </w:r>
    </w:p>
    <w:p w14:paraId="47E4240E" w14:textId="77777777" w:rsidR="00287136" w:rsidRPr="00004761" w:rsidRDefault="00287136">
      <w:pPr>
        <w:pStyle w:val="BodyText"/>
        <w:spacing w:before="5"/>
        <w:rPr>
          <w:rFonts w:ascii="Times New Roman"/>
          <w:sz w:val="27"/>
        </w:rPr>
      </w:pPr>
    </w:p>
    <w:p w14:paraId="16480D5F" w14:textId="3B8F531A" w:rsidR="00287136" w:rsidRPr="007E60A1" w:rsidRDefault="007E60A1">
      <w:pPr>
        <w:spacing w:line="276" w:lineRule="auto"/>
        <w:ind w:left="100" w:right="455"/>
        <w:rPr>
          <w:rFonts w:ascii="Times New Roman"/>
          <w:color w:val="FF0000"/>
          <w:sz w:val="24"/>
        </w:rPr>
      </w:pPr>
      <w:r w:rsidRPr="00004761">
        <w:rPr>
          <w:rFonts w:ascii="Times New Roman"/>
          <w:sz w:val="24"/>
        </w:rPr>
        <w:t>United Way support is encouraged via many fund-raising activities during the month of October. A number of special events were held on campus to gather donations,</w:t>
      </w:r>
      <w:r w:rsidRPr="007E60A1">
        <w:rPr>
          <w:rFonts w:ascii="Times New Roman"/>
          <w:color w:val="FF0000"/>
          <w:sz w:val="24"/>
        </w:rPr>
        <w:t xml:space="preserve"> </w:t>
      </w:r>
      <w:r w:rsidRPr="00004761">
        <w:rPr>
          <w:rFonts w:ascii="Times New Roman"/>
          <w:sz w:val="24"/>
        </w:rPr>
        <w:t xml:space="preserve">including </w:t>
      </w:r>
      <w:r w:rsidR="00004761" w:rsidRPr="00004761">
        <w:rPr>
          <w:rFonts w:ascii="Times New Roman"/>
          <w:sz w:val="24"/>
        </w:rPr>
        <w:t>a BBQ</w:t>
      </w:r>
      <w:r w:rsidRPr="00004761">
        <w:rPr>
          <w:rFonts w:ascii="Times New Roman"/>
          <w:sz w:val="24"/>
        </w:rPr>
        <w:t xml:space="preserve">, selling Boo Grams, </w:t>
      </w:r>
      <w:r w:rsidR="00004761" w:rsidRPr="00004761">
        <w:rPr>
          <w:rFonts w:ascii="Times New Roman"/>
          <w:sz w:val="24"/>
        </w:rPr>
        <w:t xml:space="preserve">Halloween baking challenge, </w:t>
      </w:r>
      <w:r w:rsidRPr="00004761">
        <w:rPr>
          <w:rFonts w:ascii="Times New Roman"/>
          <w:sz w:val="24"/>
        </w:rPr>
        <w:t xml:space="preserve">online auction, and </w:t>
      </w:r>
      <w:r w:rsidR="00004761" w:rsidRPr="00004761">
        <w:rPr>
          <w:rFonts w:ascii="Times New Roman"/>
          <w:sz w:val="24"/>
        </w:rPr>
        <w:t>massages</w:t>
      </w:r>
      <w:r w:rsidRPr="00004761">
        <w:rPr>
          <w:rFonts w:ascii="Times New Roman"/>
          <w:sz w:val="24"/>
        </w:rPr>
        <w:t>. Monetary pledges from staff are accommodated in several ways, including payroll deduction.</w:t>
      </w:r>
    </w:p>
    <w:p w14:paraId="25B25887" w14:textId="77777777" w:rsidR="00316C32" w:rsidRDefault="00316C32">
      <w:pPr>
        <w:spacing w:line="276" w:lineRule="auto"/>
        <w:ind w:left="100" w:right="415"/>
        <w:rPr>
          <w:rFonts w:ascii="Times New Roman"/>
          <w:sz w:val="24"/>
        </w:rPr>
      </w:pPr>
    </w:p>
    <w:p w14:paraId="1213AAEC" w14:textId="04CEACBA" w:rsidR="00287136" w:rsidRPr="007D2A4E" w:rsidRDefault="007E60A1">
      <w:pPr>
        <w:spacing w:line="276" w:lineRule="auto"/>
        <w:ind w:left="100" w:right="415"/>
        <w:rPr>
          <w:rFonts w:ascii="Times New Roman"/>
          <w:sz w:val="24"/>
        </w:rPr>
      </w:pPr>
      <w:r w:rsidRPr="007D2A4E">
        <w:rPr>
          <w:rFonts w:ascii="Times New Roman"/>
          <w:sz w:val="24"/>
        </w:rPr>
        <w:t>Student service</w:t>
      </w:r>
      <w:r w:rsidR="00590863">
        <w:rPr>
          <w:rFonts w:ascii="Times New Roman"/>
          <w:sz w:val="24"/>
        </w:rPr>
        <w:t>-</w:t>
      </w:r>
      <w:r w:rsidRPr="007D2A4E">
        <w:rPr>
          <w:rFonts w:ascii="Times New Roman"/>
          <w:sz w:val="24"/>
        </w:rPr>
        <w:t xml:space="preserve">learning or volunteer opportunities are created, </w:t>
      </w:r>
      <w:r w:rsidR="00316C32">
        <w:rPr>
          <w:rFonts w:ascii="Times New Roman"/>
          <w:sz w:val="24"/>
        </w:rPr>
        <w:t xml:space="preserve">and </w:t>
      </w:r>
      <w:r w:rsidRPr="007D2A4E">
        <w:rPr>
          <w:rFonts w:ascii="Times New Roman"/>
          <w:sz w:val="24"/>
        </w:rPr>
        <w:t xml:space="preserve">publicized. Promotion occurs </w:t>
      </w:r>
      <w:r w:rsidR="007D2A4E" w:rsidRPr="007D2A4E">
        <w:rPr>
          <w:rFonts w:ascii="Times New Roman"/>
          <w:sz w:val="24"/>
        </w:rPr>
        <w:t>in classrooms, on</w:t>
      </w:r>
      <w:r w:rsidRPr="007D2A4E">
        <w:rPr>
          <w:rFonts w:ascii="Times New Roman"/>
          <w:sz w:val="24"/>
        </w:rPr>
        <w:t xml:space="preserve"> social media, flyers, word of mouth, and TV monitors around campus.</w:t>
      </w:r>
      <w:r w:rsidR="00AD477B">
        <w:rPr>
          <w:rFonts w:ascii="Times New Roman"/>
          <w:sz w:val="24"/>
        </w:rPr>
        <w:t xml:space="preserve"> </w:t>
      </w:r>
      <w:r w:rsidR="00AD477B" w:rsidRPr="00AD477B">
        <w:rPr>
          <w:rFonts w:ascii="Times New Roman"/>
          <w:sz w:val="24"/>
        </w:rPr>
        <w:t>Closed captioning and sign language are available upon request by contacting Disability Resources.</w:t>
      </w:r>
    </w:p>
    <w:p w14:paraId="1790E472" w14:textId="77777777" w:rsidR="00287136" w:rsidRPr="00615C35" w:rsidRDefault="00287136">
      <w:pPr>
        <w:pStyle w:val="BodyText"/>
        <w:spacing w:before="9"/>
        <w:rPr>
          <w:rFonts w:ascii="Times New Roman"/>
          <w:sz w:val="27"/>
        </w:rPr>
      </w:pPr>
    </w:p>
    <w:p w14:paraId="2B6993BF" w14:textId="669021EC" w:rsidR="00590863" w:rsidRPr="00F9658D" w:rsidRDefault="007E60A1" w:rsidP="00E379AB">
      <w:pPr>
        <w:spacing w:line="276" w:lineRule="auto"/>
        <w:ind w:left="101" w:right="569"/>
        <w:rPr>
          <w:rFonts w:ascii="Times New Roman"/>
          <w:sz w:val="24"/>
        </w:rPr>
      </w:pPr>
      <w:r w:rsidRPr="00F9658D">
        <w:rPr>
          <w:rFonts w:ascii="Times New Roman"/>
          <w:sz w:val="24"/>
        </w:rPr>
        <w:t>Specific classes integrate service</w:t>
      </w:r>
      <w:r w:rsidR="00590863" w:rsidRPr="00F9658D">
        <w:rPr>
          <w:rFonts w:ascii="Times New Roman"/>
          <w:sz w:val="24"/>
        </w:rPr>
        <w:t>-</w:t>
      </w:r>
      <w:r w:rsidRPr="00F9658D">
        <w:rPr>
          <w:rFonts w:ascii="Times New Roman"/>
          <w:sz w:val="24"/>
        </w:rPr>
        <w:t xml:space="preserve">learning into their </w:t>
      </w:r>
      <w:r w:rsidR="000C4D22">
        <w:rPr>
          <w:rFonts w:ascii="Times New Roman"/>
          <w:sz w:val="24"/>
        </w:rPr>
        <w:t>programs</w:t>
      </w:r>
      <w:r w:rsidRPr="00F9658D">
        <w:rPr>
          <w:rFonts w:ascii="Times New Roman"/>
          <w:sz w:val="24"/>
        </w:rPr>
        <w:t xml:space="preserve">, and </w:t>
      </w:r>
      <w:r w:rsidR="00590863" w:rsidRPr="00F9658D">
        <w:rPr>
          <w:rFonts w:ascii="Times New Roman"/>
          <w:sz w:val="24"/>
        </w:rPr>
        <w:t xml:space="preserve">some classes require </w:t>
      </w:r>
      <w:r w:rsidRPr="00F9658D">
        <w:rPr>
          <w:rFonts w:ascii="Times New Roman"/>
          <w:sz w:val="24"/>
        </w:rPr>
        <w:t>community service as part of the academic curricul</w:t>
      </w:r>
      <w:r w:rsidR="00590863" w:rsidRPr="00F9658D">
        <w:rPr>
          <w:rFonts w:ascii="Times New Roman"/>
          <w:sz w:val="24"/>
        </w:rPr>
        <w:t>um</w:t>
      </w:r>
      <w:r w:rsidRPr="00F9658D">
        <w:rPr>
          <w:rFonts w:ascii="Times New Roman"/>
          <w:sz w:val="24"/>
        </w:rPr>
        <w:t xml:space="preserve">. </w:t>
      </w:r>
    </w:p>
    <w:p w14:paraId="61B9894F" w14:textId="1AE02490" w:rsidR="00590863" w:rsidRPr="00F9658D" w:rsidRDefault="007E60A1" w:rsidP="00B86BEF">
      <w:pPr>
        <w:pStyle w:val="ListParagraph"/>
        <w:numPr>
          <w:ilvl w:val="0"/>
          <w:numId w:val="30"/>
        </w:numPr>
        <w:spacing w:line="276" w:lineRule="auto"/>
        <w:ind w:right="569"/>
        <w:rPr>
          <w:rFonts w:ascii="Times New Roman"/>
          <w:sz w:val="24"/>
        </w:rPr>
      </w:pPr>
      <w:r w:rsidRPr="00F9658D">
        <w:rPr>
          <w:rFonts w:ascii="Times New Roman"/>
          <w:sz w:val="24"/>
        </w:rPr>
        <w:t>Service</w:t>
      </w:r>
      <w:r w:rsidR="00590863" w:rsidRPr="00F9658D">
        <w:rPr>
          <w:rFonts w:ascii="Times New Roman"/>
          <w:sz w:val="24"/>
        </w:rPr>
        <w:t>-</w:t>
      </w:r>
      <w:r w:rsidRPr="00F9658D">
        <w:rPr>
          <w:rFonts w:ascii="Times New Roman"/>
          <w:sz w:val="24"/>
        </w:rPr>
        <w:t xml:space="preserve">learning integrates community service with instruction to enrich the learning experience, teach civic responsibility, and strengthen communities. </w:t>
      </w:r>
    </w:p>
    <w:p w14:paraId="04A9D55F" w14:textId="7CE7667F" w:rsidR="00590863" w:rsidRPr="00F9658D" w:rsidRDefault="007E60A1" w:rsidP="00B86BEF">
      <w:pPr>
        <w:pStyle w:val="ListParagraph"/>
        <w:numPr>
          <w:ilvl w:val="0"/>
          <w:numId w:val="30"/>
        </w:numPr>
        <w:spacing w:line="276" w:lineRule="auto"/>
        <w:ind w:right="701"/>
        <w:rPr>
          <w:rFonts w:ascii="Times New Roman" w:hAnsi="Times New Roman"/>
          <w:sz w:val="24"/>
        </w:rPr>
      </w:pPr>
      <w:r w:rsidRPr="00F9658D">
        <w:rPr>
          <w:rFonts w:ascii="Times New Roman"/>
          <w:sz w:val="24"/>
        </w:rPr>
        <w:t>Co-curricular service</w:t>
      </w:r>
      <w:r w:rsidR="00590863" w:rsidRPr="00F9658D">
        <w:rPr>
          <w:rFonts w:ascii="Times New Roman"/>
          <w:sz w:val="24"/>
        </w:rPr>
        <w:t>-</w:t>
      </w:r>
      <w:r w:rsidRPr="00F9658D">
        <w:rPr>
          <w:rFonts w:ascii="Times New Roman"/>
          <w:sz w:val="24"/>
        </w:rPr>
        <w:t>learning provides opportunities for on-</w:t>
      </w:r>
      <w:r w:rsidRPr="00F9658D">
        <w:rPr>
          <w:rFonts w:ascii="Times New Roman" w:hAnsi="Times New Roman"/>
          <w:sz w:val="24"/>
        </w:rPr>
        <w:t xml:space="preserve">campus clubs to participate in service that is based on that group’s mission and skills. </w:t>
      </w:r>
    </w:p>
    <w:p w14:paraId="28CCF6CE" w14:textId="650E28CB" w:rsidR="00287136" w:rsidRPr="00F9658D" w:rsidRDefault="007E60A1" w:rsidP="00B86BEF">
      <w:pPr>
        <w:pStyle w:val="ListParagraph"/>
        <w:numPr>
          <w:ilvl w:val="0"/>
          <w:numId w:val="30"/>
        </w:numPr>
        <w:spacing w:line="276" w:lineRule="auto"/>
        <w:ind w:right="701"/>
        <w:rPr>
          <w:rFonts w:ascii="Times New Roman" w:hAnsi="Times New Roman"/>
          <w:sz w:val="24"/>
        </w:rPr>
      </w:pPr>
      <w:r w:rsidRPr="00F9658D">
        <w:rPr>
          <w:rFonts w:ascii="Times New Roman" w:hAnsi="Times New Roman"/>
          <w:sz w:val="24"/>
        </w:rPr>
        <w:t>Civic engagement involves instruction and activities to encourage students to promote the quality of life in our communities while developing knowledge, skills, values, and motivation to become morally and civically responsible citizens.</w:t>
      </w:r>
    </w:p>
    <w:p w14:paraId="172F564A" w14:textId="77777777" w:rsidR="00590863" w:rsidRPr="00F9658D" w:rsidRDefault="00590863" w:rsidP="00B86BEF">
      <w:pPr>
        <w:pStyle w:val="ListParagraph"/>
        <w:numPr>
          <w:ilvl w:val="0"/>
          <w:numId w:val="30"/>
        </w:numPr>
        <w:spacing w:line="276" w:lineRule="auto"/>
        <w:ind w:right="701"/>
        <w:rPr>
          <w:rFonts w:ascii="Times New Roman" w:hAnsi="Times New Roman"/>
          <w:sz w:val="24"/>
        </w:rPr>
      </w:pPr>
      <w:r w:rsidRPr="00F9658D">
        <w:rPr>
          <w:rFonts w:ascii="Times New Roman" w:hAnsi="Times New Roman"/>
          <w:sz w:val="24"/>
        </w:rPr>
        <w:t>Optional service-learning provides students with an option or alternative to a traditional assignment.</w:t>
      </w:r>
    </w:p>
    <w:p w14:paraId="6B3FE303" w14:textId="366C8673" w:rsidR="00590863" w:rsidRPr="00F9658D" w:rsidRDefault="00590863" w:rsidP="00B86BEF">
      <w:pPr>
        <w:pStyle w:val="ListParagraph"/>
        <w:numPr>
          <w:ilvl w:val="0"/>
          <w:numId w:val="30"/>
        </w:numPr>
        <w:spacing w:line="276" w:lineRule="auto"/>
        <w:ind w:right="701"/>
        <w:rPr>
          <w:rFonts w:ascii="Times New Roman" w:hAnsi="Times New Roman"/>
          <w:sz w:val="24"/>
        </w:rPr>
      </w:pPr>
      <w:r w:rsidRPr="00F9658D">
        <w:rPr>
          <w:rFonts w:ascii="Times New Roman" w:hAnsi="Times New Roman"/>
          <w:sz w:val="24"/>
        </w:rPr>
        <w:t xml:space="preserve">Virtual service-learning </w:t>
      </w:r>
      <w:r w:rsidR="00F9658D" w:rsidRPr="00F9658D">
        <w:rPr>
          <w:rFonts w:ascii="Times New Roman" w:hAnsi="Times New Roman"/>
          <w:sz w:val="24"/>
        </w:rPr>
        <w:t>entails projects that occur in remote or virtual environments.</w:t>
      </w:r>
      <w:r w:rsidRPr="00F9658D">
        <w:rPr>
          <w:rFonts w:ascii="Times New Roman" w:hAnsi="Times New Roman"/>
          <w:sz w:val="24"/>
        </w:rPr>
        <w:t xml:space="preserve"> </w:t>
      </w:r>
    </w:p>
    <w:p w14:paraId="5A250238" w14:textId="77777777" w:rsidR="00287136" w:rsidRPr="00615C35" w:rsidRDefault="00287136">
      <w:pPr>
        <w:pStyle w:val="BodyText"/>
        <w:spacing w:before="4"/>
        <w:rPr>
          <w:rFonts w:ascii="Times New Roman"/>
          <w:sz w:val="27"/>
        </w:rPr>
      </w:pPr>
    </w:p>
    <w:p w14:paraId="58D2FFD3" w14:textId="5604CC0E" w:rsidR="00287136" w:rsidRPr="00F9658D" w:rsidRDefault="007E60A1">
      <w:pPr>
        <w:spacing w:line="276" w:lineRule="auto"/>
        <w:ind w:left="100" w:right="789"/>
        <w:rPr>
          <w:rFonts w:ascii="Times New Roman"/>
          <w:sz w:val="24"/>
        </w:rPr>
      </w:pPr>
      <w:r w:rsidRPr="00F9658D">
        <w:rPr>
          <w:rFonts w:ascii="Times New Roman"/>
          <w:sz w:val="24"/>
        </w:rPr>
        <w:t>The HUG (Healthcare United at GateWay) Clinic is a significant community service</w:t>
      </w:r>
      <w:r w:rsidR="00F9658D" w:rsidRPr="00F9658D">
        <w:rPr>
          <w:rFonts w:ascii="Times New Roman"/>
          <w:sz w:val="24"/>
        </w:rPr>
        <w:t>-</w:t>
      </w:r>
      <w:r w:rsidRPr="00F9658D">
        <w:rPr>
          <w:rFonts w:ascii="Times New Roman"/>
          <w:sz w:val="24"/>
        </w:rPr>
        <w:t>learning project. The HUG Clinic enables students enrolled in Diagnostic Medical Sonography (Ultrasound), Physical Therapy Assisting, and Respiratory Care to gain hands-on experience with real patient interaction on a pro-bono basis for the community.</w:t>
      </w:r>
      <w:r w:rsidR="00AD477B">
        <w:rPr>
          <w:rFonts w:ascii="Times New Roman"/>
          <w:sz w:val="24"/>
        </w:rPr>
        <w:t xml:space="preserve"> </w:t>
      </w:r>
    </w:p>
    <w:p w14:paraId="7E9EE50B" w14:textId="77777777" w:rsidR="00287136" w:rsidRPr="001F1EEF" w:rsidRDefault="00287136">
      <w:pPr>
        <w:pStyle w:val="BodyText"/>
        <w:spacing w:before="8"/>
        <w:rPr>
          <w:rFonts w:ascii="Times New Roman"/>
          <w:sz w:val="27"/>
        </w:rPr>
      </w:pPr>
    </w:p>
    <w:p w14:paraId="30C5E476" w14:textId="056069AB" w:rsidR="00287136" w:rsidRDefault="007E60A1">
      <w:pPr>
        <w:spacing w:line="276" w:lineRule="auto"/>
        <w:ind w:left="100" w:right="621"/>
        <w:rPr>
          <w:rFonts w:ascii="Times New Roman" w:hAnsi="Times New Roman"/>
          <w:sz w:val="24"/>
        </w:rPr>
      </w:pPr>
      <w:r w:rsidRPr="001F1EEF">
        <w:rPr>
          <w:rFonts w:ascii="Times New Roman" w:hAnsi="Times New Roman"/>
          <w:sz w:val="24"/>
        </w:rPr>
        <w:t xml:space="preserve">MCCCD’s </w:t>
      </w:r>
      <w:r w:rsidR="001F1EEF" w:rsidRPr="001F1EEF">
        <w:rPr>
          <w:rFonts w:ascii="Times New Roman" w:hAnsi="Times New Roman"/>
          <w:sz w:val="24"/>
        </w:rPr>
        <w:t xml:space="preserve">Creative Pathways </w:t>
      </w:r>
      <w:r w:rsidRPr="001F1EEF">
        <w:rPr>
          <w:rFonts w:ascii="Times New Roman" w:hAnsi="Times New Roman"/>
          <w:sz w:val="24"/>
        </w:rPr>
        <w:t>Maricopa Learns through Service programs provide employees up to a total of six hours per month in learning through community-based service. Participants select from a list of non-profit agencies where they wish to serve by volunteering to the agency and simultaneously gaining new knowledge, skills, and abilities.</w:t>
      </w:r>
    </w:p>
    <w:p w14:paraId="5EC27FCA" w14:textId="66AD4AD6" w:rsidR="00C45F29" w:rsidRDefault="00C45F29">
      <w:pPr>
        <w:spacing w:line="276" w:lineRule="auto"/>
        <w:ind w:left="100" w:right="621"/>
        <w:rPr>
          <w:rFonts w:ascii="Times New Roman" w:hAnsi="Times New Roman"/>
          <w:sz w:val="24"/>
        </w:rPr>
      </w:pPr>
    </w:p>
    <w:p w14:paraId="211CE782" w14:textId="4CF6D15A" w:rsidR="00C45F29" w:rsidRDefault="00AE4929">
      <w:pPr>
        <w:spacing w:line="276" w:lineRule="auto"/>
        <w:ind w:left="100" w:right="621"/>
        <w:rPr>
          <w:rFonts w:ascii="Times New Roman" w:hAnsi="Times New Roman"/>
          <w:sz w:val="24"/>
        </w:rPr>
      </w:pPr>
      <w:r>
        <w:rPr>
          <w:rFonts w:ascii="Times New Roman" w:hAnsi="Times New Roman"/>
          <w:sz w:val="24"/>
        </w:rPr>
        <w:t xml:space="preserve">GateWay Community College was recognized as the first well-being community college in the world for implementing </w:t>
      </w:r>
      <w:r w:rsidR="005851D1">
        <w:rPr>
          <w:rFonts w:ascii="Times New Roman" w:hAnsi="Times New Roman"/>
          <w:sz w:val="24"/>
        </w:rPr>
        <w:t xml:space="preserve">a </w:t>
      </w:r>
      <w:r w:rsidR="00686CB9">
        <w:rPr>
          <w:rFonts w:ascii="Times New Roman" w:hAnsi="Times New Roman"/>
          <w:sz w:val="24"/>
        </w:rPr>
        <w:t>5C’s of Well-B</w:t>
      </w:r>
      <w:r>
        <w:rPr>
          <w:rFonts w:ascii="Times New Roman" w:hAnsi="Times New Roman"/>
          <w:sz w:val="24"/>
        </w:rPr>
        <w:t>e</w:t>
      </w:r>
      <w:r w:rsidR="00686CB9">
        <w:rPr>
          <w:rFonts w:ascii="Times New Roman" w:hAnsi="Times New Roman"/>
          <w:sz w:val="24"/>
        </w:rPr>
        <w:t>ing Culture:</w:t>
      </w:r>
    </w:p>
    <w:p w14:paraId="6DC76DC9" w14:textId="4BF7BDFB" w:rsidR="00686CB9" w:rsidRDefault="00686CB9" w:rsidP="00B86BEF">
      <w:pPr>
        <w:pStyle w:val="ListParagraph"/>
        <w:numPr>
          <w:ilvl w:val="0"/>
          <w:numId w:val="31"/>
        </w:numPr>
        <w:spacing w:line="276" w:lineRule="auto"/>
        <w:ind w:right="621"/>
        <w:rPr>
          <w:rFonts w:ascii="Times New Roman" w:hAnsi="Times New Roman"/>
          <w:sz w:val="24"/>
        </w:rPr>
      </w:pPr>
      <w:r>
        <w:rPr>
          <w:rFonts w:ascii="Times New Roman" w:hAnsi="Times New Roman"/>
          <w:sz w:val="24"/>
        </w:rPr>
        <w:t>Character – Developing strengths of character that enable us to do our best</w:t>
      </w:r>
    </w:p>
    <w:p w14:paraId="7A40177A" w14:textId="6210D1F0" w:rsidR="00686CB9" w:rsidRDefault="00686CB9" w:rsidP="00B86BEF">
      <w:pPr>
        <w:pStyle w:val="ListParagraph"/>
        <w:numPr>
          <w:ilvl w:val="0"/>
          <w:numId w:val="31"/>
        </w:numPr>
        <w:spacing w:line="276" w:lineRule="auto"/>
        <w:ind w:right="621"/>
        <w:rPr>
          <w:rFonts w:ascii="Times New Roman" w:hAnsi="Times New Roman"/>
          <w:sz w:val="24"/>
        </w:rPr>
      </w:pPr>
      <w:r>
        <w:rPr>
          <w:rFonts w:ascii="Times New Roman" w:hAnsi="Times New Roman"/>
          <w:sz w:val="24"/>
        </w:rPr>
        <w:t>Care – Taking care of emotional, physical, and environmental needs to cultivate conditions for flourishing</w:t>
      </w:r>
    </w:p>
    <w:p w14:paraId="3A52CE83" w14:textId="59862F5F" w:rsidR="00686CB9" w:rsidRDefault="00686CB9" w:rsidP="00B86BEF">
      <w:pPr>
        <w:pStyle w:val="ListParagraph"/>
        <w:numPr>
          <w:ilvl w:val="0"/>
          <w:numId w:val="31"/>
        </w:numPr>
        <w:spacing w:line="276" w:lineRule="auto"/>
        <w:ind w:right="621"/>
        <w:rPr>
          <w:rFonts w:ascii="Times New Roman" w:hAnsi="Times New Roman"/>
          <w:sz w:val="24"/>
        </w:rPr>
      </w:pPr>
      <w:r>
        <w:rPr>
          <w:rFonts w:ascii="Times New Roman" w:hAnsi="Times New Roman"/>
          <w:sz w:val="24"/>
        </w:rPr>
        <w:t>Connection – Fostering and maintaining close, positive relationships; a sense of belonging</w:t>
      </w:r>
    </w:p>
    <w:p w14:paraId="0BD42539" w14:textId="76F4B370" w:rsidR="00686CB9" w:rsidRDefault="00686CB9" w:rsidP="00B86BEF">
      <w:pPr>
        <w:pStyle w:val="ListParagraph"/>
        <w:numPr>
          <w:ilvl w:val="0"/>
          <w:numId w:val="31"/>
        </w:numPr>
        <w:spacing w:line="276" w:lineRule="auto"/>
        <w:ind w:right="621"/>
        <w:rPr>
          <w:rFonts w:ascii="Times New Roman" w:hAnsi="Times New Roman"/>
          <w:sz w:val="24"/>
        </w:rPr>
      </w:pPr>
      <w:r>
        <w:rPr>
          <w:rFonts w:ascii="Times New Roman" w:hAnsi="Times New Roman"/>
          <w:sz w:val="24"/>
        </w:rPr>
        <w:t>Contribution – Being a part of something bigger than ourselves; finding a purpose for learning and for life</w:t>
      </w:r>
    </w:p>
    <w:p w14:paraId="2494CB52" w14:textId="33CA50CC" w:rsidR="00686CB9" w:rsidRDefault="00686CB9" w:rsidP="00B86BEF">
      <w:pPr>
        <w:pStyle w:val="ListParagraph"/>
        <w:numPr>
          <w:ilvl w:val="0"/>
          <w:numId w:val="31"/>
        </w:numPr>
        <w:spacing w:line="276" w:lineRule="auto"/>
        <w:ind w:right="621"/>
        <w:rPr>
          <w:rFonts w:ascii="Times New Roman" w:hAnsi="Times New Roman"/>
          <w:sz w:val="24"/>
        </w:rPr>
      </w:pPr>
      <w:r>
        <w:rPr>
          <w:rFonts w:ascii="Times New Roman" w:hAnsi="Times New Roman"/>
          <w:sz w:val="24"/>
        </w:rPr>
        <w:t>Career – Making decisions that contribute both to career and life success</w:t>
      </w:r>
    </w:p>
    <w:p w14:paraId="738A798C" w14:textId="1B06CE08" w:rsidR="005851D1" w:rsidRPr="00BF2BC0" w:rsidRDefault="005851D1" w:rsidP="005851D1">
      <w:pPr>
        <w:spacing w:line="276" w:lineRule="auto"/>
        <w:ind w:left="101" w:right="619"/>
        <w:rPr>
          <w:rFonts w:ascii="Times New Roman" w:hAnsi="Times New Roman"/>
          <w:sz w:val="24"/>
        </w:rPr>
      </w:pPr>
      <w:r>
        <w:rPr>
          <w:rFonts w:ascii="Times New Roman" w:hAnsi="Times New Roman"/>
          <w:sz w:val="24"/>
        </w:rPr>
        <w:t>Positive outcomes include increased happiness, self-esteem, strong relationships, decreased anxiety and stress, increased motivation, and focus.</w:t>
      </w:r>
    </w:p>
    <w:p w14:paraId="32DA5A4F" w14:textId="77777777" w:rsidR="00287136" w:rsidRPr="00BF2BC0" w:rsidRDefault="00287136">
      <w:pPr>
        <w:pStyle w:val="BodyText"/>
        <w:spacing w:before="9"/>
        <w:rPr>
          <w:rFonts w:ascii="Times New Roman"/>
          <w:sz w:val="27"/>
        </w:rPr>
      </w:pPr>
    </w:p>
    <w:p w14:paraId="7DC76190" w14:textId="22AE610B" w:rsidR="00287136" w:rsidRPr="00004761" w:rsidRDefault="007E60A1">
      <w:pPr>
        <w:spacing w:line="276" w:lineRule="auto"/>
        <w:ind w:left="100" w:right="562"/>
        <w:rPr>
          <w:rFonts w:ascii="Times New Roman"/>
          <w:sz w:val="24"/>
        </w:rPr>
      </w:pPr>
      <w:r w:rsidRPr="00BF2BC0">
        <w:rPr>
          <w:rFonts w:ascii="Times New Roman"/>
          <w:sz w:val="24"/>
        </w:rPr>
        <w:t xml:space="preserve">Refer to Appendix L for a detailed listing of alcohol-free </w:t>
      </w:r>
      <w:r w:rsidRPr="00004761">
        <w:rPr>
          <w:rFonts w:ascii="Times New Roman"/>
          <w:sz w:val="24"/>
        </w:rPr>
        <w:t>events including community service and wellness activities. Appendix M provides a detailed listing of classes that integrated service</w:t>
      </w:r>
      <w:r w:rsidR="00F9658D">
        <w:rPr>
          <w:rFonts w:ascii="Times New Roman"/>
          <w:sz w:val="24"/>
        </w:rPr>
        <w:t>-</w:t>
      </w:r>
      <w:r w:rsidRPr="00004761">
        <w:rPr>
          <w:rFonts w:ascii="Times New Roman"/>
          <w:sz w:val="24"/>
        </w:rPr>
        <w:t>learning into their curriculum during the timeframe covered by this report.</w:t>
      </w:r>
    </w:p>
    <w:p w14:paraId="64F6BB7C" w14:textId="77777777" w:rsidR="00287136" w:rsidRDefault="00287136">
      <w:pPr>
        <w:pStyle w:val="BodyText"/>
        <w:rPr>
          <w:rFonts w:ascii="Times New Roman"/>
          <w:sz w:val="26"/>
        </w:rPr>
      </w:pPr>
    </w:p>
    <w:p w14:paraId="68836CB8" w14:textId="77777777" w:rsidR="00287136" w:rsidRDefault="007E60A1" w:rsidP="00B86BEF">
      <w:pPr>
        <w:pStyle w:val="Heading3"/>
        <w:numPr>
          <w:ilvl w:val="2"/>
          <w:numId w:val="7"/>
        </w:numPr>
        <w:tabs>
          <w:tab w:val="left" w:pos="1540"/>
        </w:tabs>
        <w:spacing w:before="218"/>
        <w:ind w:left="1540"/>
      </w:pPr>
      <w:bookmarkStart w:id="12" w:name="_Toc62039654"/>
      <w:bookmarkStart w:id="13" w:name="_Hlk53577864"/>
      <w:r>
        <w:t>Alcohol-Free Campus Facilities</w:t>
      </w:r>
      <w:bookmarkEnd w:id="12"/>
    </w:p>
    <w:p w14:paraId="51BBA5F0" w14:textId="4EE50ED3" w:rsidR="007D4E9E" w:rsidRPr="00615C35" w:rsidRDefault="007D4E9E" w:rsidP="007D4E9E">
      <w:pPr>
        <w:spacing w:line="276" w:lineRule="auto"/>
        <w:ind w:left="100" w:right="915"/>
        <w:rPr>
          <w:rFonts w:ascii="Times New Roman"/>
          <w:b/>
          <w:sz w:val="31"/>
        </w:rPr>
      </w:pPr>
    </w:p>
    <w:p w14:paraId="271CC175" w14:textId="77777777" w:rsidR="00287136" w:rsidRPr="00F3567E" w:rsidRDefault="007E60A1">
      <w:pPr>
        <w:spacing w:before="1" w:line="276" w:lineRule="auto"/>
        <w:ind w:left="100" w:right="415"/>
        <w:rPr>
          <w:rFonts w:ascii="Times New Roman"/>
          <w:sz w:val="24"/>
        </w:rPr>
      </w:pPr>
      <w:r w:rsidRPr="00F3567E">
        <w:rPr>
          <w:rFonts w:ascii="Times New Roman"/>
          <w:sz w:val="24"/>
        </w:rPr>
        <w:t>All campus spaces and facilities are alcohol and drug free in accordance with the Drug Free Schools and Communities Act Amendments of 1989, Public Law 101-226, and comply with all federal, state, and local laws, and MCCCD policies pertaining to controlled substances, including alcohol.</w:t>
      </w:r>
    </w:p>
    <w:p w14:paraId="1536712F" w14:textId="77777777" w:rsidR="00287136" w:rsidRPr="00F3567E" w:rsidRDefault="00287136">
      <w:pPr>
        <w:pStyle w:val="BodyText"/>
        <w:spacing w:before="8"/>
        <w:rPr>
          <w:rFonts w:ascii="Times New Roman"/>
          <w:sz w:val="27"/>
        </w:rPr>
      </w:pPr>
    </w:p>
    <w:p w14:paraId="64A0DD15" w14:textId="53876CC1" w:rsidR="00287136" w:rsidRPr="00F3567E" w:rsidRDefault="007E60A1">
      <w:pPr>
        <w:spacing w:before="1" w:line="276" w:lineRule="auto"/>
        <w:ind w:left="100" w:right="490"/>
        <w:rPr>
          <w:rFonts w:ascii="Times New Roman"/>
          <w:sz w:val="24"/>
        </w:rPr>
      </w:pPr>
      <w:r w:rsidRPr="00F3567E">
        <w:rPr>
          <w:rFonts w:ascii="Times New Roman"/>
          <w:sz w:val="24"/>
        </w:rPr>
        <w:t>Alcohol-free settings with expanded hours</w:t>
      </w:r>
      <w:r w:rsidR="00F82498">
        <w:rPr>
          <w:rFonts w:ascii="Times New Roman"/>
          <w:sz w:val="24"/>
        </w:rPr>
        <w:t xml:space="preserve"> may</w:t>
      </w:r>
      <w:r w:rsidRPr="00F3567E">
        <w:rPr>
          <w:rFonts w:ascii="Times New Roman"/>
          <w:sz w:val="24"/>
        </w:rPr>
        <w:t xml:space="preserve"> include a student center, library, cafeteria, and outdoor amphitheater.</w:t>
      </w:r>
    </w:p>
    <w:p w14:paraId="79EB41FE" w14:textId="77777777" w:rsidR="00287136" w:rsidRDefault="00287136">
      <w:pPr>
        <w:pStyle w:val="BodyText"/>
        <w:spacing w:before="7"/>
        <w:rPr>
          <w:rFonts w:ascii="Times New Roman"/>
          <w:sz w:val="9"/>
        </w:rPr>
      </w:pPr>
    </w:p>
    <w:p w14:paraId="514FACCD" w14:textId="77777777" w:rsidR="00287136" w:rsidRDefault="007E60A1" w:rsidP="00B86BEF">
      <w:pPr>
        <w:pStyle w:val="Heading3"/>
        <w:numPr>
          <w:ilvl w:val="2"/>
          <w:numId w:val="7"/>
        </w:numPr>
        <w:tabs>
          <w:tab w:val="left" w:pos="1540"/>
        </w:tabs>
        <w:spacing w:before="90"/>
        <w:ind w:left="1540"/>
      </w:pPr>
      <w:bookmarkStart w:id="14" w:name="_Toc62039655"/>
      <w:r>
        <w:t xml:space="preserve">Nonalcoholic Beverages Promoted </w:t>
      </w:r>
      <w:r>
        <w:rPr>
          <w:spacing w:val="-3"/>
        </w:rPr>
        <w:t>at</w:t>
      </w:r>
      <w:r>
        <w:rPr>
          <w:spacing w:val="7"/>
        </w:rPr>
        <w:t xml:space="preserve"> </w:t>
      </w:r>
      <w:r>
        <w:t>Events</w:t>
      </w:r>
      <w:bookmarkEnd w:id="14"/>
    </w:p>
    <w:p w14:paraId="78A5144E" w14:textId="77777777" w:rsidR="00287136" w:rsidRDefault="00287136">
      <w:pPr>
        <w:pStyle w:val="BodyText"/>
        <w:spacing w:before="9"/>
        <w:rPr>
          <w:rFonts w:ascii="Times New Roman"/>
          <w:b/>
          <w:sz w:val="27"/>
        </w:rPr>
      </w:pPr>
    </w:p>
    <w:p w14:paraId="7008DA63" w14:textId="6B1B632B" w:rsidR="00287136" w:rsidRPr="00BF2BC0" w:rsidRDefault="007E60A1">
      <w:pPr>
        <w:spacing w:line="276" w:lineRule="auto"/>
        <w:ind w:left="100" w:right="415"/>
        <w:rPr>
          <w:rFonts w:ascii="Times New Roman"/>
          <w:sz w:val="24"/>
        </w:rPr>
      </w:pPr>
      <w:r w:rsidRPr="001E1E05">
        <w:rPr>
          <w:rFonts w:ascii="Times New Roman"/>
          <w:sz w:val="24"/>
        </w:rPr>
        <w:t xml:space="preserve">For the most part, events are nonalcoholic. The sole exception </w:t>
      </w:r>
      <w:r w:rsidR="00100A45" w:rsidRPr="001E1E05">
        <w:rPr>
          <w:rFonts w:ascii="Times New Roman"/>
          <w:sz w:val="24"/>
        </w:rPr>
        <w:t>is</w:t>
      </w:r>
      <w:r w:rsidRPr="001E1E05">
        <w:rPr>
          <w:rFonts w:ascii="Times New Roman"/>
          <w:sz w:val="24"/>
        </w:rPr>
        <w:t xml:space="preserve"> the </w:t>
      </w:r>
      <w:r w:rsidR="00100A45" w:rsidRPr="001E1E05">
        <w:rPr>
          <w:rFonts w:ascii="Times New Roman"/>
          <w:sz w:val="24"/>
        </w:rPr>
        <w:t xml:space="preserve">annual </w:t>
      </w:r>
      <w:r w:rsidRPr="001E1E05">
        <w:rPr>
          <w:rFonts w:ascii="Times New Roman"/>
          <w:sz w:val="24"/>
        </w:rPr>
        <w:t>Runway to Success event, held in April 201</w:t>
      </w:r>
      <w:r w:rsidR="00C45F29" w:rsidRPr="001E1E05">
        <w:rPr>
          <w:rFonts w:ascii="Times New Roman"/>
          <w:sz w:val="24"/>
        </w:rPr>
        <w:t>9</w:t>
      </w:r>
      <w:r w:rsidRPr="001E1E05">
        <w:rPr>
          <w:rFonts w:ascii="Times New Roman"/>
          <w:sz w:val="24"/>
        </w:rPr>
        <w:t xml:space="preserve"> and </w:t>
      </w:r>
      <w:r w:rsidR="00100A45" w:rsidRPr="001E1E05">
        <w:rPr>
          <w:rFonts w:ascii="Times New Roman"/>
          <w:sz w:val="24"/>
        </w:rPr>
        <w:t xml:space="preserve">in </w:t>
      </w:r>
      <w:r w:rsidR="00C45F29" w:rsidRPr="001E1E05">
        <w:rPr>
          <w:rFonts w:ascii="Times New Roman"/>
          <w:sz w:val="24"/>
        </w:rPr>
        <w:t>March 2020</w:t>
      </w:r>
      <w:r w:rsidRPr="001E1E05">
        <w:rPr>
          <w:rFonts w:ascii="Times New Roman"/>
          <w:sz w:val="24"/>
        </w:rPr>
        <w:t xml:space="preserve">, to raise money for scholarships and programs to support </w:t>
      </w:r>
      <w:r w:rsidR="001E1E05" w:rsidRPr="001E1E05">
        <w:rPr>
          <w:rFonts w:ascii="Times New Roman"/>
          <w:sz w:val="24"/>
        </w:rPr>
        <w:t xml:space="preserve">GWCC </w:t>
      </w:r>
      <w:r w:rsidRPr="001E1E05">
        <w:rPr>
          <w:rFonts w:ascii="Times New Roman"/>
          <w:sz w:val="24"/>
        </w:rPr>
        <w:t xml:space="preserve">student success and retention. The Maricopa Community Colleges Foundation holds this annual event at an external </w:t>
      </w:r>
      <w:r w:rsidR="00C45F29" w:rsidRPr="001E1E05">
        <w:rPr>
          <w:rFonts w:ascii="Times New Roman"/>
          <w:sz w:val="24"/>
        </w:rPr>
        <w:t>third-party</w:t>
      </w:r>
      <w:r w:rsidRPr="001E1E05">
        <w:rPr>
          <w:rFonts w:ascii="Times New Roman"/>
          <w:sz w:val="24"/>
        </w:rPr>
        <w:t xml:space="preserve"> location where alcohol is available. </w:t>
      </w:r>
      <w:r w:rsidR="00F82498">
        <w:rPr>
          <w:rFonts w:ascii="Times New Roman"/>
          <w:sz w:val="24"/>
        </w:rPr>
        <w:t xml:space="preserve">The events were approved per Administrative Regulation 4.13 Alcoholic Beverage Usage Regulation. </w:t>
      </w:r>
      <w:r w:rsidRPr="001E1E05">
        <w:rPr>
          <w:rFonts w:ascii="Times New Roman"/>
          <w:sz w:val="24"/>
        </w:rPr>
        <w:t>Proper paperwork is on file with the Maricopa Community Colleges Foundation concerning this event</w:t>
      </w:r>
      <w:r w:rsidRPr="00BF2BC0">
        <w:rPr>
          <w:rFonts w:ascii="Times New Roman"/>
          <w:sz w:val="24"/>
        </w:rPr>
        <w:t>.</w:t>
      </w:r>
    </w:p>
    <w:p w14:paraId="1EAEF117" w14:textId="77777777" w:rsidR="00287136" w:rsidRPr="00BF2BC0" w:rsidRDefault="00287136">
      <w:pPr>
        <w:pStyle w:val="BodyText"/>
        <w:spacing w:before="8"/>
        <w:rPr>
          <w:rFonts w:ascii="Times New Roman"/>
          <w:sz w:val="27"/>
        </w:rPr>
      </w:pPr>
    </w:p>
    <w:p w14:paraId="3863D333" w14:textId="77777777" w:rsidR="00287136" w:rsidRPr="00F3567E" w:rsidRDefault="007E60A1">
      <w:pPr>
        <w:spacing w:line="276" w:lineRule="auto"/>
        <w:ind w:left="100" w:right="481"/>
        <w:rPr>
          <w:rFonts w:ascii="Times New Roman"/>
          <w:sz w:val="24"/>
        </w:rPr>
      </w:pPr>
      <w:r w:rsidRPr="00F3567E">
        <w:rPr>
          <w:rFonts w:ascii="Times New Roman"/>
          <w:sz w:val="24"/>
        </w:rPr>
        <w:t>GateWay Community College is dedicated to alcohol-free events and activities for our students. No event held on any campus location promotes alcohol or other drugs.</w:t>
      </w:r>
    </w:p>
    <w:bookmarkEnd w:id="13"/>
    <w:p w14:paraId="68AA2F2E" w14:textId="77777777" w:rsidR="00287136" w:rsidRDefault="00287136">
      <w:pPr>
        <w:pStyle w:val="BodyText"/>
        <w:spacing w:before="5"/>
        <w:rPr>
          <w:rFonts w:ascii="Times New Roman"/>
          <w:sz w:val="30"/>
        </w:rPr>
      </w:pPr>
    </w:p>
    <w:p w14:paraId="63E0E7E0" w14:textId="77777777" w:rsidR="00287136" w:rsidRDefault="007E60A1" w:rsidP="00B86BEF">
      <w:pPr>
        <w:pStyle w:val="Heading2"/>
        <w:numPr>
          <w:ilvl w:val="1"/>
          <w:numId w:val="7"/>
        </w:numPr>
        <w:tabs>
          <w:tab w:val="left" w:pos="820"/>
        </w:tabs>
        <w:spacing w:before="0"/>
        <w:ind w:left="821" w:right="0"/>
        <w:jc w:val="left"/>
        <w:rPr>
          <w:sz w:val="24"/>
        </w:rPr>
      </w:pPr>
      <w:bookmarkStart w:id="15" w:name="_Toc62039656"/>
      <w:r>
        <w:t>Normative</w:t>
      </w:r>
      <w:r>
        <w:rPr>
          <w:spacing w:val="2"/>
        </w:rPr>
        <w:t xml:space="preserve"> </w:t>
      </w:r>
      <w:r>
        <w:t>Environment</w:t>
      </w:r>
      <w:bookmarkEnd w:id="15"/>
    </w:p>
    <w:p w14:paraId="462C795B" w14:textId="77777777" w:rsidR="00287136" w:rsidRDefault="007E60A1" w:rsidP="00B86BEF">
      <w:pPr>
        <w:pStyle w:val="Heading3"/>
        <w:numPr>
          <w:ilvl w:val="2"/>
          <w:numId w:val="7"/>
        </w:numPr>
        <w:tabs>
          <w:tab w:val="left" w:pos="1180"/>
        </w:tabs>
        <w:spacing w:before="95"/>
      </w:pPr>
      <w:bookmarkStart w:id="16" w:name="_Toc62039657"/>
      <w:r>
        <w:t>Pro-health Messages Publicized on</w:t>
      </w:r>
      <w:r>
        <w:rPr>
          <w:spacing w:val="3"/>
        </w:rPr>
        <w:t xml:space="preserve"> </w:t>
      </w:r>
      <w:r>
        <w:t>Campus</w:t>
      </w:r>
      <w:bookmarkEnd w:id="16"/>
    </w:p>
    <w:p w14:paraId="33387100" w14:textId="11D9D687" w:rsidR="00287136" w:rsidRPr="00615C35" w:rsidRDefault="00287136">
      <w:pPr>
        <w:pStyle w:val="BodyText"/>
        <w:spacing w:before="1"/>
        <w:rPr>
          <w:rFonts w:ascii="Times New Roman"/>
          <w:b/>
          <w:sz w:val="31"/>
        </w:rPr>
      </w:pPr>
    </w:p>
    <w:p w14:paraId="1753D7C8" w14:textId="77777777" w:rsidR="00287136" w:rsidRPr="00BB23BA" w:rsidRDefault="007E60A1">
      <w:pPr>
        <w:spacing w:line="276" w:lineRule="auto"/>
        <w:ind w:left="100"/>
        <w:rPr>
          <w:rFonts w:ascii="Times New Roman"/>
          <w:sz w:val="24"/>
        </w:rPr>
      </w:pPr>
      <w:r w:rsidRPr="00BB23BA">
        <w:rPr>
          <w:rFonts w:ascii="Times New Roman"/>
          <w:sz w:val="24"/>
        </w:rPr>
        <w:t>Pro-health messages are publicized through social media, posters, emails, fliers, TV screens, information tables, and classroom announcements.</w:t>
      </w:r>
    </w:p>
    <w:p w14:paraId="0689D1C7" w14:textId="77777777" w:rsidR="00287136" w:rsidRPr="00BF2BC0" w:rsidRDefault="00287136">
      <w:pPr>
        <w:pStyle w:val="BodyText"/>
        <w:spacing w:before="10"/>
        <w:rPr>
          <w:rFonts w:ascii="Times New Roman"/>
          <w:sz w:val="27"/>
        </w:rPr>
      </w:pPr>
    </w:p>
    <w:p w14:paraId="704162A8" w14:textId="6174E9A7" w:rsidR="00287136" w:rsidRPr="00BF2BC0" w:rsidRDefault="007E60A1" w:rsidP="007E69BD">
      <w:pPr>
        <w:spacing w:line="276" w:lineRule="auto"/>
        <w:ind w:left="100" w:right="514"/>
        <w:rPr>
          <w:rFonts w:ascii="Times New Roman" w:hAnsi="Times New Roman"/>
          <w:sz w:val="24"/>
        </w:rPr>
      </w:pPr>
      <w:r w:rsidRPr="00BF2BC0">
        <w:rPr>
          <w:rFonts w:ascii="Times New Roman" w:hAnsi="Times New Roman"/>
          <w:sz w:val="24"/>
        </w:rPr>
        <w:t xml:space="preserve">Maricopa BreatheEasy is a healthy-living initiative </w:t>
      </w:r>
      <w:r w:rsidR="007E69BD" w:rsidRPr="00BF2BC0">
        <w:rPr>
          <w:rFonts w:ascii="Times New Roman" w:hAnsi="Times New Roman"/>
          <w:sz w:val="24"/>
        </w:rPr>
        <w:t xml:space="preserve">that </w:t>
      </w:r>
      <w:r w:rsidRPr="00BF2BC0">
        <w:rPr>
          <w:rFonts w:ascii="Times New Roman" w:hAnsi="Times New Roman"/>
          <w:sz w:val="24"/>
        </w:rPr>
        <w:t>eliminat</w:t>
      </w:r>
      <w:r w:rsidR="007E69BD" w:rsidRPr="00BF2BC0">
        <w:rPr>
          <w:rFonts w:ascii="Times New Roman" w:hAnsi="Times New Roman"/>
          <w:sz w:val="24"/>
        </w:rPr>
        <w:t>ed</w:t>
      </w:r>
      <w:r w:rsidRPr="00BF2BC0">
        <w:rPr>
          <w:rFonts w:ascii="Times New Roman" w:hAnsi="Times New Roman"/>
          <w:sz w:val="24"/>
        </w:rPr>
        <w:t xml:space="preserve"> the use of tobacco products from all MCCCD property. “No Smoking” signs are posted in several locations on campus, including entrances to buildings.</w:t>
      </w:r>
    </w:p>
    <w:p w14:paraId="1772BD0C" w14:textId="77777777" w:rsidR="00287136" w:rsidRPr="00BF2BC0" w:rsidRDefault="00287136">
      <w:pPr>
        <w:pStyle w:val="BodyText"/>
        <w:spacing w:before="4"/>
        <w:rPr>
          <w:rFonts w:ascii="Times New Roman"/>
          <w:sz w:val="27"/>
        </w:rPr>
      </w:pPr>
    </w:p>
    <w:p w14:paraId="27CB2C22" w14:textId="6D07A3E6" w:rsidR="00287136" w:rsidRPr="00615C35" w:rsidRDefault="007E60A1">
      <w:pPr>
        <w:spacing w:before="1" w:line="276" w:lineRule="auto"/>
        <w:ind w:left="100" w:right="528"/>
        <w:rPr>
          <w:rFonts w:ascii="Times New Roman" w:hAnsi="Times New Roman"/>
          <w:sz w:val="24"/>
        </w:rPr>
      </w:pPr>
      <w:r w:rsidRPr="00543741">
        <w:rPr>
          <w:rFonts w:ascii="Times New Roman" w:hAnsi="Times New Roman"/>
          <w:sz w:val="24"/>
        </w:rPr>
        <w:t>Events were held to educate students about misperceptions of drinking norms, alcohol, and drug abuse. Newsletters posted around campus advised that all grounds including parking lots and sidewalks are smoke-free and tobacco-free, including “e-cigs”. Pamphlets cautioning about the dangers of vaping were distributed</w:t>
      </w:r>
      <w:r w:rsidRPr="00615C35">
        <w:rPr>
          <w:rFonts w:ascii="Times New Roman" w:hAnsi="Times New Roman"/>
          <w:sz w:val="24"/>
        </w:rPr>
        <w:t>.</w:t>
      </w:r>
      <w:r w:rsidR="00DB1C13" w:rsidRPr="00615C35">
        <w:rPr>
          <w:rFonts w:ascii="Times New Roman" w:hAnsi="Times New Roman"/>
          <w:sz w:val="24"/>
        </w:rPr>
        <w:t xml:space="preserve">           </w:t>
      </w:r>
    </w:p>
    <w:p w14:paraId="6F756B01" w14:textId="77777777" w:rsidR="00287136" w:rsidRPr="007E69BD" w:rsidRDefault="00287136">
      <w:pPr>
        <w:pStyle w:val="BodyText"/>
        <w:spacing w:before="9"/>
        <w:rPr>
          <w:rFonts w:ascii="Times New Roman"/>
          <w:sz w:val="27"/>
        </w:rPr>
      </w:pPr>
    </w:p>
    <w:p w14:paraId="2DA97B73" w14:textId="77777777" w:rsidR="0003128B" w:rsidRDefault="007E60A1">
      <w:pPr>
        <w:spacing w:line="276" w:lineRule="auto"/>
        <w:ind w:left="100" w:right="534"/>
        <w:rPr>
          <w:rFonts w:ascii="Times New Roman"/>
          <w:sz w:val="24"/>
        </w:rPr>
      </w:pPr>
      <w:r w:rsidRPr="007E69BD">
        <w:rPr>
          <w:rFonts w:ascii="Times New Roman"/>
          <w:sz w:val="24"/>
        </w:rPr>
        <w:t>The mission of Wellness Maricopa is to empower employees and students to make healthier lifestyle choices and informed healthcare decisions by providing comprehensive wellness opportunities through communication, education, and screenings. Programs are offered at each college throughout the year.</w:t>
      </w:r>
      <w:r w:rsidR="007E69BD">
        <w:rPr>
          <w:rFonts w:ascii="Times New Roman"/>
          <w:sz w:val="24"/>
        </w:rPr>
        <w:t xml:space="preserve"> </w:t>
      </w:r>
    </w:p>
    <w:p w14:paraId="2A335D08" w14:textId="77777777" w:rsidR="0003128B" w:rsidRDefault="0003128B">
      <w:pPr>
        <w:spacing w:line="276" w:lineRule="auto"/>
        <w:ind w:left="100" w:right="534"/>
        <w:rPr>
          <w:rFonts w:ascii="Times New Roman"/>
          <w:sz w:val="24"/>
        </w:rPr>
      </w:pPr>
    </w:p>
    <w:p w14:paraId="69EFF20C" w14:textId="59F1BED8" w:rsidR="007E69BD" w:rsidRDefault="0003128B">
      <w:pPr>
        <w:spacing w:line="276" w:lineRule="auto"/>
        <w:ind w:left="100" w:right="534"/>
        <w:rPr>
          <w:rFonts w:ascii="Times New Roman"/>
          <w:sz w:val="24"/>
        </w:rPr>
      </w:pPr>
      <w:r w:rsidRPr="0003128B">
        <w:rPr>
          <w:rFonts w:ascii="Times New Roman"/>
          <w:sz w:val="24"/>
        </w:rPr>
        <w:t>GWCC</w:t>
      </w:r>
      <w:r w:rsidRPr="0003128B">
        <w:rPr>
          <w:rFonts w:ascii="Times New Roman"/>
          <w:sz w:val="24"/>
        </w:rPr>
        <w:t>’</w:t>
      </w:r>
      <w:r w:rsidRPr="0003128B">
        <w:rPr>
          <w:rFonts w:ascii="Times New Roman"/>
          <w:sz w:val="24"/>
        </w:rPr>
        <w:t>s Wellness Committee provides staff with a variety of healthful promotions including information on healthy eating alternatives, wellness walks and other activities. Flu and pneumonia shots were available on campus for students and staff.</w:t>
      </w:r>
    </w:p>
    <w:p w14:paraId="0C446D8A" w14:textId="382B07B9" w:rsidR="007E69BD" w:rsidRDefault="007E69BD">
      <w:pPr>
        <w:spacing w:line="276" w:lineRule="auto"/>
        <w:ind w:left="100" w:right="534"/>
        <w:rPr>
          <w:rFonts w:ascii="Times New Roman"/>
          <w:sz w:val="24"/>
        </w:rPr>
      </w:pPr>
    </w:p>
    <w:p w14:paraId="1DA7AE18" w14:textId="1F4620B8" w:rsidR="00BB23BA" w:rsidRDefault="007E69BD" w:rsidP="00BB23BA">
      <w:pPr>
        <w:spacing w:line="276" w:lineRule="auto"/>
        <w:ind w:left="100" w:right="534"/>
        <w:rPr>
          <w:rFonts w:ascii="Times New Roman"/>
          <w:sz w:val="24"/>
        </w:rPr>
      </w:pPr>
      <w:r>
        <w:rPr>
          <w:rFonts w:ascii="Times New Roman"/>
          <w:sz w:val="24"/>
        </w:rPr>
        <w:t xml:space="preserve">In response to the </w:t>
      </w:r>
      <w:r w:rsidR="00FC6BE9">
        <w:rPr>
          <w:rFonts w:ascii="Times New Roman"/>
          <w:sz w:val="24"/>
        </w:rPr>
        <w:t xml:space="preserve">COVID-19 </w:t>
      </w:r>
      <w:r>
        <w:rPr>
          <w:rFonts w:ascii="Times New Roman"/>
          <w:sz w:val="24"/>
        </w:rPr>
        <w:t xml:space="preserve">pandemic, Wellness Maricopa Coordinators created #YouMatter </w:t>
      </w:r>
      <w:r w:rsidR="007A1DA5">
        <w:rPr>
          <w:rFonts w:ascii="Times New Roman"/>
          <w:sz w:val="24"/>
        </w:rPr>
        <w:t xml:space="preserve">in April 2020 </w:t>
      </w:r>
      <w:r>
        <w:rPr>
          <w:rFonts w:ascii="Times New Roman"/>
          <w:sz w:val="24"/>
        </w:rPr>
        <w:t xml:space="preserve">to continue to promote health and well-being, while also inspiring connectivity amidst </w:t>
      </w:r>
      <w:r w:rsidR="00FC6BE9">
        <w:rPr>
          <w:rFonts w:ascii="Times New Roman"/>
          <w:sz w:val="24"/>
        </w:rPr>
        <w:t>social distancing protocols</w:t>
      </w:r>
      <w:r>
        <w:rPr>
          <w:rFonts w:ascii="Times New Roman"/>
          <w:sz w:val="24"/>
        </w:rPr>
        <w:t>. The integration of health and wellness</w:t>
      </w:r>
      <w:r w:rsidR="0003128B">
        <w:rPr>
          <w:rFonts w:ascii="Times New Roman"/>
          <w:sz w:val="24"/>
        </w:rPr>
        <w:t xml:space="preserve"> focused on eight dynamic interdependent dimensions: Spiritual, Emotional, Environmental, Occupational, Financial, Intellectual, Physical, and Social Wellness. </w:t>
      </w:r>
    </w:p>
    <w:p w14:paraId="43DE78ED" w14:textId="48D1ED18" w:rsidR="00152780" w:rsidRDefault="00152780" w:rsidP="00BB23BA">
      <w:pPr>
        <w:spacing w:line="276" w:lineRule="auto"/>
        <w:ind w:left="100" w:right="534"/>
        <w:rPr>
          <w:rFonts w:ascii="Times New Roman"/>
          <w:sz w:val="24"/>
        </w:rPr>
      </w:pPr>
    </w:p>
    <w:p w14:paraId="3881991F" w14:textId="4EE6F709" w:rsidR="00152780" w:rsidRDefault="00152780" w:rsidP="00BB23BA">
      <w:pPr>
        <w:spacing w:line="276" w:lineRule="auto"/>
        <w:ind w:left="100" w:right="534"/>
        <w:rPr>
          <w:rFonts w:ascii="Times New Roman"/>
          <w:sz w:val="24"/>
        </w:rPr>
      </w:pPr>
      <w:r w:rsidRPr="00152780">
        <w:rPr>
          <w:rFonts w:ascii="Times New Roman"/>
          <w:sz w:val="24"/>
        </w:rPr>
        <w:t>The GeckoGab for students and the INews for staff provided information on the proper disposal of unused or expired prescription medications.  Proper disposal of medicine saves lives by avoiding potential accidental poisoning, misuse, and overdose.</w:t>
      </w:r>
    </w:p>
    <w:p w14:paraId="4117ED54" w14:textId="77777777" w:rsidR="00BB23BA" w:rsidRDefault="00BB23BA" w:rsidP="00BB23BA">
      <w:pPr>
        <w:spacing w:line="276" w:lineRule="auto"/>
        <w:ind w:left="100" w:right="534"/>
        <w:rPr>
          <w:rFonts w:ascii="Times New Roman"/>
          <w:sz w:val="24"/>
        </w:rPr>
      </w:pPr>
    </w:p>
    <w:p w14:paraId="7FE9C914" w14:textId="44CE802C" w:rsidR="00287136" w:rsidRDefault="007E60A1" w:rsidP="00BB23BA">
      <w:pPr>
        <w:spacing w:line="276" w:lineRule="auto"/>
        <w:ind w:left="100" w:right="534"/>
        <w:rPr>
          <w:rFonts w:ascii="Times New Roman"/>
          <w:sz w:val="24"/>
        </w:rPr>
      </w:pPr>
      <w:r w:rsidRPr="00FE746D">
        <w:rPr>
          <w:rFonts w:ascii="Times New Roman"/>
          <w:sz w:val="24"/>
        </w:rPr>
        <w:t>Employees who complete a Health Risk Assessment and who test tobacco free receive annual wellness incentive dollars in their paychecks.</w:t>
      </w:r>
      <w:r w:rsidR="00BB23BA">
        <w:rPr>
          <w:rFonts w:ascii="Times New Roman"/>
          <w:sz w:val="24"/>
        </w:rPr>
        <w:t xml:space="preserve"> </w:t>
      </w:r>
    </w:p>
    <w:p w14:paraId="0021CDBE" w14:textId="77777777" w:rsidR="00BB23BA" w:rsidRPr="00BF2BC0" w:rsidRDefault="00BB23BA" w:rsidP="00BB23BA">
      <w:pPr>
        <w:spacing w:before="90" w:line="276" w:lineRule="auto"/>
        <w:ind w:left="100" w:right="756"/>
        <w:rPr>
          <w:rFonts w:ascii="Times New Roman"/>
          <w:sz w:val="24"/>
          <w:szCs w:val="24"/>
        </w:rPr>
      </w:pPr>
    </w:p>
    <w:p w14:paraId="746AD068" w14:textId="049C6168" w:rsidR="00237D88" w:rsidRPr="00BF2BC0" w:rsidRDefault="00696D03">
      <w:pPr>
        <w:spacing w:line="276" w:lineRule="auto"/>
        <w:ind w:left="100" w:right="588"/>
        <w:rPr>
          <w:rFonts w:ascii="Times New Roman"/>
          <w:sz w:val="24"/>
        </w:rPr>
      </w:pPr>
      <w:r w:rsidRPr="00BF2BC0">
        <w:rPr>
          <w:rFonts w:ascii="Times New Roman"/>
          <w:sz w:val="24"/>
        </w:rPr>
        <w:t xml:space="preserve">Colleges notify </w:t>
      </w:r>
      <w:r w:rsidR="007E60A1" w:rsidRPr="00BF2BC0">
        <w:rPr>
          <w:rFonts w:ascii="Times New Roman"/>
          <w:sz w:val="24"/>
        </w:rPr>
        <w:t xml:space="preserve">MCCCD's Risk Management Office immediately in the event anyone becomes aware of a communicable disease situation, so they </w:t>
      </w:r>
      <w:r w:rsidRPr="00BF2BC0">
        <w:rPr>
          <w:rFonts w:ascii="Times New Roman"/>
          <w:sz w:val="24"/>
        </w:rPr>
        <w:t>can</w:t>
      </w:r>
      <w:r w:rsidR="007E60A1" w:rsidRPr="00BF2BC0">
        <w:rPr>
          <w:rFonts w:ascii="Times New Roman"/>
          <w:sz w:val="24"/>
        </w:rPr>
        <w:t xml:space="preserve"> collaborate with Maricopa County Public Health to help those who may have been exposed to the pathogen, and to direct mitigation efforts to protect those uninfected.</w:t>
      </w:r>
      <w:r w:rsidR="00100A45" w:rsidRPr="00BF2BC0">
        <w:rPr>
          <w:rFonts w:ascii="Times New Roman"/>
          <w:sz w:val="24"/>
        </w:rPr>
        <w:t xml:space="preserve"> </w:t>
      </w:r>
      <w:r w:rsidRPr="00BF2BC0">
        <w:rPr>
          <w:rFonts w:ascii="Times New Roman"/>
          <w:sz w:val="24"/>
        </w:rPr>
        <w:t xml:space="preserve">Additional protocols were implemented beginning in May 2020 to address </w:t>
      </w:r>
      <w:r w:rsidR="00F3567E" w:rsidRPr="00BF2BC0">
        <w:rPr>
          <w:rFonts w:ascii="Times New Roman"/>
          <w:sz w:val="24"/>
        </w:rPr>
        <w:t>the COVID-19 pandemic.</w:t>
      </w:r>
    </w:p>
    <w:p w14:paraId="2C36F437" w14:textId="77777777" w:rsidR="00C45F29" w:rsidRPr="00BF2BC0" w:rsidRDefault="00C45F29">
      <w:pPr>
        <w:pStyle w:val="BodyText"/>
        <w:spacing w:before="4"/>
        <w:rPr>
          <w:rFonts w:ascii="Times New Roman"/>
          <w:sz w:val="27"/>
        </w:rPr>
      </w:pPr>
    </w:p>
    <w:p w14:paraId="782B2FE2" w14:textId="5927AADC" w:rsidR="00287136" w:rsidRPr="00FE746D" w:rsidRDefault="007E60A1">
      <w:pPr>
        <w:spacing w:line="276" w:lineRule="auto"/>
        <w:ind w:left="100" w:right="789"/>
        <w:rPr>
          <w:rFonts w:ascii="Times New Roman"/>
          <w:sz w:val="24"/>
        </w:rPr>
      </w:pPr>
      <w:r w:rsidRPr="00FE746D">
        <w:rPr>
          <w:rFonts w:ascii="Times New Roman"/>
          <w:sz w:val="24"/>
        </w:rPr>
        <w:t>Refer to Appendix L which includes a detailed listing of specific alcohol-free events and pro- health activities that occurred during the timeframe covered by this report.</w:t>
      </w:r>
      <w:r w:rsidR="00BC1144">
        <w:rPr>
          <w:rFonts w:ascii="Times New Roman"/>
          <w:sz w:val="24"/>
        </w:rPr>
        <w:t xml:space="preserve">  </w:t>
      </w:r>
    </w:p>
    <w:p w14:paraId="2BD8F20E" w14:textId="77777777" w:rsidR="00287136" w:rsidRDefault="00287136">
      <w:pPr>
        <w:pStyle w:val="BodyText"/>
        <w:spacing w:before="6"/>
        <w:rPr>
          <w:rFonts w:ascii="Times New Roman"/>
          <w:sz w:val="34"/>
        </w:rPr>
      </w:pPr>
    </w:p>
    <w:p w14:paraId="3CCACDCA" w14:textId="77777777" w:rsidR="00287136" w:rsidRDefault="007E60A1" w:rsidP="00B86BEF">
      <w:pPr>
        <w:pStyle w:val="Heading3"/>
        <w:numPr>
          <w:ilvl w:val="2"/>
          <w:numId w:val="7"/>
        </w:numPr>
        <w:tabs>
          <w:tab w:val="left" w:pos="1180"/>
        </w:tabs>
        <w:spacing w:before="1"/>
      </w:pPr>
      <w:bookmarkStart w:id="17" w:name="_Toc62039658"/>
      <w:r>
        <w:t>Academic Standards</w:t>
      </w:r>
      <w:bookmarkEnd w:id="17"/>
    </w:p>
    <w:p w14:paraId="4B459BE5" w14:textId="77777777" w:rsidR="00287136" w:rsidRDefault="00287136">
      <w:pPr>
        <w:pStyle w:val="BodyText"/>
        <w:spacing w:before="1"/>
        <w:rPr>
          <w:rFonts w:ascii="Times New Roman"/>
          <w:b/>
          <w:sz w:val="31"/>
        </w:rPr>
      </w:pPr>
    </w:p>
    <w:p w14:paraId="487A6E0B" w14:textId="77777777" w:rsidR="00287136" w:rsidRPr="00F3567E" w:rsidRDefault="007E60A1">
      <w:pPr>
        <w:spacing w:line="278" w:lineRule="auto"/>
        <w:ind w:left="100" w:right="790"/>
        <w:rPr>
          <w:rFonts w:ascii="Times New Roman"/>
          <w:sz w:val="24"/>
        </w:rPr>
      </w:pPr>
      <w:r w:rsidRPr="00F3567E">
        <w:rPr>
          <w:rFonts w:ascii="Times New Roman"/>
          <w:sz w:val="24"/>
        </w:rPr>
        <w:t>GWCC provides certificates and degrees in academic and professional education or trade and technical training. The academic schedule includes course offerings during evenings and weekends. Classes may be credit hour, clock hour, non-credit, or continuing education.</w:t>
      </w:r>
    </w:p>
    <w:p w14:paraId="1BDC6B46" w14:textId="313723FC" w:rsidR="00287136" w:rsidRPr="00BC1144" w:rsidRDefault="007E60A1">
      <w:pPr>
        <w:spacing w:line="271" w:lineRule="exact"/>
        <w:ind w:left="100"/>
        <w:rPr>
          <w:rFonts w:ascii="Times New Roman"/>
          <w:b/>
          <w:bCs/>
          <w:color w:val="FF0000"/>
          <w:sz w:val="24"/>
        </w:rPr>
      </w:pPr>
      <w:r w:rsidRPr="00F3567E">
        <w:rPr>
          <w:rFonts w:ascii="Times New Roman"/>
          <w:sz w:val="24"/>
        </w:rPr>
        <w:t>Instruction may be provided in person, online, or in hybrid format.</w:t>
      </w:r>
      <w:r w:rsidR="00BC1144">
        <w:rPr>
          <w:rFonts w:ascii="Times New Roman"/>
          <w:sz w:val="24"/>
        </w:rPr>
        <w:t xml:space="preserve">  </w:t>
      </w:r>
    </w:p>
    <w:p w14:paraId="720C16A5" w14:textId="77777777" w:rsidR="00287136" w:rsidRPr="00F3567E" w:rsidRDefault="00287136">
      <w:pPr>
        <w:pStyle w:val="BodyText"/>
        <w:spacing w:before="1"/>
        <w:rPr>
          <w:rFonts w:ascii="Times New Roman"/>
          <w:sz w:val="31"/>
        </w:rPr>
      </w:pPr>
    </w:p>
    <w:p w14:paraId="54CDBD50" w14:textId="77777777" w:rsidR="00287136" w:rsidRPr="00F3567E" w:rsidRDefault="007E60A1">
      <w:pPr>
        <w:spacing w:line="276" w:lineRule="auto"/>
        <w:ind w:left="100" w:right="662"/>
        <w:rPr>
          <w:rFonts w:ascii="Times New Roman"/>
          <w:sz w:val="24"/>
        </w:rPr>
      </w:pPr>
      <w:r w:rsidRPr="00F3567E">
        <w:rPr>
          <w:rFonts w:ascii="Times New Roman"/>
          <w:sz w:val="24"/>
        </w:rPr>
        <w:t>Maricopa Colleges strive to create a productive learning environment for all students. Students are advised of course content, instructor expectations, student responsibilities, and academic standards via the syllabus and student handbook/catalog.</w:t>
      </w:r>
    </w:p>
    <w:p w14:paraId="73E48C30" w14:textId="77777777" w:rsidR="00287136" w:rsidRPr="00F3567E" w:rsidRDefault="00287136">
      <w:pPr>
        <w:pStyle w:val="BodyText"/>
        <w:spacing w:before="4"/>
        <w:rPr>
          <w:rFonts w:ascii="Times New Roman"/>
          <w:sz w:val="27"/>
        </w:rPr>
      </w:pPr>
    </w:p>
    <w:p w14:paraId="21E2FD62" w14:textId="77777777" w:rsidR="00287136" w:rsidRPr="00F3567E" w:rsidRDefault="007E60A1">
      <w:pPr>
        <w:spacing w:line="278" w:lineRule="auto"/>
        <w:ind w:left="100" w:right="509"/>
        <w:rPr>
          <w:rFonts w:ascii="Times New Roman"/>
          <w:sz w:val="24"/>
        </w:rPr>
      </w:pPr>
      <w:r w:rsidRPr="00F3567E">
        <w:rPr>
          <w:rFonts w:ascii="Times New Roman"/>
          <w:sz w:val="24"/>
        </w:rPr>
        <w:t>Students are expected to come to all classes, to come to class prepared, to be on time, to have all required materials, to complete all homework, and to be ready to participate in classroom discussions and learning activities.</w:t>
      </w:r>
    </w:p>
    <w:p w14:paraId="1C1F5A77" w14:textId="77777777" w:rsidR="00287136" w:rsidRDefault="00287136">
      <w:pPr>
        <w:pStyle w:val="BodyText"/>
        <w:spacing w:before="8"/>
        <w:rPr>
          <w:rFonts w:ascii="Times New Roman"/>
          <w:sz w:val="26"/>
        </w:rPr>
      </w:pPr>
    </w:p>
    <w:p w14:paraId="79DE541B" w14:textId="77777777" w:rsidR="00287136" w:rsidRDefault="007E60A1" w:rsidP="00B86BEF">
      <w:pPr>
        <w:pStyle w:val="Heading3"/>
        <w:numPr>
          <w:ilvl w:val="2"/>
          <w:numId w:val="7"/>
        </w:numPr>
        <w:tabs>
          <w:tab w:val="left" w:pos="1180"/>
        </w:tabs>
      </w:pPr>
      <w:bookmarkStart w:id="18" w:name="_Toc62039659"/>
      <w:r>
        <w:t>Faculty Encouraged to Engage in Higher Level Contact with</w:t>
      </w:r>
      <w:r>
        <w:rPr>
          <w:spacing w:val="-3"/>
        </w:rPr>
        <w:t xml:space="preserve"> </w:t>
      </w:r>
      <w:r>
        <w:t>Students</w:t>
      </w:r>
      <w:bookmarkEnd w:id="18"/>
    </w:p>
    <w:p w14:paraId="614D7795" w14:textId="77777777" w:rsidR="00287136" w:rsidRDefault="00287136">
      <w:pPr>
        <w:pStyle w:val="BodyText"/>
        <w:spacing w:before="6"/>
        <w:rPr>
          <w:rFonts w:ascii="Times New Roman"/>
          <w:b/>
          <w:sz w:val="31"/>
        </w:rPr>
      </w:pPr>
    </w:p>
    <w:p w14:paraId="73F17EFE" w14:textId="77777777" w:rsidR="00287136" w:rsidRPr="001E1E05" w:rsidRDefault="007E60A1">
      <w:pPr>
        <w:spacing w:line="276" w:lineRule="auto"/>
        <w:ind w:left="100" w:right="482"/>
        <w:rPr>
          <w:rFonts w:ascii="Times New Roman" w:hAnsi="Times New Roman"/>
          <w:sz w:val="24"/>
        </w:rPr>
      </w:pPr>
      <w:r w:rsidRPr="009066B3">
        <w:rPr>
          <w:rFonts w:ascii="Times New Roman" w:hAnsi="Times New Roman"/>
          <w:sz w:val="24"/>
        </w:rPr>
        <w:t>All students are valued, and student success is of utmost importance. GWCC provides an Early Alert System to facilitate student success and retention through early detection and intervention when students experience problems affecting academic performance.</w:t>
      </w:r>
      <w:r w:rsidRPr="007E60A1">
        <w:rPr>
          <w:rFonts w:ascii="Times New Roman" w:hAnsi="Times New Roman"/>
          <w:color w:val="FF0000"/>
          <w:sz w:val="24"/>
        </w:rPr>
        <w:t xml:space="preserve"> </w:t>
      </w:r>
      <w:r w:rsidRPr="001E1E05">
        <w:rPr>
          <w:rFonts w:ascii="Times New Roman" w:hAnsi="Times New Roman"/>
          <w:sz w:val="24"/>
        </w:rPr>
        <w:t>Faculty and staff are educated about behavioral indicators, student norms, and cultural attitudes related to high-risk or illegal alcohol or drug use. Appropriate referrals are made to GWCC’s Counseling Department or external agencies for assistance with issues arising from smoking, drugs, or alcohol.</w:t>
      </w:r>
    </w:p>
    <w:p w14:paraId="21F2240F" w14:textId="77777777" w:rsidR="00287136" w:rsidRPr="001E1E05" w:rsidRDefault="00287136">
      <w:pPr>
        <w:pStyle w:val="BodyText"/>
        <w:spacing w:before="7"/>
        <w:rPr>
          <w:rFonts w:ascii="Times New Roman"/>
          <w:sz w:val="17"/>
        </w:rPr>
      </w:pPr>
    </w:p>
    <w:p w14:paraId="615E1FA6" w14:textId="77777777" w:rsidR="00287136" w:rsidRPr="001E1E05" w:rsidRDefault="007E60A1">
      <w:pPr>
        <w:spacing w:before="90" w:line="276" w:lineRule="auto"/>
        <w:ind w:left="100" w:right="534"/>
        <w:rPr>
          <w:rFonts w:ascii="Times New Roman" w:hAnsi="Times New Roman"/>
          <w:sz w:val="24"/>
        </w:rPr>
      </w:pPr>
      <w:r w:rsidRPr="001E1E05">
        <w:rPr>
          <w:rFonts w:ascii="Times New Roman" w:hAnsi="Times New Roman"/>
          <w:sz w:val="24"/>
        </w:rPr>
        <w:t>The “I Will Graduate” fair encourages students to get to know faculty, staff, and classmates. Students who are connected are more likely to find support and encouragement resulting in successful completion of their educational goals.</w:t>
      </w:r>
    </w:p>
    <w:p w14:paraId="72F11917" w14:textId="77777777" w:rsidR="00287136" w:rsidRPr="00BF2BC0" w:rsidRDefault="00287136">
      <w:pPr>
        <w:pStyle w:val="BodyText"/>
        <w:spacing w:before="4"/>
        <w:rPr>
          <w:rFonts w:ascii="Times New Roman"/>
          <w:sz w:val="27"/>
        </w:rPr>
      </w:pPr>
    </w:p>
    <w:p w14:paraId="265C75E0" w14:textId="7A8F301C" w:rsidR="00287136" w:rsidRPr="00BF2BC0" w:rsidRDefault="007E60A1">
      <w:pPr>
        <w:spacing w:line="276" w:lineRule="auto"/>
        <w:ind w:left="100" w:right="602"/>
        <w:rPr>
          <w:rFonts w:ascii="Times New Roman"/>
          <w:sz w:val="24"/>
        </w:rPr>
      </w:pPr>
      <w:r w:rsidRPr="00BF2BC0">
        <w:rPr>
          <w:rFonts w:ascii="Times New Roman"/>
          <w:sz w:val="24"/>
        </w:rPr>
        <w:t>Faculty provide students with enriched learning experiences and opportunities by incorporating service</w:t>
      </w:r>
      <w:r w:rsidR="00F9658D" w:rsidRPr="00BF2BC0">
        <w:rPr>
          <w:rFonts w:ascii="Times New Roman"/>
          <w:sz w:val="24"/>
        </w:rPr>
        <w:t>-</w:t>
      </w:r>
      <w:r w:rsidRPr="00BF2BC0">
        <w:rPr>
          <w:rFonts w:ascii="Times New Roman"/>
          <w:sz w:val="24"/>
        </w:rPr>
        <w:t>learning, community service, and civic responsibility into their curriculum.</w:t>
      </w:r>
    </w:p>
    <w:p w14:paraId="4422E938" w14:textId="77777777" w:rsidR="00287136" w:rsidRPr="00BF2BC0" w:rsidRDefault="00287136">
      <w:pPr>
        <w:pStyle w:val="BodyText"/>
        <w:spacing w:before="10"/>
        <w:rPr>
          <w:rFonts w:ascii="Times New Roman"/>
          <w:sz w:val="27"/>
        </w:rPr>
      </w:pPr>
    </w:p>
    <w:p w14:paraId="0A59D0D4" w14:textId="61D2A0F2" w:rsidR="00287136" w:rsidRPr="00F3567E" w:rsidRDefault="007E60A1">
      <w:pPr>
        <w:spacing w:line="276" w:lineRule="auto"/>
        <w:ind w:left="100" w:right="1016"/>
        <w:rPr>
          <w:rFonts w:ascii="Times New Roman"/>
          <w:sz w:val="24"/>
        </w:rPr>
      </w:pPr>
      <w:r w:rsidRPr="00BF2BC0">
        <w:rPr>
          <w:rFonts w:ascii="Times New Roman"/>
          <w:sz w:val="24"/>
        </w:rPr>
        <w:t xml:space="preserve">Refer to </w:t>
      </w:r>
      <w:r w:rsidRPr="00F3567E">
        <w:rPr>
          <w:rFonts w:ascii="Times New Roman"/>
          <w:sz w:val="24"/>
        </w:rPr>
        <w:t>Appendix M for a detailed listing of specific classes where faculty have integrated service</w:t>
      </w:r>
      <w:r w:rsidR="00F9658D" w:rsidRPr="00F3567E">
        <w:rPr>
          <w:rFonts w:ascii="Times New Roman"/>
          <w:sz w:val="24"/>
        </w:rPr>
        <w:t>-</w:t>
      </w:r>
      <w:r w:rsidRPr="00F3567E">
        <w:rPr>
          <w:rFonts w:ascii="Times New Roman"/>
          <w:sz w:val="24"/>
        </w:rPr>
        <w:t>learning into their curriculum during the timeframe covered by this</w:t>
      </w:r>
      <w:r w:rsidRPr="00F3567E">
        <w:rPr>
          <w:rFonts w:ascii="Times New Roman"/>
          <w:spacing w:val="-5"/>
          <w:sz w:val="24"/>
        </w:rPr>
        <w:t xml:space="preserve"> </w:t>
      </w:r>
      <w:r w:rsidRPr="00F3567E">
        <w:rPr>
          <w:rFonts w:ascii="Times New Roman"/>
          <w:sz w:val="24"/>
        </w:rPr>
        <w:t>report.</w:t>
      </w:r>
      <w:r w:rsidR="00FC6BE9">
        <w:rPr>
          <w:rFonts w:ascii="Times New Roman"/>
          <w:sz w:val="24"/>
        </w:rPr>
        <w:t xml:space="preserve">  </w:t>
      </w:r>
    </w:p>
    <w:p w14:paraId="32AD136F" w14:textId="77777777" w:rsidR="00287136" w:rsidRDefault="00287136">
      <w:pPr>
        <w:pStyle w:val="BodyText"/>
        <w:rPr>
          <w:rFonts w:ascii="Times New Roman"/>
          <w:sz w:val="26"/>
        </w:rPr>
      </w:pPr>
    </w:p>
    <w:p w14:paraId="34CF4891" w14:textId="77777777" w:rsidR="00287136" w:rsidRDefault="007E60A1" w:rsidP="00B86BEF">
      <w:pPr>
        <w:pStyle w:val="Heading3"/>
        <w:numPr>
          <w:ilvl w:val="2"/>
          <w:numId w:val="7"/>
        </w:numPr>
        <w:tabs>
          <w:tab w:val="left" w:pos="1180"/>
        </w:tabs>
        <w:spacing w:before="218"/>
      </w:pPr>
      <w:bookmarkStart w:id="19" w:name="_Toc62039660"/>
      <w:r>
        <w:t>Student Leadership Promotes Positive, Healthy</w:t>
      </w:r>
      <w:r>
        <w:rPr>
          <w:spacing w:val="-19"/>
        </w:rPr>
        <w:t xml:space="preserve"> </w:t>
      </w:r>
      <w:r>
        <w:t>Norms</w:t>
      </w:r>
      <w:bookmarkEnd w:id="19"/>
    </w:p>
    <w:p w14:paraId="0F1FA1D8" w14:textId="77777777" w:rsidR="00287136" w:rsidRDefault="00287136">
      <w:pPr>
        <w:pStyle w:val="BodyText"/>
        <w:spacing w:before="4"/>
        <w:rPr>
          <w:rFonts w:ascii="Times New Roman"/>
          <w:b/>
          <w:sz w:val="27"/>
        </w:rPr>
      </w:pPr>
    </w:p>
    <w:p w14:paraId="4B9093AA" w14:textId="77777777" w:rsidR="00287136" w:rsidRPr="00BF2BC0" w:rsidRDefault="007E60A1">
      <w:pPr>
        <w:spacing w:line="276" w:lineRule="auto"/>
        <w:ind w:left="100" w:right="1289"/>
        <w:rPr>
          <w:rFonts w:ascii="Times New Roman"/>
          <w:sz w:val="24"/>
        </w:rPr>
      </w:pPr>
      <w:r w:rsidRPr="00F3567E">
        <w:rPr>
          <w:rFonts w:ascii="Times New Roman"/>
          <w:sz w:val="24"/>
        </w:rPr>
        <w:t xml:space="preserve">Student leadership (e.g. orientation leaders, athletes, student organizations, and so forth) </w:t>
      </w:r>
      <w:r w:rsidRPr="00BF2BC0">
        <w:rPr>
          <w:rFonts w:ascii="Times New Roman"/>
          <w:sz w:val="24"/>
        </w:rPr>
        <w:t>promotes positive, healthy norms.</w:t>
      </w:r>
    </w:p>
    <w:p w14:paraId="047DC371" w14:textId="77777777" w:rsidR="00287136" w:rsidRPr="00BF2BC0" w:rsidRDefault="00287136">
      <w:pPr>
        <w:pStyle w:val="BodyText"/>
        <w:spacing w:before="10"/>
        <w:rPr>
          <w:rFonts w:ascii="Times New Roman"/>
          <w:sz w:val="27"/>
        </w:rPr>
      </w:pPr>
    </w:p>
    <w:p w14:paraId="67BF81FE" w14:textId="646FA739" w:rsidR="00287136" w:rsidRPr="00915ADD" w:rsidRDefault="007E60A1" w:rsidP="00915ADD">
      <w:pPr>
        <w:spacing w:line="276" w:lineRule="auto"/>
        <w:ind w:left="100" w:right="425"/>
        <w:jc w:val="both"/>
        <w:rPr>
          <w:rFonts w:ascii="Times New Roman"/>
          <w:sz w:val="24"/>
        </w:rPr>
      </w:pPr>
      <w:r w:rsidRPr="00BF2BC0">
        <w:rPr>
          <w:rFonts w:ascii="Times New Roman"/>
          <w:sz w:val="24"/>
        </w:rPr>
        <w:t xml:space="preserve">Student </w:t>
      </w:r>
      <w:r w:rsidRPr="00543741">
        <w:rPr>
          <w:rFonts w:ascii="Times New Roman"/>
          <w:sz w:val="24"/>
        </w:rPr>
        <w:t>leadership hosted several events during this timeframe that provided information on drug and alcohol abuse, smoking/vaping, domestic violence, sexual assault awareness, and prevention. Students are educated about misperceptions of drinking norms.</w:t>
      </w:r>
      <w:r w:rsidR="00DB1C13" w:rsidRPr="00543741">
        <w:rPr>
          <w:rFonts w:ascii="Times New Roman"/>
          <w:sz w:val="24"/>
        </w:rPr>
        <w:t xml:space="preserve">  </w:t>
      </w:r>
    </w:p>
    <w:p w14:paraId="38EAD31A" w14:textId="77777777" w:rsidR="00287136" w:rsidRDefault="00287136">
      <w:pPr>
        <w:pStyle w:val="BodyText"/>
        <w:rPr>
          <w:rFonts w:ascii="Times New Roman"/>
          <w:sz w:val="26"/>
        </w:rPr>
      </w:pPr>
    </w:p>
    <w:p w14:paraId="23B16084" w14:textId="77777777" w:rsidR="00287136" w:rsidRDefault="007E60A1" w:rsidP="00B86BEF">
      <w:pPr>
        <w:pStyle w:val="Heading3"/>
        <w:numPr>
          <w:ilvl w:val="2"/>
          <w:numId w:val="7"/>
        </w:numPr>
        <w:tabs>
          <w:tab w:val="left" w:pos="1180"/>
        </w:tabs>
        <w:spacing w:before="218"/>
      </w:pPr>
      <w:bookmarkStart w:id="20" w:name="_Toc62039661"/>
      <w:r>
        <w:t>Students Have Opportunities to Advise and Mentor</w:t>
      </w:r>
      <w:r>
        <w:rPr>
          <w:spacing w:val="-5"/>
        </w:rPr>
        <w:t xml:space="preserve"> </w:t>
      </w:r>
      <w:r>
        <w:t>Peers</w:t>
      </w:r>
      <w:bookmarkEnd w:id="20"/>
    </w:p>
    <w:p w14:paraId="66D07A26" w14:textId="77777777" w:rsidR="00287136" w:rsidRDefault="00287136">
      <w:pPr>
        <w:pStyle w:val="BodyText"/>
        <w:spacing w:before="1"/>
        <w:rPr>
          <w:rFonts w:ascii="Times New Roman"/>
          <w:b/>
          <w:sz w:val="31"/>
        </w:rPr>
      </w:pPr>
    </w:p>
    <w:p w14:paraId="3382FE38" w14:textId="77777777" w:rsidR="00265EBA" w:rsidRPr="00BF2BC0" w:rsidRDefault="007E60A1">
      <w:pPr>
        <w:spacing w:line="276" w:lineRule="auto"/>
        <w:ind w:left="100" w:right="835"/>
        <w:rPr>
          <w:rFonts w:ascii="Times New Roman"/>
          <w:b/>
          <w:bCs/>
          <w:sz w:val="24"/>
        </w:rPr>
      </w:pPr>
      <w:r w:rsidRPr="00734A9A">
        <w:rPr>
          <w:rFonts w:ascii="Times New Roman"/>
          <w:sz w:val="24"/>
        </w:rPr>
        <w:t xml:space="preserve">Students collaborate on group projects, form study groups, and otherwise support each other. GWCC offers a Peer </w:t>
      </w:r>
      <w:r w:rsidR="00265EBA">
        <w:rPr>
          <w:rFonts w:ascii="Times New Roman"/>
          <w:sz w:val="24"/>
        </w:rPr>
        <w:t>Mentor</w:t>
      </w:r>
      <w:r w:rsidRPr="00734A9A">
        <w:rPr>
          <w:rFonts w:ascii="Times New Roman"/>
          <w:sz w:val="24"/>
        </w:rPr>
        <w:t xml:space="preserve"> program to support student </w:t>
      </w:r>
      <w:r w:rsidRPr="00BF2BC0">
        <w:rPr>
          <w:rFonts w:ascii="Times New Roman"/>
          <w:sz w:val="24"/>
        </w:rPr>
        <w:t>success.</w:t>
      </w:r>
      <w:r w:rsidR="002A6CF7" w:rsidRPr="00BF2BC0">
        <w:rPr>
          <w:rFonts w:ascii="Times New Roman"/>
          <w:sz w:val="24"/>
        </w:rPr>
        <w:t xml:space="preserve"> </w:t>
      </w:r>
    </w:p>
    <w:p w14:paraId="5CC42369" w14:textId="66CB49E6" w:rsidR="00287136" w:rsidRPr="00915ADD" w:rsidRDefault="003777F5" w:rsidP="00915ADD">
      <w:pPr>
        <w:spacing w:line="276" w:lineRule="auto"/>
        <w:ind w:left="100" w:right="835"/>
        <w:rPr>
          <w:rFonts w:ascii="Times New Roman"/>
          <w:b/>
          <w:bCs/>
          <w:sz w:val="24"/>
        </w:rPr>
      </w:pPr>
      <w:r w:rsidRPr="00BF2BC0">
        <w:rPr>
          <w:rFonts w:ascii="Times New Roman"/>
          <w:b/>
          <w:bCs/>
          <w:sz w:val="24"/>
        </w:rPr>
        <w:t xml:space="preserve"> </w:t>
      </w:r>
      <w:bookmarkStart w:id="21" w:name="_Hlk54272791"/>
    </w:p>
    <w:p w14:paraId="6B8F67E1" w14:textId="77777777" w:rsidR="00287136" w:rsidRDefault="007E60A1" w:rsidP="00B86BEF">
      <w:pPr>
        <w:pStyle w:val="Heading2"/>
        <w:numPr>
          <w:ilvl w:val="1"/>
          <w:numId w:val="7"/>
        </w:numPr>
        <w:tabs>
          <w:tab w:val="left" w:pos="820"/>
        </w:tabs>
        <w:spacing w:before="215"/>
        <w:ind w:left="821" w:right="0"/>
        <w:jc w:val="left"/>
      </w:pPr>
      <w:bookmarkStart w:id="22" w:name="_Toc62039662"/>
      <w:r>
        <w:t>Alcohol Availability</w:t>
      </w:r>
      <w:bookmarkEnd w:id="22"/>
    </w:p>
    <w:p w14:paraId="779122CA" w14:textId="77777777" w:rsidR="00287136" w:rsidRDefault="007E60A1" w:rsidP="00B86BEF">
      <w:pPr>
        <w:pStyle w:val="Heading3"/>
        <w:numPr>
          <w:ilvl w:val="2"/>
          <w:numId w:val="7"/>
        </w:numPr>
        <w:tabs>
          <w:tab w:val="left" w:pos="1180"/>
        </w:tabs>
        <w:spacing w:before="90"/>
      </w:pPr>
      <w:bookmarkStart w:id="23" w:name="_Toc62039663"/>
      <w:r>
        <w:t>Alcohol is Banned or Restricted on</w:t>
      </w:r>
      <w:r>
        <w:rPr>
          <w:spacing w:val="1"/>
        </w:rPr>
        <w:t xml:space="preserve"> </w:t>
      </w:r>
      <w:r>
        <w:t>Campus</w:t>
      </w:r>
      <w:bookmarkEnd w:id="23"/>
    </w:p>
    <w:p w14:paraId="15F0898F" w14:textId="77777777" w:rsidR="00287136" w:rsidRDefault="00287136">
      <w:pPr>
        <w:pStyle w:val="BodyText"/>
        <w:spacing w:before="5"/>
        <w:rPr>
          <w:rFonts w:ascii="Times New Roman"/>
          <w:b/>
          <w:sz w:val="31"/>
        </w:rPr>
      </w:pPr>
    </w:p>
    <w:p w14:paraId="47D9F543" w14:textId="77777777" w:rsidR="00287136" w:rsidRPr="00734A9A" w:rsidRDefault="007E60A1">
      <w:pPr>
        <w:spacing w:line="276" w:lineRule="auto"/>
        <w:ind w:left="100" w:right="522"/>
        <w:jc w:val="both"/>
        <w:rPr>
          <w:rFonts w:ascii="Times New Roman"/>
          <w:sz w:val="24"/>
        </w:rPr>
      </w:pPr>
      <w:r w:rsidRPr="00734A9A">
        <w:rPr>
          <w:rFonts w:ascii="Times New Roman"/>
          <w:sz w:val="24"/>
        </w:rPr>
        <w:t>Serving of alcoholic beverages is restricted at all GateWay Community College locations. In the years covered by this report, zero events occurred in which alcohol was available on campus.</w:t>
      </w:r>
    </w:p>
    <w:p w14:paraId="0FA2DBAB" w14:textId="77777777" w:rsidR="00287136" w:rsidRPr="00BF2BC0" w:rsidRDefault="00287136">
      <w:pPr>
        <w:pStyle w:val="BodyText"/>
        <w:spacing w:before="5"/>
        <w:rPr>
          <w:rFonts w:ascii="Times New Roman"/>
          <w:sz w:val="27"/>
        </w:rPr>
      </w:pPr>
    </w:p>
    <w:p w14:paraId="75D1D7CE" w14:textId="77777777" w:rsidR="00287136" w:rsidRPr="00734A9A" w:rsidRDefault="007E60A1">
      <w:pPr>
        <w:spacing w:before="1"/>
        <w:ind w:left="100"/>
        <w:rPr>
          <w:rFonts w:ascii="Times New Roman"/>
          <w:sz w:val="24"/>
        </w:rPr>
      </w:pPr>
      <w:r w:rsidRPr="00734A9A">
        <w:rPr>
          <w:rFonts w:ascii="Times New Roman"/>
          <w:sz w:val="24"/>
        </w:rPr>
        <w:t>GWCC personnel are not permitted to purchase or transport alcohol. Administrative Regulation</w:t>
      </w:r>
    </w:p>
    <w:p w14:paraId="0E50EBE1" w14:textId="6816A544" w:rsidR="00287136" w:rsidRPr="00734A9A" w:rsidRDefault="007E60A1" w:rsidP="00B86BEF">
      <w:pPr>
        <w:pStyle w:val="ListParagraph"/>
        <w:numPr>
          <w:ilvl w:val="1"/>
          <w:numId w:val="5"/>
        </w:numPr>
        <w:tabs>
          <w:tab w:val="left" w:pos="585"/>
        </w:tabs>
        <w:spacing w:before="40" w:line="276" w:lineRule="auto"/>
        <w:ind w:right="691" w:firstLine="0"/>
        <w:rPr>
          <w:rFonts w:ascii="Times New Roman"/>
          <w:sz w:val="24"/>
        </w:rPr>
      </w:pPr>
      <w:r w:rsidRPr="00734A9A">
        <w:rPr>
          <w:rFonts w:ascii="Times New Roman"/>
          <w:sz w:val="24"/>
        </w:rPr>
        <w:t>prohibits the use of funds to purchase alcohol and the use of alcohol at College</w:t>
      </w:r>
      <w:r w:rsidRPr="00734A9A">
        <w:rPr>
          <w:rFonts w:ascii="Times New Roman"/>
          <w:spacing w:val="-22"/>
          <w:sz w:val="24"/>
        </w:rPr>
        <w:t xml:space="preserve"> </w:t>
      </w:r>
      <w:r w:rsidRPr="00734A9A">
        <w:rPr>
          <w:rFonts w:ascii="Times New Roman"/>
          <w:sz w:val="24"/>
        </w:rPr>
        <w:t xml:space="preserve">sponsored events. State law also regulates the service, sale, </w:t>
      </w:r>
      <w:r w:rsidR="00B3581A" w:rsidRPr="00734A9A">
        <w:rPr>
          <w:rFonts w:ascii="Times New Roman"/>
          <w:sz w:val="24"/>
        </w:rPr>
        <w:t>distribution,</w:t>
      </w:r>
      <w:r w:rsidRPr="00734A9A">
        <w:rPr>
          <w:rFonts w:ascii="Times New Roman"/>
          <w:sz w:val="24"/>
        </w:rPr>
        <w:t xml:space="preserve"> and consumption </w:t>
      </w:r>
      <w:r w:rsidRPr="00734A9A">
        <w:rPr>
          <w:rFonts w:ascii="Times New Roman"/>
          <w:spacing w:val="-3"/>
          <w:sz w:val="24"/>
        </w:rPr>
        <w:t xml:space="preserve">of </w:t>
      </w:r>
      <w:r w:rsidRPr="00734A9A">
        <w:rPr>
          <w:rFonts w:ascii="Times New Roman"/>
          <w:sz w:val="24"/>
        </w:rPr>
        <w:t xml:space="preserve">alcoholic beverages. In light of the law, GWCC does not permit the use, </w:t>
      </w:r>
      <w:r w:rsidR="00B3581A" w:rsidRPr="00734A9A">
        <w:rPr>
          <w:rFonts w:ascii="Times New Roman"/>
          <w:sz w:val="24"/>
        </w:rPr>
        <w:t>sale,</w:t>
      </w:r>
      <w:r w:rsidRPr="00734A9A">
        <w:rPr>
          <w:rFonts w:ascii="Times New Roman"/>
          <w:sz w:val="24"/>
        </w:rPr>
        <w:t xml:space="preserve"> or distribution </w:t>
      </w:r>
      <w:r w:rsidRPr="00734A9A">
        <w:rPr>
          <w:rFonts w:ascii="Times New Roman"/>
          <w:spacing w:val="-3"/>
          <w:sz w:val="24"/>
        </w:rPr>
        <w:t xml:space="preserve">of </w:t>
      </w:r>
      <w:r w:rsidRPr="00734A9A">
        <w:rPr>
          <w:rFonts w:ascii="Times New Roman"/>
          <w:sz w:val="24"/>
        </w:rPr>
        <w:t>alcoholic beverages at any college</w:t>
      </w:r>
      <w:r w:rsidRPr="00734A9A">
        <w:rPr>
          <w:rFonts w:ascii="Times New Roman"/>
          <w:spacing w:val="4"/>
          <w:sz w:val="24"/>
        </w:rPr>
        <w:t xml:space="preserve"> </w:t>
      </w:r>
      <w:r w:rsidRPr="00734A9A">
        <w:rPr>
          <w:rFonts w:ascii="Times New Roman"/>
          <w:sz w:val="24"/>
        </w:rPr>
        <w:t>site.</w:t>
      </w:r>
    </w:p>
    <w:p w14:paraId="3181D322" w14:textId="77777777" w:rsidR="00287136" w:rsidRPr="00734A9A" w:rsidRDefault="00287136">
      <w:pPr>
        <w:pStyle w:val="BodyText"/>
        <w:rPr>
          <w:rFonts w:ascii="Times New Roman"/>
          <w:sz w:val="10"/>
        </w:rPr>
      </w:pPr>
    </w:p>
    <w:p w14:paraId="5C8D8B41" w14:textId="77777777" w:rsidR="00287136" w:rsidRPr="00734A9A" w:rsidRDefault="007E60A1">
      <w:pPr>
        <w:spacing w:before="90"/>
        <w:ind w:left="100"/>
        <w:rPr>
          <w:rFonts w:ascii="Times New Roman"/>
          <w:sz w:val="24"/>
        </w:rPr>
      </w:pPr>
      <w:r w:rsidRPr="00734A9A">
        <w:rPr>
          <w:rFonts w:ascii="Times New Roman"/>
          <w:sz w:val="24"/>
        </w:rPr>
        <w:t>GWCC does not have any dormitories or other living arrangements for students on campus.</w:t>
      </w:r>
    </w:p>
    <w:p w14:paraId="3D241687" w14:textId="77777777" w:rsidR="00287136" w:rsidRDefault="00287136">
      <w:pPr>
        <w:pStyle w:val="BodyText"/>
        <w:spacing w:before="5"/>
        <w:rPr>
          <w:rFonts w:ascii="Times New Roman"/>
          <w:sz w:val="34"/>
        </w:rPr>
      </w:pPr>
    </w:p>
    <w:p w14:paraId="2C8111AF" w14:textId="77777777" w:rsidR="00287136" w:rsidRDefault="007E60A1" w:rsidP="00B86BEF">
      <w:pPr>
        <w:pStyle w:val="Heading3"/>
        <w:numPr>
          <w:ilvl w:val="2"/>
          <w:numId w:val="7"/>
        </w:numPr>
        <w:tabs>
          <w:tab w:val="left" w:pos="1180"/>
        </w:tabs>
      </w:pPr>
      <w:bookmarkStart w:id="24" w:name="_Toc62039664"/>
      <w:r>
        <w:t>Alcohol Use Is Prohibited in Public</w:t>
      </w:r>
      <w:r>
        <w:rPr>
          <w:spacing w:val="-2"/>
        </w:rPr>
        <w:t xml:space="preserve"> </w:t>
      </w:r>
      <w:r>
        <w:t>Places</w:t>
      </w:r>
      <w:bookmarkEnd w:id="24"/>
    </w:p>
    <w:p w14:paraId="6E903BD7" w14:textId="77777777" w:rsidR="00287136" w:rsidRDefault="00287136">
      <w:pPr>
        <w:pStyle w:val="BodyText"/>
        <w:spacing w:before="9"/>
        <w:rPr>
          <w:rFonts w:ascii="Times New Roman"/>
          <w:b/>
          <w:sz w:val="27"/>
        </w:rPr>
      </w:pPr>
    </w:p>
    <w:p w14:paraId="2E549C12" w14:textId="2FCF72EE" w:rsidR="00287136" w:rsidRPr="00734A9A" w:rsidRDefault="007E60A1">
      <w:pPr>
        <w:spacing w:line="276" w:lineRule="auto"/>
        <w:ind w:left="100" w:right="456"/>
        <w:rPr>
          <w:rFonts w:ascii="Times New Roman"/>
          <w:sz w:val="24"/>
        </w:rPr>
      </w:pPr>
      <w:r w:rsidRPr="00734A9A">
        <w:rPr>
          <w:rFonts w:ascii="Times New Roman"/>
          <w:sz w:val="24"/>
        </w:rPr>
        <w:t xml:space="preserve">GateWay Community College maintains a drug, alcohol, and tobacco free campus. No alcohol is permitted in public places or elsewhere on </w:t>
      </w:r>
      <w:r w:rsidR="00055D16">
        <w:rPr>
          <w:rFonts w:ascii="Times New Roman"/>
          <w:sz w:val="24"/>
        </w:rPr>
        <w:t xml:space="preserve">any </w:t>
      </w:r>
      <w:r w:rsidRPr="00734A9A">
        <w:rPr>
          <w:rFonts w:ascii="Times New Roman"/>
          <w:sz w:val="24"/>
        </w:rPr>
        <w:t>campus.</w:t>
      </w:r>
    </w:p>
    <w:p w14:paraId="7EF426D7" w14:textId="77777777" w:rsidR="00287136" w:rsidRPr="00734A9A" w:rsidRDefault="00287136">
      <w:pPr>
        <w:pStyle w:val="BodyText"/>
        <w:spacing w:before="5"/>
        <w:rPr>
          <w:rFonts w:ascii="Times New Roman"/>
          <w:sz w:val="27"/>
        </w:rPr>
      </w:pPr>
    </w:p>
    <w:p w14:paraId="7783112B" w14:textId="4C0D94AC" w:rsidR="00287136" w:rsidRPr="00734A9A" w:rsidRDefault="007E60A1">
      <w:pPr>
        <w:spacing w:line="276" w:lineRule="auto"/>
        <w:ind w:left="100" w:right="423"/>
        <w:rPr>
          <w:rFonts w:ascii="Times New Roman"/>
          <w:sz w:val="24"/>
        </w:rPr>
      </w:pPr>
      <w:r w:rsidRPr="00734A9A">
        <w:rPr>
          <w:rFonts w:ascii="Times New Roman"/>
          <w:sz w:val="24"/>
        </w:rPr>
        <w:t xml:space="preserve">The number and concentration of legal drug, alcohol, and tobacco vendors near campus locations are regulated by </w:t>
      </w:r>
      <w:r w:rsidR="00A7383A">
        <w:rPr>
          <w:rFonts w:ascii="Times New Roman"/>
          <w:sz w:val="24"/>
        </w:rPr>
        <w:t xml:space="preserve">the </w:t>
      </w:r>
      <w:r w:rsidRPr="00734A9A">
        <w:rPr>
          <w:rFonts w:ascii="Times New Roman"/>
          <w:sz w:val="24"/>
        </w:rPr>
        <w:t>state.</w:t>
      </w:r>
    </w:p>
    <w:p w14:paraId="7A36A39E" w14:textId="77777777" w:rsidR="00287136" w:rsidRDefault="00287136">
      <w:pPr>
        <w:pStyle w:val="BodyText"/>
        <w:spacing w:before="9"/>
        <w:rPr>
          <w:rFonts w:ascii="Times New Roman"/>
          <w:sz w:val="30"/>
        </w:rPr>
      </w:pPr>
    </w:p>
    <w:p w14:paraId="1D2FCE20" w14:textId="77777777" w:rsidR="00287136" w:rsidRDefault="007E60A1" w:rsidP="00B86BEF">
      <w:pPr>
        <w:pStyle w:val="Heading3"/>
        <w:numPr>
          <w:ilvl w:val="2"/>
          <w:numId w:val="7"/>
        </w:numPr>
        <w:tabs>
          <w:tab w:val="left" w:pos="1180"/>
        </w:tabs>
      </w:pPr>
      <w:bookmarkStart w:id="25" w:name="_Toc62039665"/>
      <w:r>
        <w:t>Delivery or Use of Kegs or Other Common</w:t>
      </w:r>
      <w:r>
        <w:rPr>
          <w:spacing w:val="9"/>
        </w:rPr>
        <w:t xml:space="preserve"> </w:t>
      </w:r>
      <w:r>
        <w:t>Containers</w:t>
      </w:r>
      <w:bookmarkEnd w:id="25"/>
    </w:p>
    <w:p w14:paraId="4E03607D" w14:textId="77777777" w:rsidR="00287136" w:rsidRDefault="00287136">
      <w:pPr>
        <w:pStyle w:val="BodyText"/>
        <w:spacing w:before="9"/>
        <w:rPr>
          <w:rFonts w:ascii="Times New Roman"/>
          <w:b/>
          <w:sz w:val="27"/>
        </w:rPr>
      </w:pPr>
    </w:p>
    <w:p w14:paraId="72998475" w14:textId="77777777" w:rsidR="00287136" w:rsidRPr="00734A9A" w:rsidRDefault="007E60A1">
      <w:pPr>
        <w:spacing w:line="280" w:lineRule="auto"/>
        <w:ind w:left="100" w:right="1384"/>
        <w:rPr>
          <w:rFonts w:ascii="Times New Roman"/>
          <w:sz w:val="24"/>
        </w:rPr>
      </w:pPr>
      <w:r w:rsidRPr="00734A9A">
        <w:rPr>
          <w:rFonts w:ascii="Times New Roman"/>
          <w:sz w:val="24"/>
        </w:rPr>
        <w:t xml:space="preserve">Delivery or use </w:t>
      </w:r>
      <w:r w:rsidRPr="00734A9A">
        <w:rPr>
          <w:rFonts w:ascii="Times New Roman"/>
          <w:spacing w:val="-3"/>
          <w:sz w:val="24"/>
        </w:rPr>
        <w:t xml:space="preserve">of </w:t>
      </w:r>
      <w:r w:rsidRPr="00734A9A">
        <w:rPr>
          <w:rFonts w:ascii="Times New Roman"/>
          <w:sz w:val="24"/>
        </w:rPr>
        <w:t xml:space="preserve">kegs or other common containers is prohibited on campus. GateWay Community College prohibits alcohol on campus </w:t>
      </w:r>
      <w:r w:rsidRPr="00734A9A">
        <w:rPr>
          <w:rFonts w:ascii="Times New Roman"/>
          <w:spacing w:val="-3"/>
          <w:sz w:val="24"/>
        </w:rPr>
        <w:t xml:space="preserve">in </w:t>
      </w:r>
      <w:r w:rsidRPr="00734A9A">
        <w:rPr>
          <w:rFonts w:ascii="Times New Roman"/>
          <w:sz w:val="24"/>
        </w:rPr>
        <w:t>any</w:t>
      </w:r>
      <w:r w:rsidRPr="00734A9A">
        <w:rPr>
          <w:rFonts w:ascii="Times New Roman"/>
          <w:spacing w:val="8"/>
          <w:sz w:val="24"/>
        </w:rPr>
        <w:t xml:space="preserve"> </w:t>
      </w:r>
      <w:r w:rsidRPr="00734A9A">
        <w:rPr>
          <w:rFonts w:ascii="Times New Roman"/>
          <w:sz w:val="24"/>
        </w:rPr>
        <w:t>form.</w:t>
      </w:r>
    </w:p>
    <w:p w14:paraId="067B6FAC" w14:textId="77777777" w:rsidR="00287136" w:rsidRDefault="00287136">
      <w:pPr>
        <w:pStyle w:val="BodyText"/>
        <w:spacing w:before="10"/>
        <w:rPr>
          <w:rFonts w:ascii="Times New Roman"/>
          <w:sz w:val="29"/>
        </w:rPr>
      </w:pPr>
    </w:p>
    <w:p w14:paraId="4877D401" w14:textId="77777777" w:rsidR="00287136" w:rsidRDefault="007E60A1" w:rsidP="00B86BEF">
      <w:pPr>
        <w:pStyle w:val="Heading2"/>
        <w:numPr>
          <w:ilvl w:val="1"/>
          <w:numId w:val="7"/>
        </w:numPr>
        <w:tabs>
          <w:tab w:val="left" w:pos="820"/>
        </w:tabs>
        <w:spacing w:before="1"/>
        <w:ind w:left="821" w:right="0"/>
        <w:jc w:val="left"/>
      </w:pPr>
      <w:bookmarkStart w:id="26" w:name="_Toc62039666"/>
      <w:r>
        <w:t>Marketing and Promotion of</w:t>
      </w:r>
      <w:r>
        <w:rPr>
          <w:spacing w:val="-18"/>
        </w:rPr>
        <w:t xml:space="preserve"> </w:t>
      </w:r>
      <w:r>
        <w:t>Alcohol</w:t>
      </w:r>
      <w:bookmarkEnd w:id="26"/>
    </w:p>
    <w:p w14:paraId="380CFEE2" w14:textId="77777777" w:rsidR="00287136" w:rsidRDefault="007E60A1" w:rsidP="00B86BEF">
      <w:pPr>
        <w:pStyle w:val="Heading3"/>
        <w:numPr>
          <w:ilvl w:val="2"/>
          <w:numId w:val="7"/>
        </w:numPr>
        <w:tabs>
          <w:tab w:val="left" w:pos="1180"/>
        </w:tabs>
        <w:spacing w:before="89"/>
      </w:pPr>
      <w:bookmarkStart w:id="27" w:name="_Toc62039667"/>
      <w:r>
        <w:t>Alcohol Advertising on</w:t>
      </w:r>
      <w:r>
        <w:rPr>
          <w:spacing w:val="1"/>
        </w:rPr>
        <w:t xml:space="preserve"> </w:t>
      </w:r>
      <w:r>
        <w:t>Campus</w:t>
      </w:r>
      <w:bookmarkEnd w:id="27"/>
    </w:p>
    <w:p w14:paraId="659AF9BE" w14:textId="77777777" w:rsidR="00287136" w:rsidRDefault="00287136">
      <w:pPr>
        <w:pStyle w:val="BodyText"/>
        <w:spacing w:before="6"/>
        <w:rPr>
          <w:rFonts w:ascii="Times New Roman"/>
          <w:b/>
          <w:sz w:val="31"/>
        </w:rPr>
      </w:pPr>
    </w:p>
    <w:p w14:paraId="056BDF78" w14:textId="77777777" w:rsidR="00287136" w:rsidRPr="00734A9A" w:rsidRDefault="007E60A1">
      <w:pPr>
        <w:spacing w:line="276" w:lineRule="auto"/>
        <w:ind w:left="100" w:right="996"/>
        <w:rPr>
          <w:rFonts w:ascii="Times New Roman"/>
          <w:sz w:val="24"/>
        </w:rPr>
      </w:pPr>
      <w:r w:rsidRPr="00734A9A">
        <w:rPr>
          <w:rFonts w:ascii="Times New Roman"/>
          <w:sz w:val="24"/>
        </w:rPr>
        <w:t>GateWay Community College bans all advertisements of alcohol or alcoholic beverages on campus locations.</w:t>
      </w:r>
    </w:p>
    <w:p w14:paraId="1668B239" w14:textId="77777777" w:rsidR="00287136" w:rsidRDefault="00287136">
      <w:pPr>
        <w:pStyle w:val="BodyText"/>
        <w:spacing w:before="5"/>
        <w:rPr>
          <w:rFonts w:ascii="Times New Roman"/>
          <w:sz w:val="27"/>
        </w:rPr>
      </w:pPr>
    </w:p>
    <w:p w14:paraId="4989EDF4" w14:textId="77777777" w:rsidR="00287136" w:rsidRDefault="007E60A1" w:rsidP="00B86BEF">
      <w:pPr>
        <w:pStyle w:val="Heading3"/>
        <w:numPr>
          <w:ilvl w:val="2"/>
          <w:numId w:val="7"/>
        </w:numPr>
        <w:tabs>
          <w:tab w:val="left" w:pos="1180"/>
        </w:tabs>
        <w:spacing w:before="1"/>
      </w:pPr>
      <w:bookmarkStart w:id="28" w:name="_Toc62039668"/>
      <w:r>
        <w:t>Alcohol Industry Sponsorship for On-Campus</w:t>
      </w:r>
      <w:r>
        <w:rPr>
          <w:spacing w:val="-5"/>
        </w:rPr>
        <w:t xml:space="preserve"> </w:t>
      </w:r>
      <w:r>
        <w:t>Events</w:t>
      </w:r>
      <w:bookmarkEnd w:id="28"/>
    </w:p>
    <w:p w14:paraId="4B7A7ACA" w14:textId="77777777" w:rsidR="00287136" w:rsidRDefault="00287136">
      <w:pPr>
        <w:pStyle w:val="BodyText"/>
        <w:spacing w:before="1"/>
        <w:rPr>
          <w:rFonts w:ascii="Times New Roman"/>
          <w:b/>
          <w:sz w:val="31"/>
        </w:rPr>
      </w:pPr>
    </w:p>
    <w:p w14:paraId="34C5665C" w14:textId="77777777" w:rsidR="00287136" w:rsidRPr="00734A9A" w:rsidRDefault="007E60A1">
      <w:pPr>
        <w:ind w:left="100"/>
        <w:rPr>
          <w:rFonts w:ascii="Times New Roman"/>
          <w:sz w:val="24"/>
        </w:rPr>
      </w:pPr>
      <w:r w:rsidRPr="00734A9A">
        <w:rPr>
          <w:rFonts w:ascii="Times New Roman"/>
          <w:sz w:val="24"/>
        </w:rPr>
        <w:t>There are no events on campus which are sponsored by the alcohol industry.</w:t>
      </w:r>
    </w:p>
    <w:p w14:paraId="13F49C22" w14:textId="77777777" w:rsidR="00287136" w:rsidRDefault="00287136">
      <w:pPr>
        <w:pStyle w:val="BodyText"/>
        <w:spacing w:before="5"/>
        <w:rPr>
          <w:rFonts w:ascii="Times New Roman"/>
          <w:sz w:val="34"/>
        </w:rPr>
      </w:pPr>
    </w:p>
    <w:p w14:paraId="2A168D7C" w14:textId="77777777" w:rsidR="00287136" w:rsidRDefault="007E60A1" w:rsidP="00B86BEF">
      <w:pPr>
        <w:pStyle w:val="Heading3"/>
        <w:numPr>
          <w:ilvl w:val="2"/>
          <w:numId w:val="7"/>
        </w:numPr>
        <w:tabs>
          <w:tab w:val="left" w:pos="1180"/>
        </w:tabs>
      </w:pPr>
      <w:bookmarkStart w:id="29" w:name="_Toc62039669"/>
      <w:r>
        <w:t>Alcohol Promotions with Special Appeal to Underage</w:t>
      </w:r>
      <w:r>
        <w:rPr>
          <w:spacing w:val="-1"/>
        </w:rPr>
        <w:t xml:space="preserve"> </w:t>
      </w:r>
      <w:r>
        <w:t>Drinkers</w:t>
      </w:r>
      <w:bookmarkEnd w:id="29"/>
    </w:p>
    <w:p w14:paraId="3E3E8C50" w14:textId="77777777" w:rsidR="00287136" w:rsidRDefault="00287136">
      <w:pPr>
        <w:pStyle w:val="BodyText"/>
        <w:spacing w:before="6"/>
        <w:rPr>
          <w:rFonts w:ascii="Times New Roman"/>
          <w:b/>
          <w:sz w:val="31"/>
        </w:rPr>
      </w:pPr>
    </w:p>
    <w:p w14:paraId="0099B0BC" w14:textId="2178FB15" w:rsidR="00287136" w:rsidRPr="00734A9A" w:rsidRDefault="002A6CF7">
      <w:pPr>
        <w:spacing w:line="276" w:lineRule="auto"/>
        <w:ind w:left="100" w:right="415"/>
        <w:rPr>
          <w:rFonts w:ascii="Times New Roman"/>
          <w:sz w:val="24"/>
        </w:rPr>
      </w:pPr>
      <w:r>
        <w:rPr>
          <w:rFonts w:ascii="Times New Roman"/>
          <w:sz w:val="24"/>
        </w:rPr>
        <w:t>GWCC main</w:t>
      </w:r>
      <w:r w:rsidR="007E60A1" w:rsidRPr="00734A9A">
        <w:rPr>
          <w:rFonts w:ascii="Times New Roman"/>
          <w:sz w:val="24"/>
        </w:rPr>
        <w:t xml:space="preserve"> campus and sites are located in neighborhood settings, including bars, restaurants, </w:t>
      </w:r>
      <w:r w:rsidR="00B3581A" w:rsidRPr="00734A9A">
        <w:rPr>
          <w:rFonts w:ascii="Times New Roman"/>
          <w:sz w:val="24"/>
        </w:rPr>
        <w:t>hotels,</w:t>
      </w:r>
      <w:r w:rsidR="007E60A1" w:rsidRPr="00734A9A">
        <w:rPr>
          <w:rFonts w:ascii="Times New Roman"/>
          <w:sz w:val="24"/>
        </w:rPr>
        <w:t xml:space="preserve"> and other establishments that are licensed to serve liquor to their customers. However, GWCC does not participate in any promotions related to drinking, underage or otherwise.</w:t>
      </w:r>
    </w:p>
    <w:p w14:paraId="231DBD58" w14:textId="77777777" w:rsidR="00287136" w:rsidRDefault="00287136">
      <w:pPr>
        <w:pStyle w:val="BodyText"/>
        <w:spacing w:before="4"/>
        <w:rPr>
          <w:rFonts w:ascii="Times New Roman"/>
          <w:sz w:val="27"/>
        </w:rPr>
      </w:pPr>
    </w:p>
    <w:p w14:paraId="46F5906B" w14:textId="77777777" w:rsidR="00287136" w:rsidRDefault="007E60A1" w:rsidP="00B86BEF">
      <w:pPr>
        <w:pStyle w:val="Heading3"/>
        <w:numPr>
          <w:ilvl w:val="2"/>
          <w:numId w:val="7"/>
        </w:numPr>
        <w:tabs>
          <w:tab w:val="left" w:pos="1180"/>
        </w:tabs>
      </w:pPr>
      <w:bookmarkStart w:id="30" w:name="_Toc62039670"/>
      <w:r>
        <w:t xml:space="preserve">Alcohol Promotions that Show Drinking </w:t>
      </w:r>
      <w:r>
        <w:rPr>
          <w:spacing w:val="-3"/>
        </w:rPr>
        <w:t xml:space="preserve">in </w:t>
      </w:r>
      <w:r>
        <w:t>High-Risk</w:t>
      </w:r>
      <w:r>
        <w:rPr>
          <w:spacing w:val="9"/>
        </w:rPr>
        <w:t xml:space="preserve"> </w:t>
      </w:r>
      <w:r>
        <w:t>Contexts</w:t>
      </w:r>
      <w:bookmarkEnd w:id="30"/>
    </w:p>
    <w:p w14:paraId="55B227BB" w14:textId="77777777" w:rsidR="00287136" w:rsidRDefault="00287136">
      <w:pPr>
        <w:pStyle w:val="BodyText"/>
        <w:spacing w:before="6"/>
        <w:rPr>
          <w:rFonts w:ascii="Times New Roman"/>
          <w:b/>
          <w:sz w:val="31"/>
        </w:rPr>
      </w:pPr>
    </w:p>
    <w:p w14:paraId="2EAB24C6" w14:textId="77777777" w:rsidR="00287136" w:rsidRPr="00734A9A" w:rsidRDefault="007E60A1">
      <w:pPr>
        <w:ind w:left="100"/>
        <w:rPr>
          <w:rFonts w:ascii="Times New Roman"/>
          <w:sz w:val="24"/>
        </w:rPr>
      </w:pPr>
      <w:r w:rsidRPr="00734A9A">
        <w:rPr>
          <w:rFonts w:ascii="Times New Roman"/>
          <w:sz w:val="24"/>
        </w:rPr>
        <w:t>GateWay Community College does not participate in promotions related to drinking.</w:t>
      </w:r>
    </w:p>
    <w:p w14:paraId="76AE92B9" w14:textId="77777777" w:rsidR="00287136" w:rsidRDefault="00287136">
      <w:pPr>
        <w:pStyle w:val="BodyText"/>
        <w:spacing w:before="5"/>
        <w:rPr>
          <w:rFonts w:ascii="Times New Roman"/>
          <w:sz w:val="34"/>
        </w:rPr>
      </w:pPr>
    </w:p>
    <w:p w14:paraId="223FB866" w14:textId="77777777" w:rsidR="00287136" w:rsidRDefault="007E60A1" w:rsidP="00B86BEF">
      <w:pPr>
        <w:pStyle w:val="Heading3"/>
        <w:numPr>
          <w:ilvl w:val="2"/>
          <w:numId w:val="7"/>
        </w:numPr>
        <w:tabs>
          <w:tab w:val="left" w:pos="1180"/>
        </w:tabs>
      </w:pPr>
      <w:bookmarkStart w:id="31" w:name="_Toc62039671"/>
      <w:r>
        <w:t>Pro-Health Messages that Counterbalance Alcohol Advertising Are</w:t>
      </w:r>
      <w:r>
        <w:rPr>
          <w:spacing w:val="-6"/>
        </w:rPr>
        <w:t xml:space="preserve"> </w:t>
      </w:r>
      <w:r>
        <w:t>Required</w:t>
      </w:r>
      <w:bookmarkEnd w:id="31"/>
    </w:p>
    <w:p w14:paraId="0191D7D5" w14:textId="77777777" w:rsidR="00287136" w:rsidRDefault="00287136">
      <w:pPr>
        <w:pStyle w:val="BodyText"/>
        <w:spacing w:before="1"/>
        <w:rPr>
          <w:rFonts w:ascii="Times New Roman"/>
          <w:b/>
          <w:sz w:val="31"/>
        </w:rPr>
      </w:pPr>
    </w:p>
    <w:p w14:paraId="5311B163" w14:textId="77777777" w:rsidR="00287136" w:rsidRPr="00734A9A" w:rsidRDefault="007E60A1" w:rsidP="00734A9A">
      <w:pPr>
        <w:spacing w:before="1" w:line="276" w:lineRule="auto"/>
        <w:ind w:left="101"/>
        <w:rPr>
          <w:rFonts w:ascii="Times New Roman"/>
          <w:sz w:val="24"/>
        </w:rPr>
      </w:pPr>
      <w:r w:rsidRPr="00734A9A">
        <w:rPr>
          <w:rFonts w:ascii="Times New Roman"/>
          <w:sz w:val="24"/>
        </w:rPr>
        <w:t>GateWay Community College maintains a drug, alcohol, and tobacco free campus. This includes</w:t>
      </w:r>
    </w:p>
    <w:p w14:paraId="4F425A2D" w14:textId="10A72374" w:rsidR="00287136" w:rsidRPr="00734A9A" w:rsidRDefault="00734A9A" w:rsidP="00734A9A">
      <w:pPr>
        <w:spacing w:before="1" w:line="276" w:lineRule="auto"/>
        <w:ind w:left="101" w:right="790"/>
        <w:rPr>
          <w:rFonts w:ascii="Times New Roman"/>
          <w:sz w:val="24"/>
        </w:rPr>
      </w:pPr>
      <w:r w:rsidRPr="00734A9A">
        <w:rPr>
          <w:rFonts w:ascii="Times New Roman"/>
          <w:sz w:val="24"/>
        </w:rPr>
        <w:t>a</w:t>
      </w:r>
      <w:r w:rsidR="007E60A1" w:rsidRPr="00734A9A">
        <w:rPr>
          <w:rFonts w:ascii="Times New Roman"/>
          <w:sz w:val="24"/>
        </w:rPr>
        <w:t xml:space="preserve"> ban on any advertisements for those products. Therefore, there is no need to counterbalance alcohol advertising with pro-health messages.</w:t>
      </w:r>
    </w:p>
    <w:p w14:paraId="3F8A6011" w14:textId="77777777" w:rsidR="00287136" w:rsidRDefault="00287136">
      <w:pPr>
        <w:pStyle w:val="BodyText"/>
        <w:spacing w:before="5"/>
        <w:rPr>
          <w:rFonts w:ascii="Times New Roman"/>
          <w:sz w:val="27"/>
        </w:rPr>
      </w:pPr>
    </w:p>
    <w:p w14:paraId="3A943F59" w14:textId="77777777" w:rsidR="00287136" w:rsidRDefault="007E60A1" w:rsidP="00B86BEF">
      <w:pPr>
        <w:pStyle w:val="Heading3"/>
        <w:numPr>
          <w:ilvl w:val="2"/>
          <w:numId w:val="7"/>
        </w:numPr>
        <w:tabs>
          <w:tab w:val="left" w:pos="1179"/>
          <w:tab w:val="left" w:pos="1180"/>
        </w:tabs>
      </w:pPr>
      <w:bookmarkStart w:id="32" w:name="_Toc62039672"/>
      <w:r>
        <w:t>Sale of Shot Glasses, Beer Mugs, and Wine Glasses at Campus</w:t>
      </w:r>
      <w:r>
        <w:rPr>
          <w:spacing w:val="2"/>
        </w:rPr>
        <w:t xml:space="preserve"> </w:t>
      </w:r>
      <w:r>
        <w:t>Bookstore</w:t>
      </w:r>
      <w:bookmarkEnd w:id="32"/>
    </w:p>
    <w:p w14:paraId="1189D7A3" w14:textId="77777777" w:rsidR="00287136" w:rsidRPr="00734A9A" w:rsidRDefault="00287136">
      <w:pPr>
        <w:pStyle w:val="BodyText"/>
        <w:spacing w:before="8"/>
        <w:rPr>
          <w:rFonts w:ascii="Times New Roman"/>
          <w:sz w:val="27"/>
        </w:rPr>
      </w:pPr>
    </w:p>
    <w:p w14:paraId="7022341F" w14:textId="28DFE67E" w:rsidR="00287136" w:rsidRPr="00734A9A" w:rsidRDefault="007E60A1">
      <w:pPr>
        <w:spacing w:line="276" w:lineRule="auto"/>
        <w:ind w:left="100" w:right="695"/>
        <w:rPr>
          <w:rFonts w:ascii="Times New Roman" w:hAnsi="Times New Roman"/>
          <w:sz w:val="24"/>
        </w:rPr>
      </w:pPr>
      <w:r w:rsidRPr="00734A9A">
        <w:rPr>
          <w:rFonts w:ascii="Times New Roman" w:hAnsi="Times New Roman"/>
          <w:sz w:val="24"/>
        </w:rPr>
        <w:t xml:space="preserve">GateWay Community College’s Bookstore </w:t>
      </w:r>
      <w:r w:rsidR="002A6CF7">
        <w:rPr>
          <w:rFonts w:ascii="Times New Roman" w:hAnsi="Times New Roman"/>
          <w:sz w:val="24"/>
        </w:rPr>
        <w:t>does not</w:t>
      </w:r>
      <w:r w:rsidRPr="00734A9A">
        <w:rPr>
          <w:rFonts w:ascii="Times New Roman" w:hAnsi="Times New Roman"/>
          <w:sz w:val="24"/>
        </w:rPr>
        <w:t xml:space="preserve"> offer </w:t>
      </w:r>
      <w:r w:rsidR="002A6CF7" w:rsidRPr="002A6CF7">
        <w:rPr>
          <w:rFonts w:ascii="Times New Roman" w:hAnsi="Times New Roman"/>
          <w:sz w:val="24"/>
        </w:rPr>
        <w:t xml:space="preserve">drinkware such as </w:t>
      </w:r>
      <w:r w:rsidRPr="00734A9A">
        <w:rPr>
          <w:rFonts w:ascii="Times New Roman" w:hAnsi="Times New Roman"/>
          <w:sz w:val="24"/>
        </w:rPr>
        <w:t xml:space="preserve">beer mugs, wine glasses, </w:t>
      </w:r>
      <w:r w:rsidR="002A6CF7">
        <w:rPr>
          <w:rFonts w:ascii="Times New Roman" w:hAnsi="Times New Roman"/>
          <w:sz w:val="24"/>
        </w:rPr>
        <w:t xml:space="preserve">or </w:t>
      </w:r>
      <w:r w:rsidRPr="00734A9A">
        <w:rPr>
          <w:rFonts w:ascii="Times New Roman" w:hAnsi="Times New Roman"/>
          <w:sz w:val="24"/>
        </w:rPr>
        <w:t>shot glasses for sale, either instore or online.</w:t>
      </w:r>
    </w:p>
    <w:bookmarkEnd w:id="21"/>
    <w:p w14:paraId="5955D453" w14:textId="77777777" w:rsidR="00DD48EC" w:rsidRDefault="00DD48EC">
      <w:pPr>
        <w:pStyle w:val="BodyText"/>
        <w:rPr>
          <w:rFonts w:ascii="Times New Roman"/>
          <w:sz w:val="26"/>
        </w:rPr>
      </w:pPr>
    </w:p>
    <w:p w14:paraId="230E50F7" w14:textId="48BBB03C" w:rsidR="00287136" w:rsidRPr="00953DDF" w:rsidRDefault="007E60A1" w:rsidP="00B86BEF">
      <w:pPr>
        <w:pStyle w:val="Heading2"/>
        <w:numPr>
          <w:ilvl w:val="1"/>
          <w:numId w:val="32"/>
        </w:numPr>
        <w:spacing w:before="1"/>
        <w:ind w:left="821" w:right="0"/>
        <w:jc w:val="left"/>
        <w:rPr>
          <w:sz w:val="24"/>
        </w:rPr>
      </w:pPr>
      <w:bookmarkStart w:id="33" w:name="_Toc62039673"/>
      <w:bookmarkStart w:id="34" w:name="_Hlk56164057"/>
      <w:r w:rsidRPr="0083000F">
        <w:t>Policy Development and</w:t>
      </w:r>
      <w:r w:rsidRPr="0083000F">
        <w:rPr>
          <w:spacing w:val="-5"/>
        </w:rPr>
        <w:t xml:space="preserve"> </w:t>
      </w:r>
      <w:r w:rsidRPr="0083000F">
        <w:t>Enforcement</w:t>
      </w:r>
      <w:bookmarkEnd w:id="33"/>
    </w:p>
    <w:p w14:paraId="6364D053" w14:textId="77777777" w:rsidR="00953DDF" w:rsidRPr="0083000F" w:rsidRDefault="00953DDF" w:rsidP="00953DDF">
      <w:pPr>
        <w:pStyle w:val="Heading2"/>
        <w:spacing w:before="1"/>
        <w:ind w:left="821" w:right="0"/>
        <w:jc w:val="left"/>
        <w:rPr>
          <w:sz w:val="24"/>
        </w:rPr>
      </w:pPr>
    </w:p>
    <w:p w14:paraId="7744E985" w14:textId="77777777" w:rsidR="00287136" w:rsidRDefault="007E60A1" w:rsidP="00B86BEF">
      <w:pPr>
        <w:pStyle w:val="Heading3"/>
        <w:numPr>
          <w:ilvl w:val="2"/>
          <w:numId w:val="32"/>
        </w:numPr>
        <w:tabs>
          <w:tab w:val="left" w:pos="1540"/>
        </w:tabs>
        <w:ind w:left="1181"/>
      </w:pPr>
      <w:bookmarkStart w:id="35" w:name="_Toc62039674"/>
      <w:r>
        <w:t>Policy</w:t>
      </w:r>
      <w:bookmarkEnd w:id="35"/>
    </w:p>
    <w:bookmarkEnd w:id="34"/>
    <w:p w14:paraId="29BF92B2" w14:textId="3E9BC121" w:rsidR="00287136" w:rsidRPr="00615C35" w:rsidRDefault="00287136">
      <w:pPr>
        <w:pStyle w:val="BodyText"/>
        <w:spacing w:before="5"/>
        <w:rPr>
          <w:rFonts w:ascii="Times New Roman"/>
          <w:b/>
          <w:sz w:val="31"/>
        </w:rPr>
      </w:pPr>
    </w:p>
    <w:p w14:paraId="356B8869" w14:textId="3F96E570" w:rsidR="00287136" w:rsidRPr="0001291B" w:rsidRDefault="007E60A1">
      <w:pPr>
        <w:pStyle w:val="Heading4"/>
        <w:spacing w:line="276" w:lineRule="auto"/>
        <w:ind w:left="100" w:right="708" w:firstLine="0"/>
        <w:rPr>
          <w:color w:val="000000" w:themeColor="text1"/>
        </w:rPr>
      </w:pPr>
      <w:r w:rsidRPr="0001291B">
        <w:rPr>
          <w:color w:val="000000" w:themeColor="text1"/>
        </w:rPr>
        <w:t xml:space="preserve">Listed below are the Administrative Regulations and Policies </w:t>
      </w:r>
      <w:r w:rsidR="008C447C" w:rsidRPr="0001291B">
        <w:rPr>
          <w:color w:val="000000" w:themeColor="text1"/>
        </w:rPr>
        <w:t>document</w:t>
      </w:r>
      <w:r w:rsidR="0001291B" w:rsidRPr="0001291B">
        <w:rPr>
          <w:color w:val="000000" w:themeColor="text1"/>
        </w:rPr>
        <w:t>ing</w:t>
      </w:r>
      <w:r w:rsidR="008C447C" w:rsidRPr="0001291B">
        <w:rPr>
          <w:color w:val="000000" w:themeColor="text1"/>
        </w:rPr>
        <w:t xml:space="preserve"> MCCCD’s commitment to</w:t>
      </w:r>
      <w:r w:rsidRPr="0001291B">
        <w:rPr>
          <w:color w:val="000000" w:themeColor="text1"/>
        </w:rPr>
        <w:t xml:space="preserve"> an Abuse-Free Environment and </w:t>
      </w:r>
      <w:r w:rsidR="008C447C" w:rsidRPr="0001291B">
        <w:rPr>
          <w:color w:val="000000" w:themeColor="text1"/>
        </w:rPr>
        <w:t>address</w:t>
      </w:r>
      <w:r w:rsidR="0001291B" w:rsidRPr="0001291B">
        <w:rPr>
          <w:color w:val="000000" w:themeColor="text1"/>
        </w:rPr>
        <w:t>ing</w:t>
      </w:r>
      <w:r w:rsidR="008C447C" w:rsidRPr="0001291B">
        <w:rPr>
          <w:color w:val="000000" w:themeColor="text1"/>
        </w:rPr>
        <w:t xml:space="preserve"> </w:t>
      </w:r>
      <w:r w:rsidRPr="0001291B">
        <w:rPr>
          <w:color w:val="000000" w:themeColor="text1"/>
        </w:rPr>
        <w:t xml:space="preserve">the Use of Alcoholic Beverages. Regulations and policies may change over time. See </w:t>
      </w:r>
      <w:r w:rsidRPr="00FD25CD">
        <w:t xml:space="preserve">Appendices </w:t>
      </w:r>
      <w:r w:rsidRPr="0001291B">
        <w:rPr>
          <w:color w:val="000000" w:themeColor="text1"/>
        </w:rPr>
        <w:t>for the complete content of these Administrative Regulations and Policies that were in effect when this document was created:</w:t>
      </w:r>
    </w:p>
    <w:p w14:paraId="795D0480" w14:textId="77777777" w:rsidR="00287136" w:rsidRPr="0001291B" w:rsidRDefault="00287136">
      <w:pPr>
        <w:pStyle w:val="BodyText"/>
        <w:spacing w:before="1"/>
        <w:rPr>
          <w:rFonts w:ascii="Times New Roman"/>
          <w:color w:val="000000" w:themeColor="text1"/>
          <w:sz w:val="27"/>
        </w:rPr>
      </w:pPr>
    </w:p>
    <w:p w14:paraId="008292F9" w14:textId="77777777" w:rsidR="00287136" w:rsidRPr="0001291B" w:rsidRDefault="007E60A1" w:rsidP="00B86BEF">
      <w:pPr>
        <w:pStyle w:val="ListParagraph"/>
        <w:numPr>
          <w:ilvl w:val="2"/>
          <w:numId w:val="5"/>
        </w:numPr>
        <w:tabs>
          <w:tab w:val="left" w:pos="819"/>
          <w:tab w:val="left" w:pos="820"/>
        </w:tabs>
        <w:spacing w:before="1"/>
        <w:rPr>
          <w:rFonts w:ascii="Times New Roman" w:hAnsi="Times New Roman"/>
          <w:color w:val="000000" w:themeColor="text1"/>
          <w:sz w:val="24"/>
        </w:rPr>
      </w:pPr>
      <w:r w:rsidRPr="0001291B">
        <w:rPr>
          <w:rFonts w:ascii="Times New Roman" w:hAnsi="Times New Roman"/>
          <w:color w:val="000000" w:themeColor="text1"/>
          <w:sz w:val="24"/>
        </w:rPr>
        <w:t>AR 2.4.7 – Abuse-Free</w:t>
      </w:r>
      <w:r w:rsidRPr="0001291B">
        <w:rPr>
          <w:rFonts w:ascii="Times New Roman" w:hAnsi="Times New Roman"/>
          <w:color w:val="000000" w:themeColor="text1"/>
          <w:spacing w:val="-1"/>
          <w:sz w:val="24"/>
        </w:rPr>
        <w:t xml:space="preserve"> </w:t>
      </w:r>
      <w:r w:rsidRPr="0001291B">
        <w:rPr>
          <w:rFonts w:ascii="Times New Roman" w:hAnsi="Times New Roman"/>
          <w:color w:val="000000" w:themeColor="text1"/>
          <w:sz w:val="24"/>
        </w:rPr>
        <w:t>Environment</w:t>
      </w:r>
    </w:p>
    <w:p w14:paraId="2C4D004C" w14:textId="3F28AC83" w:rsidR="00287136" w:rsidRPr="00FD25CD" w:rsidRDefault="007E60A1" w:rsidP="00B86BEF">
      <w:pPr>
        <w:pStyle w:val="ListParagraph"/>
        <w:numPr>
          <w:ilvl w:val="2"/>
          <w:numId w:val="5"/>
        </w:numPr>
        <w:tabs>
          <w:tab w:val="left" w:pos="819"/>
          <w:tab w:val="left" w:pos="820"/>
        </w:tabs>
        <w:spacing w:before="42"/>
        <w:rPr>
          <w:rFonts w:ascii="Times New Roman" w:hAnsi="Times New Roman"/>
          <w:sz w:val="24"/>
        </w:rPr>
      </w:pPr>
      <w:bookmarkStart w:id="36" w:name="_Hlk54098379"/>
      <w:r w:rsidRPr="00FD25CD">
        <w:rPr>
          <w:rFonts w:ascii="Times New Roman" w:hAnsi="Times New Roman"/>
          <w:sz w:val="24"/>
        </w:rPr>
        <w:t>AR 4.12 - Smoke-Free/Tobacco-Free</w:t>
      </w:r>
      <w:r w:rsidRPr="00FD25CD">
        <w:rPr>
          <w:rFonts w:ascii="Times New Roman" w:hAnsi="Times New Roman"/>
          <w:spacing w:val="1"/>
          <w:sz w:val="24"/>
        </w:rPr>
        <w:t xml:space="preserve"> </w:t>
      </w:r>
      <w:r w:rsidRPr="00FD25CD">
        <w:rPr>
          <w:rFonts w:ascii="Times New Roman" w:hAnsi="Times New Roman"/>
          <w:sz w:val="24"/>
        </w:rPr>
        <w:t>Environment</w:t>
      </w:r>
    </w:p>
    <w:p w14:paraId="5A98BE69" w14:textId="27DE7199" w:rsidR="00F30A70" w:rsidRPr="00FD25CD" w:rsidRDefault="00F30A70" w:rsidP="00F30A70">
      <w:pPr>
        <w:numPr>
          <w:ilvl w:val="2"/>
          <w:numId w:val="82"/>
        </w:numPr>
        <w:tabs>
          <w:tab w:val="left" w:pos="820"/>
        </w:tabs>
        <w:spacing w:before="42"/>
        <w:rPr>
          <w:rFonts w:ascii="Times New Roman" w:hAnsi="Times New Roman"/>
          <w:sz w:val="24"/>
        </w:rPr>
      </w:pPr>
      <w:bookmarkStart w:id="37" w:name="_Hlk54098101"/>
      <w:r w:rsidRPr="00FD25CD">
        <w:rPr>
          <w:rFonts w:ascii="Times New Roman" w:hAnsi="Times New Roman"/>
          <w:sz w:val="24"/>
        </w:rPr>
        <w:t xml:space="preserve">4.21 Breathe Easy Tobacco Free | Smoke Free </w:t>
      </w:r>
      <w:r w:rsidR="0074395B" w:rsidRPr="00FD25CD">
        <w:rPr>
          <w:rFonts w:ascii="Times New Roman" w:hAnsi="Times New Roman"/>
          <w:sz w:val="24"/>
        </w:rPr>
        <w:t xml:space="preserve">        </w:t>
      </w:r>
    </w:p>
    <w:bookmarkEnd w:id="37"/>
    <w:p w14:paraId="21113309" w14:textId="5F1E7E89" w:rsidR="00287136" w:rsidRPr="00FD25CD" w:rsidRDefault="007E60A1" w:rsidP="00B86BEF">
      <w:pPr>
        <w:pStyle w:val="ListParagraph"/>
        <w:numPr>
          <w:ilvl w:val="2"/>
          <w:numId w:val="5"/>
        </w:numPr>
        <w:tabs>
          <w:tab w:val="left" w:pos="819"/>
          <w:tab w:val="left" w:pos="820"/>
        </w:tabs>
        <w:spacing w:before="42"/>
        <w:rPr>
          <w:rFonts w:ascii="Times New Roman" w:hAnsi="Times New Roman"/>
          <w:sz w:val="24"/>
        </w:rPr>
      </w:pPr>
      <w:r w:rsidRPr="00FD25CD">
        <w:rPr>
          <w:rFonts w:ascii="Times New Roman" w:hAnsi="Times New Roman"/>
          <w:sz w:val="24"/>
        </w:rPr>
        <w:t>AR 4.13 – Use of Alcoholic</w:t>
      </w:r>
      <w:r w:rsidRPr="00FD25CD">
        <w:rPr>
          <w:rFonts w:ascii="Times New Roman" w:hAnsi="Times New Roman"/>
          <w:spacing w:val="-1"/>
          <w:sz w:val="24"/>
        </w:rPr>
        <w:t xml:space="preserve"> </w:t>
      </w:r>
      <w:r w:rsidRPr="00FD25CD">
        <w:rPr>
          <w:rFonts w:ascii="Times New Roman" w:hAnsi="Times New Roman"/>
          <w:sz w:val="24"/>
        </w:rPr>
        <w:t>Beverages</w:t>
      </w:r>
    </w:p>
    <w:p w14:paraId="093875CB" w14:textId="2292361C" w:rsidR="0074395B" w:rsidRPr="00FD25CD" w:rsidRDefault="0074395B" w:rsidP="0074395B">
      <w:pPr>
        <w:numPr>
          <w:ilvl w:val="2"/>
          <w:numId w:val="5"/>
        </w:numPr>
        <w:tabs>
          <w:tab w:val="left" w:pos="820"/>
        </w:tabs>
        <w:spacing w:before="42"/>
        <w:rPr>
          <w:rFonts w:ascii="Times New Roman" w:hAnsi="Times New Roman"/>
          <w:sz w:val="24"/>
        </w:rPr>
      </w:pPr>
      <w:r w:rsidRPr="00FD25CD">
        <w:rPr>
          <w:rFonts w:ascii="Times New Roman" w:hAnsi="Times New Roman"/>
          <w:sz w:val="24"/>
        </w:rPr>
        <w:t xml:space="preserve">AS-6 Notice of Intent to Serve Beer and Wine Form      </w:t>
      </w:r>
    </w:p>
    <w:p w14:paraId="2FE93698" w14:textId="273BDD7E" w:rsidR="0074395B" w:rsidRPr="00FD25CD" w:rsidRDefault="0074395B" w:rsidP="0074395B">
      <w:pPr>
        <w:numPr>
          <w:ilvl w:val="2"/>
          <w:numId w:val="5"/>
        </w:numPr>
        <w:tabs>
          <w:tab w:val="left" w:pos="819"/>
          <w:tab w:val="left" w:pos="820"/>
        </w:tabs>
        <w:spacing w:before="42"/>
        <w:rPr>
          <w:rFonts w:ascii="Times New Roman" w:hAnsi="Times New Roman"/>
          <w:sz w:val="24"/>
        </w:rPr>
      </w:pPr>
      <w:r w:rsidRPr="00FD25CD">
        <w:rPr>
          <w:rFonts w:ascii="Times New Roman" w:hAnsi="Times New Roman"/>
          <w:sz w:val="24"/>
        </w:rPr>
        <w:t xml:space="preserve">AS-7 Request to Serve Beer and Wine – Third Party Form      </w:t>
      </w:r>
    </w:p>
    <w:p w14:paraId="2BDFB3EE" w14:textId="77777777" w:rsidR="00287136" w:rsidRPr="0001291B" w:rsidRDefault="007E60A1" w:rsidP="00B86BEF">
      <w:pPr>
        <w:pStyle w:val="ListParagraph"/>
        <w:numPr>
          <w:ilvl w:val="2"/>
          <w:numId w:val="5"/>
        </w:numPr>
        <w:tabs>
          <w:tab w:val="left" w:pos="819"/>
          <w:tab w:val="left" w:pos="820"/>
        </w:tabs>
        <w:spacing w:before="37"/>
        <w:rPr>
          <w:rFonts w:ascii="Times New Roman" w:hAnsi="Times New Roman"/>
          <w:color w:val="000000" w:themeColor="text1"/>
          <w:sz w:val="24"/>
        </w:rPr>
      </w:pPr>
      <w:r w:rsidRPr="0001291B">
        <w:rPr>
          <w:rFonts w:ascii="Times New Roman" w:hAnsi="Times New Roman"/>
          <w:color w:val="000000" w:themeColor="text1"/>
          <w:sz w:val="24"/>
        </w:rPr>
        <w:t>S-16 - Statement on the Arizona Medical Marijuana Act (Proposition</w:t>
      </w:r>
      <w:r w:rsidRPr="0001291B">
        <w:rPr>
          <w:rFonts w:ascii="Times New Roman" w:hAnsi="Times New Roman"/>
          <w:color w:val="000000" w:themeColor="text1"/>
          <w:spacing w:val="6"/>
          <w:sz w:val="24"/>
        </w:rPr>
        <w:t xml:space="preserve"> </w:t>
      </w:r>
      <w:r w:rsidRPr="0001291B">
        <w:rPr>
          <w:rFonts w:ascii="Times New Roman" w:hAnsi="Times New Roman"/>
          <w:color w:val="000000" w:themeColor="text1"/>
          <w:sz w:val="24"/>
        </w:rPr>
        <w:t>203)</w:t>
      </w:r>
    </w:p>
    <w:bookmarkEnd w:id="36"/>
    <w:p w14:paraId="40067083" w14:textId="77777777" w:rsidR="00287136" w:rsidRPr="0001291B" w:rsidRDefault="007E60A1" w:rsidP="00B86BEF">
      <w:pPr>
        <w:pStyle w:val="ListParagraph"/>
        <w:numPr>
          <w:ilvl w:val="2"/>
          <w:numId w:val="5"/>
        </w:numPr>
        <w:tabs>
          <w:tab w:val="left" w:pos="819"/>
          <w:tab w:val="left" w:pos="820"/>
        </w:tabs>
        <w:spacing w:before="42"/>
        <w:rPr>
          <w:rFonts w:ascii="Times New Roman" w:hAnsi="Times New Roman"/>
          <w:color w:val="000000" w:themeColor="text1"/>
          <w:sz w:val="24"/>
        </w:rPr>
      </w:pPr>
      <w:r w:rsidRPr="0001291B">
        <w:rPr>
          <w:rFonts w:ascii="Times New Roman" w:hAnsi="Times New Roman"/>
          <w:color w:val="000000" w:themeColor="text1"/>
          <w:sz w:val="24"/>
        </w:rPr>
        <w:t>AR 4.14 - Motor Vehicle Usage</w:t>
      </w:r>
    </w:p>
    <w:p w14:paraId="521738E1" w14:textId="3E99D11A" w:rsidR="00287136" w:rsidRPr="0001291B" w:rsidRDefault="007E60A1" w:rsidP="00B86BEF">
      <w:pPr>
        <w:pStyle w:val="ListParagraph"/>
        <w:numPr>
          <w:ilvl w:val="2"/>
          <w:numId w:val="5"/>
        </w:numPr>
        <w:tabs>
          <w:tab w:val="left" w:pos="819"/>
          <w:tab w:val="left" w:pos="820"/>
        </w:tabs>
        <w:spacing w:before="42"/>
        <w:rPr>
          <w:rFonts w:ascii="Times New Roman" w:hAnsi="Times New Roman"/>
          <w:color w:val="000000" w:themeColor="text1"/>
          <w:sz w:val="24"/>
        </w:rPr>
      </w:pPr>
      <w:r w:rsidRPr="0001291B">
        <w:rPr>
          <w:rFonts w:ascii="Times New Roman" w:hAnsi="Times New Roman"/>
          <w:color w:val="000000" w:themeColor="text1"/>
          <w:sz w:val="24"/>
        </w:rPr>
        <w:t>AR 2.5.2 – Student Conduct Code</w:t>
      </w:r>
    </w:p>
    <w:p w14:paraId="5FEDE574" w14:textId="77777777" w:rsidR="00287136" w:rsidRPr="0001291B" w:rsidRDefault="007E60A1" w:rsidP="00B86BEF">
      <w:pPr>
        <w:pStyle w:val="ListParagraph"/>
        <w:numPr>
          <w:ilvl w:val="2"/>
          <w:numId w:val="5"/>
        </w:numPr>
        <w:tabs>
          <w:tab w:val="left" w:pos="819"/>
          <w:tab w:val="left" w:pos="820"/>
        </w:tabs>
        <w:spacing w:before="37"/>
        <w:rPr>
          <w:rFonts w:ascii="Times New Roman" w:hAnsi="Times New Roman"/>
          <w:color w:val="000000" w:themeColor="text1"/>
          <w:sz w:val="24"/>
        </w:rPr>
      </w:pPr>
      <w:r w:rsidRPr="0001291B">
        <w:rPr>
          <w:rFonts w:ascii="Times New Roman" w:hAnsi="Times New Roman"/>
          <w:color w:val="000000" w:themeColor="text1"/>
          <w:sz w:val="24"/>
        </w:rPr>
        <w:t>Staff Policy Manual A-4 Employment</w:t>
      </w:r>
      <w:r w:rsidRPr="0001291B">
        <w:rPr>
          <w:rFonts w:ascii="Times New Roman" w:hAnsi="Times New Roman"/>
          <w:color w:val="000000" w:themeColor="text1"/>
          <w:spacing w:val="-8"/>
          <w:sz w:val="24"/>
        </w:rPr>
        <w:t xml:space="preserve"> </w:t>
      </w:r>
      <w:r w:rsidRPr="0001291B">
        <w:rPr>
          <w:rFonts w:ascii="Times New Roman" w:hAnsi="Times New Roman"/>
          <w:color w:val="000000" w:themeColor="text1"/>
          <w:sz w:val="24"/>
        </w:rPr>
        <w:t>Standards</w:t>
      </w:r>
    </w:p>
    <w:p w14:paraId="44888B8D" w14:textId="77777777" w:rsidR="00287136" w:rsidRPr="0001291B" w:rsidRDefault="007E60A1" w:rsidP="00B86BEF">
      <w:pPr>
        <w:pStyle w:val="ListParagraph"/>
        <w:numPr>
          <w:ilvl w:val="2"/>
          <w:numId w:val="5"/>
        </w:numPr>
        <w:tabs>
          <w:tab w:val="left" w:pos="819"/>
          <w:tab w:val="left" w:pos="820"/>
        </w:tabs>
        <w:spacing w:before="42"/>
        <w:rPr>
          <w:rFonts w:ascii="Times New Roman" w:hAnsi="Times New Roman"/>
          <w:color w:val="000000" w:themeColor="text1"/>
          <w:sz w:val="24"/>
        </w:rPr>
      </w:pPr>
      <w:r w:rsidRPr="0001291B">
        <w:rPr>
          <w:rFonts w:ascii="Times New Roman" w:hAnsi="Times New Roman"/>
          <w:color w:val="000000" w:themeColor="text1"/>
          <w:sz w:val="24"/>
        </w:rPr>
        <w:t>Staff Policy Manual A-18 Drug Free</w:t>
      </w:r>
      <w:r w:rsidRPr="0001291B">
        <w:rPr>
          <w:rFonts w:ascii="Times New Roman" w:hAnsi="Times New Roman"/>
          <w:color w:val="000000" w:themeColor="text1"/>
          <w:spacing w:val="-10"/>
          <w:sz w:val="24"/>
        </w:rPr>
        <w:t xml:space="preserve"> </w:t>
      </w:r>
      <w:r w:rsidRPr="0001291B">
        <w:rPr>
          <w:rFonts w:ascii="Times New Roman" w:hAnsi="Times New Roman"/>
          <w:color w:val="000000" w:themeColor="text1"/>
          <w:sz w:val="24"/>
        </w:rPr>
        <w:t>Workplace</w:t>
      </w:r>
    </w:p>
    <w:p w14:paraId="455E7617" w14:textId="77777777" w:rsidR="00287136" w:rsidRPr="0001291B" w:rsidRDefault="007E60A1" w:rsidP="00B86BEF">
      <w:pPr>
        <w:pStyle w:val="ListParagraph"/>
        <w:numPr>
          <w:ilvl w:val="2"/>
          <w:numId w:val="5"/>
        </w:numPr>
        <w:tabs>
          <w:tab w:val="left" w:pos="819"/>
          <w:tab w:val="left" w:pos="820"/>
        </w:tabs>
        <w:spacing w:before="42"/>
        <w:rPr>
          <w:rFonts w:ascii="Times New Roman" w:hAnsi="Times New Roman"/>
          <w:color w:val="000000" w:themeColor="text1"/>
          <w:sz w:val="24"/>
        </w:rPr>
      </w:pPr>
      <w:r w:rsidRPr="0001291B">
        <w:rPr>
          <w:rFonts w:ascii="Times New Roman" w:hAnsi="Times New Roman"/>
          <w:color w:val="000000" w:themeColor="text1"/>
          <w:sz w:val="24"/>
        </w:rPr>
        <w:t xml:space="preserve">Staff Policy Manual </w:t>
      </w:r>
      <w:r w:rsidRPr="0001291B">
        <w:rPr>
          <w:rFonts w:ascii="Times New Roman" w:hAnsi="Times New Roman"/>
          <w:color w:val="000000" w:themeColor="text1"/>
          <w:spacing w:val="-2"/>
          <w:sz w:val="24"/>
        </w:rPr>
        <w:t xml:space="preserve">C-4 </w:t>
      </w:r>
      <w:r w:rsidRPr="0001291B">
        <w:rPr>
          <w:rFonts w:ascii="Times New Roman" w:hAnsi="Times New Roman"/>
          <w:color w:val="000000" w:themeColor="text1"/>
          <w:sz w:val="24"/>
        </w:rPr>
        <w:t>Progressive</w:t>
      </w:r>
      <w:r w:rsidRPr="0001291B">
        <w:rPr>
          <w:rFonts w:ascii="Times New Roman" w:hAnsi="Times New Roman"/>
          <w:color w:val="000000" w:themeColor="text1"/>
          <w:spacing w:val="6"/>
          <w:sz w:val="24"/>
        </w:rPr>
        <w:t xml:space="preserve"> </w:t>
      </w:r>
      <w:r w:rsidRPr="0001291B">
        <w:rPr>
          <w:rFonts w:ascii="Times New Roman" w:hAnsi="Times New Roman"/>
          <w:color w:val="000000" w:themeColor="text1"/>
          <w:sz w:val="24"/>
        </w:rPr>
        <w:t>Discipline</w:t>
      </w:r>
    </w:p>
    <w:p w14:paraId="53E53056" w14:textId="77777777" w:rsidR="00287136" w:rsidRPr="0001291B" w:rsidRDefault="00287136">
      <w:pPr>
        <w:pStyle w:val="BodyText"/>
        <w:spacing w:before="5"/>
        <w:rPr>
          <w:rFonts w:ascii="Times New Roman"/>
          <w:color w:val="000000" w:themeColor="text1"/>
          <w:sz w:val="31"/>
        </w:rPr>
      </w:pPr>
    </w:p>
    <w:p w14:paraId="1A7C473C" w14:textId="3125F932" w:rsidR="00287136" w:rsidRPr="0001291B" w:rsidRDefault="007E60A1">
      <w:pPr>
        <w:spacing w:line="276" w:lineRule="auto"/>
        <w:ind w:left="100" w:right="746"/>
        <w:rPr>
          <w:rFonts w:ascii="Times New Roman"/>
          <w:color w:val="000000" w:themeColor="text1"/>
          <w:sz w:val="24"/>
        </w:rPr>
      </w:pPr>
      <w:r w:rsidRPr="0001291B">
        <w:rPr>
          <w:rFonts w:ascii="Times New Roman"/>
          <w:color w:val="000000" w:themeColor="text1"/>
          <w:sz w:val="24"/>
        </w:rPr>
        <w:t>Campus Police presence is evident. College grounds and buildings are patrolled on a regular basis by College Police with assistance from</w:t>
      </w:r>
      <w:r w:rsidR="008C447C" w:rsidRPr="0001291B">
        <w:rPr>
          <w:rFonts w:ascii="Times New Roman"/>
          <w:color w:val="000000" w:themeColor="text1"/>
          <w:sz w:val="24"/>
        </w:rPr>
        <w:t xml:space="preserve"> </w:t>
      </w:r>
      <w:r w:rsidRPr="0001291B">
        <w:rPr>
          <w:rFonts w:ascii="Times New Roman"/>
          <w:color w:val="000000" w:themeColor="text1"/>
          <w:sz w:val="24"/>
        </w:rPr>
        <w:t>staff hired from a private security firm. On-campus events must be registered.</w:t>
      </w:r>
    </w:p>
    <w:p w14:paraId="2CC5832B" w14:textId="77777777" w:rsidR="00287136" w:rsidRPr="0001291B" w:rsidRDefault="00287136">
      <w:pPr>
        <w:pStyle w:val="BodyText"/>
        <w:spacing w:before="4"/>
        <w:rPr>
          <w:rFonts w:ascii="Times New Roman"/>
          <w:color w:val="000000" w:themeColor="text1"/>
          <w:sz w:val="27"/>
        </w:rPr>
      </w:pPr>
    </w:p>
    <w:p w14:paraId="3045CF34" w14:textId="77777777" w:rsidR="00287136" w:rsidRPr="0001291B" w:rsidRDefault="007E60A1">
      <w:pPr>
        <w:spacing w:before="1" w:line="276" w:lineRule="auto"/>
        <w:ind w:left="100" w:right="1288"/>
        <w:rPr>
          <w:rFonts w:ascii="Times New Roman"/>
          <w:color w:val="000000" w:themeColor="text1"/>
          <w:sz w:val="24"/>
        </w:rPr>
      </w:pPr>
      <w:r w:rsidRPr="0001291B">
        <w:rPr>
          <w:rFonts w:ascii="Times New Roman"/>
          <w:color w:val="000000" w:themeColor="text1"/>
          <w:sz w:val="24"/>
        </w:rPr>
        <w:t>Any possession or sale of alcohol and drugs, including medical marijuana, is prohibited. Smoking, including electronic cigarettes, on campus is not allowed.</w:t>
      </w:r>
    </w:p>
    <w:p w14:paraId="643E2B9F" w14:textId="77777777" w:rsidR="00287136" w:rsidRPr="0001291B" w:rsidRDefault="00287136">
      <w:pPr>
        <w:pStyle w:val="BodyText"/>
        <w:rPr>
          <w:rFonts w:ascii="Times New Roman"/>
          <w:color w:val="000000" w:themeColor="text1"/>
          <w:sz w:val="10"/>
        </w:rPr>
      </w:pPr>
    </w:p>
    <w:p w14:paraId="401C53CC" w14:textId="77777777" w:rsidR="00287136" w:rsidRPr="0001291B" w:rsidRDefault="007E60A1">
      <w:pPr>
        <w:spacing w:before="90" w:line="276" w:lineRule="auto"/>
        <w:ind w:left="100" w:right="542"/>
        <w:rPr>
          <w:rFonts w:ascii="Times New Roman"/>
          <w:color w:val="000000" w:themeColor="text1"/>
          <w:sz w:val="24"/>
        </w:rPr>
      </w:pPr>
      <w:r w:rsidRPr="0001291B">
        <w:rPr>
          <w:rFonts w:ascii="Times New Roman"/>
          <w:color w:val="000000" w:themeColor="text1"/>
          <w:sz w:val="24"/>
        </w:rPr>
        <w:t>Disciplinary sanctions are imposed for violation of campus Alcohol and Drug policies. In addition to Student Conduct or Human Resource proceedings, penalties may include referral for criminal prosecution. Disciplinary sanctions for violations are increased for repeat offenses.</w:t>
      </w:r>
    </w:p>
    <w:p w14:paraId="19C780AB" w14:textId="77777777" w:rsidR="00287136" w:rsidRPr="0001291B" w:rsidRDefault="00287136">
      <w:pPr>
        <w:pStyle w:val="BodyText"/>
        <w:spacing w:before="5"/>
        <w:rPr>
          <w:rFonts w:ascii="Times New Roman"/>
          <w:color w:val="000000" w:themeColor="text1"/>
          <w:sz w:val="27"/>
        </w:rPr>
      </w:pPr>
    </w:p>
    <w:p w14:paraId="159FE582" w14:textId="77777777" w:rsidR="00287136" w:rsidRPr="0001291B" w:rsidRDefault="007E60A1">
      <w:pPr>
        <w:spacing w:line="276" w:lineRule="auto"/>
        <w:ind w:left="100" w:right="648"/>
        <w:rPr>
          <w:rFonts w:ascii="Times New Roman"/>
          <w:color w:val="000000" w:themeColor="text1"/>
          <w:sz w:val="24"/>
        </w:rPr>
      </w:pPr>
      <w:r w:rsidRPr="0001291B">
        <w:rPr>
          <w:rFonts w:ascii="Times New Roman"/>
          <w:color w:val="000000" w:themeColor="text1"/>
          <w:sz w:val="24"/>
        </w:rPr>
        <w:t>Disciplinary sanctions for violation of Student Code of Conduct include, but are not limited to: Warning, Probation, Loss of Privileges, Restitution, Discretionary Sanctions, Suspension, or Expulsion.</w:t>
      </w:r>
    </w:p>
    <w:p w14:paraId="32346759" w14:textId="77777777" w:rsidR="00287136" w:rsidRPr="0001291B" w:rsidRDefault="00287136">
      <w:pPr>
        <w:pStyle w:val="BodyText"/>
        <w:spacing w:before="9"/>
        <w:rPr>
          <w:rFonts w:ascii="Times New Roman"/>
          <w:color w:val="000000" w:themeColor="text1"/>
          <w:sz w:val="27"/>
        </w:rPr>
      </w:pPr>
    </w:p>
    <w:p w14:paraId="1F6D80E0" w14:textId="77777777" w:rsidR="00287136" w:rsidRPr="0001291B" w:rsidRDefault="007E60A1">
      <w:pPr>
        <w:spacing w:line="276" w:lineRule="auto"/>
        <w:ind w:left="100" w:right="876"/>
        <w:rPr>
          <w:rFonts w:ascii="Times New Roman"/>
          <w:color w:val="000000" w:themeColor="text1"/>
          <w:sz w:val="24"/>
        </w:rPr>
      </w:pPr>
      <w:r w:rsidRPr="0001291B">
        <w:rPr>
          <w:rFonts w:ascii="Times New Roman"/>
          <w:color w:val="000000" w:themeColor="text1"/>
          <w:sz w:val="24"/>
        </w:rPr>
        <w:t>Athletics and some programs of study have a No Tolerance policy for violations. Specific expectations, requirements, and sanctions are covered during orientation for those programs.</w:t>
      </w:r>
    </w:p>
    <w:p w14:paraId="46F5C60D" w14:textId="77777777" w:rsidR="00287136" w:rsidRPr="0001291B" w:rsidRDefault="00287136">
      <w:pPr>
        <w:pStyle w:val="BodyText"/>
        <w:spacing w:before="5"/>
        <w:rPr>
          <w:rFonts w:ascii="Times New Roman"/>
          <w:color w:val="000000" w:themeColor="text1"/>
          <w:sz w:val="27"/>
        </w:rPr>
      </w:pPr>
    </w:p>
    <w:p w14:paraId="5DBBAECC" w14:textId="77777777" w:rsidR="00287136" w:rsidRPr="0001291B" w:rsidRDefault="007E60A1">
      <w:pPr>
        <w:spacing w:line="276" w:lineRule="auto"/>
        <w:ind w:left="100" w:right="535"/>
        <w:rPr>
          <w:rFonts w:ascii="Times New Roman"/>
          <w:color w:val="000000" w:themeColor="text1"/>
          <w:sz w:val="24"/>
        </w:rPr>
      </w:pPr>
      <w:r w:rsidRPr="0001291B">
        <w:rPr>
          <w:rFonts w:ascii="Times New Roman"/>
          <w:color w:val="000000" w:themeColor="text1"/>
          <w:sz w:val="24"/>
        </w:rPr>
        <w:t>Local, state, and federal law prohibit the unlawful possession, use, or distribution of illicit drugs and alcohol. Conviction for violating these laws can lead to assigned community service, fines, probation, and/or imprisonment. Persons convicted of a drug and/or alcohol related offense may be ineligible to receive financial aid from federally funded or subsidized grants, loans, scholarships, or employment.</w:t>
      </w:r>
    </w:p>
    <w:p w14:paraId="042DAC4B" w14:textId="77777777" w:rsidR="00287136" w:rsidRPr="0001291B" w:rsidRDefault="00287136">
      <w:pPr>
        <w:pStyle w:val="BodyText"/>
        <w:spacing w:before="9"/>
        <w:rPr>
          <w:rFonts w:ascii="Times New Roman"/>
          <w:color w:val="000000" w:themeColor="text1"/>
          <w:sz w:val="27"/>
        </w:rPr>
      </w:pPr>
    </w:p>
    <w:p w14:paraId="6737671A" w14:textId="77777777" w:rsidR="00287136" w:rsidRPr="0001291B" w:rsidRDefault="007E60A1">
      <w:pPr>
        <w:spacing w:line="276" w:lineRule="auto"/>
        <w:ind w:left="100" w:right="608"/>
        <w:rPr>
          <w:rFonts w:ascii="Times New Roman" w:hAnsi="Times New Roman"/>
          <w:color w:val="000000" w:themeColor="text1"/>
          <w:sz w:val="24"/>
        </w:rPr>
      </w:pPr>
      <w:r w:rsidRPr="0001291B">
        <w:rPr>
          <w:rFonts w:ascii="Times New Roman" w:hAnsi="Times New Roman"/>
          <w:color w:val="000000" w:themeColor="text1"/>
          <w:sz w:val="24"/>
        </w:rPr>
        <w:t>Employees are subject to disciplinary action, up to and including employment termination, for any of the following: reporting to work under the influence of alcohol and/or illegal drugs or narcotics; the use, sale, dispensing, or possession of alcohol and/or illegal drugs or narcotics on MCCCD premises, while conducting MCCCD business, or at any time which would interfere with the effective conduct of the employee’s work for MCCCD; use of illegal drugs or testing positive for illegal drugs.</w:t>
      </w:r>
    </w:p>
    <w:p w14:paraId="537B3094" w14:textId="77777777" w:rsidR="00287136" w:rsidRDefault="00287136">
      <w:pPr>
        <w:pStyle w:val="BodyText"/>
        <w:spacing w:before="6"/>
        <w:rPr>
          <w:rFonts w:ascii="Times New Roman"/>
          <w:sz w:val="30"/>
        </w:rPr>
      </w:pPr>
    </w:p>
    <w:p w14:paraId="70CD48FF" w14:textId="77777777" w:rsidR="00953DDF" w:rsidRPr="00953DDF" w:rsidRDefault="00953DDF" w:rsidP="00B86BEF">
      <w:pPr>
        <w:pStyle w:val="ListParagraph"/>
        <w:numPr>
          <w:ilvl w:val="1"/>
          <w:numId w:val="7"/>
        </w:numPr>
        <w:tabs>
          <w:tab w:val="left" w:pos="1540"/>
        </w:tabs>
        <w:outlineLvl w:val="2"/>
        <w:rPr>
          <w:rFonts w:ascii="Times New Roman" w:eastAsia="Times New Roman" w:hAnsi="Times New Roman" w:cs="Times New Roman"/>
          <w:b/>
          <w:bCs/>
          <w:vanish/>
          <w:sz w:val="24"/>
          <w:szCs w:val="24"/>
        </w:rPr>
      </w:pPr>
      <w:bookmarkStart w:id="38" w:name="_Toc52883635"/>
      <w:bookmarkStart w:id="39" w:name="_Toc52948971"/>
      <w:bookmarkStart w:id="40" w:name="_Toc54014425"/>
      <w:bookmarkStart w:id="41" w:name="_Toc54094502"/>
      <w:bookmarkStart w:id="42" w:name="_Toc54094682"/>
      <w:bookmarkStart w:id="43" w:name="_Toc54094809"/>
      <w:bookmarkStart w:id="44" w:name="_Toc54094930"/>
      <w:bookmarkStart w:id="45" w:name="_Toc54095012"/>
      <w:bookmarkStart w:id="46" w:name="_Toc54095211"/>
      <w:bookmarkStart w:id="47" w:name="_Toc54095517"/>
      <w:bookmarkStart w:id="48" w:name="_Toc54098829"/>
      <w:bookmarkStart w:id="49" w:name="_Toc54099797"/>
      <w:bookmarkStart w:id="50" w:name="_Toc54099874"/>
      <w:bookmarkStart w:id="51" w:name="_Toc60991763"/>
      <w:bookmarkStart w:id="52" w:name="_Toc62037739"/>
      <w:bookmarkStart w:id="53" w:name="_Toc62038156"/>
      <w:bookmarkStart w:id="54" w:name="_Toc6203967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B8C0D98" w14:textId="77777777" w:rsidR="00953DDF" w:rsidRPr="00953DDF" w:rsidRDefault="00953DDF" w:rsidP="00B86BEF">
      <w:pPr>
        <w:pStyle w:val="ListParagraph"/>
        <w:numPr>
          <w:ilvl w:val="2"/>
          <w:numId w:val="7"/>
        </w:numPr>
        <w:tabs>
          <w:tab w:val="left" w:pos="1540"/>
        </w:tabs>
        <w:outlineLvl w:val="2"/>
        <w:rPr>
          <w:rFonts w:ascii="Times New Roman" w:eastAsia="Times New Roman" w:hAnsi="Times New Roman" w:cs="Times New Roman"/>
          <w:b/>
          <w:bCs/>
          <w:vanish/>
          <w:sz w:val="24"/>
          <w:szCs w:val="24"/>
        </w:rPr>
      </w:pPr>
      <w:bookmarkStart w:id="55" w:name="_Toc52883636"/>
      <w:bookmarkStart w:id="56" w:name="_Toc52948972"/>
      <w:bookmarkStart w:id="57" w:name="_Toc54014426"/>
      <w:bookmarkStart w:id="58" w:name="_Toc54094503"/>
      <w:bookmarkStart w:id="59" w:name="_Toc54094683"/>
      <w:bookmarkStart w:id="60" w:name="_Toc54094810"/>
      <w:bookmarkStart w:id="61" w:name="_Toc54094931"/>
      <w:bookmarkStart w:id="62" w:name="_Toc54095013"/>
      <w:bookmarkStart w:id="63" w:name="_Toc54095212"/>
      <w:bookmarkStart w:id="64" w:name="_Toc54095518"/>
      <w:bookmarkStart w:id="65" w:name="_Toc54098830"/>
      <w:bookmarkStart w:id="66" w:name="_Toc54099798"/>
      <w:bookmarkStart w:id="67" w:name="_Toc54099875"/>
      <w:bookmarkStart w:id="68" w:name="_Toc60991764"/>
      <w:bookmarkStart w:id="69" w:name="_Toc62037740"/>
      <w:bookmarkStart w:id="70" w:name="_Toc62038157"/>
      <w:bookmarkStart w:id="71" w:name="_Toc6203967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8037954" w14:textId="0E764D9C" w:rsidR="00287136" w:rsidRDefault="007E60A1" w:rsidP="00B86BEF">
      <w:pPr>
        <w:pStyle w:val="Heading3"/>
        <w:numPr>
          <w:ilvl w:val="2"/>
          <w:numId w:val="7"/>
        </w:numPr>
        <w:tabs>
          <w:tab w:val="left" w:pos="1540"/>
        </w:tabs>
        <w:ind w:left="1540"/>
      </w:pPr>
      <w:bookmarkStart w:id="72" w:name="_Toc62039677"/>
      <w:r>
        <w:t>Statistics</w:t>
      </w:r>
      <w:bookmarkEnd w:id="72"/>
    </w:p>
    <w:p w14:paraId="78526401" w14:textId="47C3BC13" w:rsidR="00287136" w:rsidRPr="00615C35" w:rsidRDefault="00287136">
      <w:pPr>
        <w:pStyle w:val="BodyText"/>
        <w:spacing w:before="6"/>
        <w:rPr>
          <w:rFonts w:ascii="Times New Roman"/>
          <w:b/>
          <w:sz w:val="31"/>
        </w:rPr>
      </w:pPr>
    </w:p>
    <w:p w14:paraId="0BD36810" w14:textId="28D2E634" w:rsidR="00287136" w:rsidRPr="001D1B72" w:rsidRDefault="007E60A1" w:rsidP="001D1B72">
      <w:pPr>
        <w:spacing w:line="276" w:lineRule="auto"/>
        <w:ind w:left="100" w:right="437"/>
        <w:rPr>
          <w:rFonts w:ascii="Times New Roman" w:hAnsi="Times New Roman"/>
          <w:sz w:val="24"/>
        </w:rPr>
      </w:pPr>
      <w:bookmarkStart w:id="73" w:name="_Hlk56164124"/>
      <w:r w:rsidRPr="00512E28">
        <w:rPr>
          <w:rFonts w:ascii="Times New Roman" w:hAnsi="Times New Roman"/>
          <w:sz w:val="24"/>
        </w:rPr>
        <w:t xml:space="preserve">GateWay Community College is committed to assisting all members of the GWCC community in providing for their own safety and security. As required by the Jeanne Clery Disclosure of Campus Security Policy and Crime Statistics Act, or the “Clery Act,” GWCC College Police Department prepares </w:t>
      </w:r>
      <w:r w:rsidR="00CA2F5F">
        <w:rPr>
          <w:rFonts w:ascii="Times New Roman" w:hAnsi="Times New Roman"/>
          <w:sz w:val="24"/>
        </w:rPr>
        <w:t xml:space="preserve">and publishes </w:t>
      </w:r>
      <w:r w:rsidRPr="00512E28">
        <w:rPr>
          <w:rFonts w:ascii="Times New Roman" w:hAnsi="Times New Roman"/>
          <w:sz w:val="24"/>
        </w:rPr>
        <w:t xml:space="preserve">an Annual Security Report. </w:t>
      </w:r>
      <w:r w:rsidR="0038286B">
        <w:rPr>
          <w:rFonts w:ascii="Times New Roman" w:hAnsi="Times New Roman"/>
          <w:sz w:val="24"/>
        </w:rPr>
        <w:t>GWCC’s</w:t>
      </w:r>
      <w:r w:rsidRPr="00512E28">
        <w:rPr>
          <w:rFonts w:ascii="Times New Roman" w:hAnsi="Times New Roman"/>
          <w:sz w:val="24"/>
        </w:rPr>
        <w:t xml:space="preserve"> current </w:t>
      </w:r>
      <w:r w:rsidR="0038286B">
        <w:rPr>
          <w:rFonts w:ascii="Times New Roman" w:hAnsi="Times New Roman"/>
          <w:sz w:val="24"/>
        </w:rPr>
        <w:t xml:space="preserve">Annual </w:t>
      </w:r>
      <w:r w:rsidRPr="00512E28">
        <w:rPr>
          <w:rFonts w:ascii="Times New Roman" w:hAnsi="Times New Roman"/>
          <w:sz w:val="24"/>
        </w:rPr>
        <w:t>Security Report</w:t>
      </w:r>
      <w:r w:rsidR="001D1B72">
        <w:rPr>
          <w:rFonts w:ascii="Times New Roman" w:hAnsi="Times New Roman"/>
          <w:sz w:val="24"/>
        </w:rPr>
        <w:t xml:space="preserve"> </w:t>
      </w:r>
      <w:r w:rsidR="0038286B">
        <w:rPr>
          <w:rFonts w:ascii="Times New Roman" w:hAnsi="Times New Roman"/>
          <w:sz w:val="24"/>
        </w:rPr>
        <w:t>can</w:t>
      </w:r>
      <w:r w:rsidRPr="00512E28">
        <w:rPr>
          <w:rFonts w:ascii="Times New Roman" w:hAnsi="Times New Roman"/>
          <w:sz w:val="24"/>
        </w:rPr>
        <w:t xml:space="preserve"> be accessed</w:t>
      </w:r>
      <w:r w:rsidRPr="00512E28">
        <w:rPr>
          <w:rFonts w:ascii="Times New Roman" w:hAnsi="Times New Roman"/>
          <w:spacing w:val="-25"/>
          <w:sz w:val="24"/>
        </w:rPr>
        <w:t xml:space="preserve"> </w:t>
      </w:r>
      <w:r w:rsidRPr="00512E28">
        <w:rPr>
          <w:rFonts w:ascii="Times New Roman" w:hAnsi="Times New Roman"/>
          <w:sz w:val="24"/>
        </w:rPr>
        <w:t>in its entirety on GWCC’s website</w:t>
      </w:r>
      <w:r w:rsidRPr="00512E28">
        <w:rPr>
          <w:rFonts w:ascii="Times New Roman" w:hAnsi="Times New Roman"/>
          <w:spacing w:val="-1"/>
          <w:sz w:val="24"/>
        </w:rPr>
        <w:t xml:space="preserve"> </w:t>
      </w:r>
      <w:r w:rsidRPr="00512E28">
        <w:rPr>
          <w:rFonts w:ascii="Times New Roman" w:hAnsi="Times New Roman"/>
          <w:sz w:val="24"/>
        </w:rPr>
        <w:t>at</w:t>
      </w:r>
      <w:r w:rsidR="00512E28" w:rsidRPr="00512E28">
        <w:rPr>
          <w:rFonts w:ascii="Times New Roman" w:hAnsi="Times New Roman"/>
          <w:sz w:val="24"/>
        </w:rPr>
        <w:t xml:space="preserve"> </w:t>
      </w:r>
    </w:p>
    <w:p w14:paraId="484BDE4A" w14:textId="5726EB40" w:rsidR="00287136" w:rsidRDefault="00D6032A">
      <w:pPr>
        <w:spacing w:before="2"/>
        <w:ind w:left="100"/>
        <w:rPr>
          <w:rFonts w:ascii="Times New Roman"/>
          <w:sz w:val="24"/>
        </w:rPr>
      </w:pPr>
      <w:hyperlink r:id="rId12" w:history="1">
        <w:r w:rsidR="002E2204" w:rsidRPr="00265EBA">
          <w:rPr>
            <w:rStyle w:val="Hyperlink"/>
            <w:rFonts w:ascii="Times New Roman" w:hAnsi="Times New Roman" w:cs="Times New Roman"/>
            <w:sz w:val="24"/>
            <w:szCs w:val="24"/>
          </w:rPr>
          <w:t>https://www.gatewaycc.edu/police</w:t>
        </w:r>
      </w:hyperlink>
      <w:r w:rsidR="002E2204">
        <w:t xml:space="preserve"> </w:t>
      </w:r>
      <w:r w:rsidR="007E60A1">
        <w:rPr>
          <w:rFonts w:ascii="Times New Roman"/>
          <w:sz w:val="24"/>
        </w:rPr>
        <w:t>or</w:t>
      </w:r>
      <w:r w:rsidR="00512E28">
        <w:rPr>
          <w:rFonts w:ascii="Times New Roman"/>
          <w:sz w:val="24"/>
        </w:rPr>
        <w:t xml:space="preserve"> at</w:t>
      </w:r>
      <w:r w:rsidR="007E60A1">
        <w:rPr>
          <w:rFonts w:ascii="Times New Roman"/>
          <w:sz w:val="24"/>
        </w:rPr>
        <w:t xml:space="preserve"> </w:t>
      </w:r>
      <w:hyperlink r:id="rId13">
        <w:r w:rsidR="007E60A1">
          <w:rPr>
            <w:rFonts w:ascii="Times New Roman"/>
            <w:color w:val="0563C1"/>
            <w:sz w:val="24"/>
            <w:u w:val="single" w:color="0563C1"/>
          </w:rPr>
          <w:t>http://www.gatewaycc.edu/disclosures</w:t>
        </w:r>
      </w:hyperlink>
    </w:p>
    <w:p w14:paraId="721D488C" w14:textId="77777777" w:rsidR="001D1B72" w:rsidRDefault="001D1B72">
      <w:pPr>
        <w:spacing w:before="90" w:line="276" w:lineRule="auto"/>
        <w:ind w:left="100" w:right="583"/>
        <w:rPr>
          <w:rFonts w:ascii="Times New Roman" w:hAnsi="Times New Roman"/>
          <w:sz w:val="24"/>
        </w:rPr>
      </w:pPr>
    </w:p>
    <w:p w14:paraId="338E4E98" w14:textId="77777777" w:rsidR="006F1C11" w:rsidRDefault="007E60A1">
      <w:pPr>
        <w:spacing w:before="90" w:line="276" w:lineRule="auto"/>
        <w:ind w:left="100" w:right="583"/>
        <w:rPr>
          <w:rFonts w:ascii="Times New Roman" w:hAnsi="Times New Roman"/>
          <w:sz w:val="24"/>
        </w:rPr>
      </w:pPr>
      <w:r w:rsidRPr="00264035">
        <w:rPr>
          <w:rFonts w:ascii="Times New Roman" w:hAnsi="Times New Roman"/>
          <w:sz w:val="24"/>
        </w:rPr>
        <w:t>The following three-year summary of specific crime offenses</w:t>
      </w:r>
      <w:r w:rsidR="001D1B72">
        <w:rPr>
          <w:rFonts w:ascii="Times New Roman" w:hAnsi="Times New Roman"/>
          <w:sz w:val="24"/>
        </w:rPr>
        <w:t xml:space="preserve"> </w:t>
      </w:r>
      <w:r w:rsidRPr="00264035">
        <w:rPr>
          <w:rFonts w:ascii="Times New Roman" w:hAnsi="Times New Roman"/>
          <w:sz w:val="24"/>
        </w:rPr>
        <w:t>was taken from GateWay Community College’s 20</w:t>
      </w:r>
      <w:r w:rsidR="00264035" w:rsidRPr="00264035">
        <w:rPr>
          <w:rFonts w:ascii="Times New Roman" w:hAnsi="Times New Roman"/>
          <w:sz w:val="24"/>
        </w:rPr>
        <w:t>20</w:t>
      </w:r>
      <w:r w:rsidRPr="00264035">
        <w:rPr>
          <w:rFonts w:ascii="Times New Roman" w:hAnsi="Times New Roman"/>
          <w:sz w:val="24"/>
        </w:rPr>
        <w:t xml:space="preserve"> Annual Security Report. </w:t>
      </w:r>
    </w:p>
    <w:p w14:paraId="7C4C16B9" w14:textId="77777777" w:rsidR="006F1C11" w:rsidRDefault="006F1C11">
      <w:pPr>
        <w:spacing w:before="90" w:line="276" w:lineRule="auto"/>
        <w:ind w:left="100" w:right="583"/>
        <w:rPr>
          <w:rFonts w:ascii="Times New Roman" w:hAnsi="Times New Roman"/>
          <w:sz w:val="24"/>
        </w:rPr>
      </w:pPr>
    </w:p>
    <w:p w14:paraId="47550275" w14:textId="72F9B219" w:rsidR="001D1B72" w:rsidRDefault="001D1B72">
      <w:pPr>
        <w:spacing w:before="90" w:line="276" w:lineRule="auto"/>
        <w:ind w:left="100" w:right="583"/>
        <w:rPr>
          <w:rFonts w:ascii="Times New Roman" w:hAnsi="Times New Roman"/>
          <w:sz w:val="24"/>
        </w:rPr>
      </w:pPr>
      <w:r>
        <w:rPr>
          <w:rFonts w:ascii="Times New Roman" w:hAnsi="Times New Roman"/>
          <w:sz w:val="24"/>
        </w:rPr>
        <w:t>For purposes of this Alcohol and Other Drug Biennial Report, statistics are combined for all college locations. More detailed crime statistics</w:t>
      </w:r>
      <w:r w:rsidR="0038286B">
        <w:rPr>
          <w:rFonts w:ascii="Times New Roman" w:hAnsi="Times New Roman"/>
          <w:sz w:val="24"/>
        </w:rPr>
        <w:t xml:space="preserve"> delineated</w:t>
      </w:r>
      <w:r w:rsidR="00E64B54">
        <w:rPr>
          <w:rFonts w:ascii="Times New Roman" w:hAnsi="Times New Roman"/>
          <w:sz w:val="24"/>
        </w:rPr>
        <w:t xml:space="preserve"> by geographic location for on-campus property, non-campus property, and public property</w:t>
      </w:r>
      <w:r>
        <w:rPr>
          <w:rFonts w:ascii="Times New Roman" w:hAnsi="Times New Roman"/>
          <w:sz w:val="24"/>
        </w:rPr>
        <w:t xml:space="preserve"> can be found in the Annual Security Report</w:t>
      </w:r>
      <w:r w:rsidR="00CA2F5F">
        <w:rPr>
          <w:rFonts w:ascii="Times New Roman" w:hAnsi="Times New Roman"/>
          <w:sz w:val="24"/>
        </w:rPr>
        <w:t xml:space="preserve"> referenced above</w:t>
      </w:r>
      <w:r>
        <w:rPr>
          <w:rFonts w:ascii="Times New Roman" w:hAnsi="Times New Roman"/>
          <w:sz w:val="24"/>
        </w:rPr>
        <w:t>.</w:t>
      </w:r>
    </w:p>
    <w:p w14:paraId="630A5B5A" w14:textId="77777777" w:rsidR="00287136" w:rsidRDefault="00287136">
      <w:pPr>
        <w:pStyle w:val="BodyText"/>
        <w:spacing w:before="3"/>
        <w:rPr>
          <w:rFonts w:ascii="Times New Roman"/>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1349"/>
        <w:gridCol w:w="1440"/>
        <w:gridCol w:w="1286"/>
      </w:tblGrid>
      <w:tr w:rsidR="00F12B2C" w14:paraId="0E4552DF" w14:textId="77777777" w:rsidTr="001E413F">
        <w:trPr>
          <w:cantSplit/>
          <w:trHeight w:val="359"/>
        </w:trPr>
        <w:tc>
          <w:tcPr>
            <w:tcW w:w="9110" w:type="dxa"/>
            <w:gridSpan w:val="4"/>
            <w:shd w:val="clear" w:color="auto" w:fill="44546A"/>
          </w:tcPr>
          <w:p w14:paraId="660FFC0C" w14:textId="7E732F7C" w:rsidR="00F12B2C" w:rsidRPr="002E2204" w:rsidRDefault="00F12B2C">
            <w:pPr>
              <w:pStyle w:val="TableParagraph"/>
              <w:spacing w:before="44"/>
              <w:ind w:left="302" w:right="294"/>
              <w:jc w:val="center"/>
              <w:rPr>
                <w:rFonts w:ascii="Times New Roman"/>
                <w:b/>
                <w:color w:val="FF0000"/>
                <w:sz w:val="24"/>
              </w:rPr>
            </w:pPr>
            <w:bookmarkStart w:id="74" w:name="_Hlk53060575"/>
            <w:r>
              <w:rPr>
                <w:rFonts w:ascii="Times New Roman"/>
                <w:b/>
                <w:color w:val="FFFFFF"/>
                <w:sz w:val="24"/>
              </w:rPr>
              <w:t>GateWay Community College</w:t>
            </w:r>
          </w:p>
        </w:tc>
      </w:tr>
      <w:tr w:rsidR="00440C8F" w14:paraId="09FEC629" w14:textId="77777777" w:rsidTr="00440C8F">
        <w:trPr>
          <w:trHeight w:val="359"/>
        </w:trPr>
        <w:tc>
          <w:tcPr>
            <w:tcW w:w="5035" w:type="dxa"/>
            <w:shd w:val="clear" w:color="auto" w:fill="44546A"/>
          </w:tcPr>
          <w:p w14:paraId="56059F78" w14:textId="05779DB2" w:rsidR="00440C8F" w:rsidRDefault="00440C8F" w:rsidP="00F12B2C">
            <w:pPr>
              <w:pStyle w:val="TableParagraph"/>
              <w:spacing w:before="44"/>
              <w:ind w:left="150"/>
              <w:rPr>
                <w:rFonts w:ascii="Times New Roman"/>
                <w:b/>
                <w:color w:val="FFFFFF"/>
                <w:sz w:val="24"/>
              </w:rPr>
            </w:pPr>
            <w:bookmarkStart w:id="75" w:name="_Hlk53574306"/>
            <w:r>
              <w:rPr>
                <w:rFonts w:ascii="Times New Roman"/>
                <w:b/>
                <w:color w:val="FFFFFF"/>
                <w:sz w:val="24"/>
              </w:rPr>
              <w:t>Offense</w:t>
            </w:r>
          </w:p>
        </w:tc>
        <w:tc>
          <w:tcPr>
            <w:tcW w:w="1349" w:type="dxa"/>
            <w:shd w:val="clear" w:color="auto" w:fill="44546A"/>
          </w:tcPr>
          <w:p w14:paraId="30C3B32F" w14:textId="17B06B45" w:rsidR="00440C8F" w:rsidRPr="00E64B54" w:rsidRDefault="00440C8F" w:rsidP="00440C8F">
            <w:pPr>
              <w:pStyle w:val="TableParagraph"/>
              <w:spacing w:before="44"/>
              <w:ind w:left="331" w:right="328"/>
              <w:jc w:val="center"/>
              <w:rPr>
                <w:rFonts w:ascii="Times New Roman"/>
                <w:b/>
                <w:color w:val="FFFFFF" w:themeColor="background1"/>
                <w:sz w:val="24"/>
              </w:rPr>
            </w:pPr>
            <w:r w:rsidRPr="00E64B54">
              <w:rPr>
                <w:rFonts w:ascii="Times New Roman"/>
                <w:b/>
                <w:color w:val="FFFFFF" w:themeColor="background1"/>
                <w:sz w:val="24"/>
              </w:rPr>
              <w:t>(201</w:t>
            </w:r>
            <w:r w:rsidR="00E64B54" w:rsidRPr="00E64B54">
              <w:rPr>
                <w:rFonts w:ascii="Times New Roman"/>
                <w:b/>
                <w:color w:val="FFFFFF" w:themeColor="background1"/>
                <w:sz w:val="24"/>
              </w:rPr>
              <w:t>7</w:t>
            </w:r>
            <w:r w:rsidRPr="00E64B54">
              <w:rPr>
                <w:rFonts w:ascii="Times New Roman"/>
                <w:b/>
                <w:color w:val="FFFFFF" w:themeColor="background1"/>
                <w:sz w:val="24"/>
              </w:rPr>
              <w:t>)</w:t>
            </w:r>
          </w:p>
        </w:tc>
        <w:tc>
          <w:tcPr>
            <w:tcW w:w="1440" w:type="dxa"/>
            <w:shd w:val="clear" w:color="auto" w:fill="44546A"/>
          </w:tcPr>
          <w:p w14:paraId="5EBDDDD3" w14:textId="0EF4A357" w:rsidR="00440C8F" w:rsidRPr="00E64B54" w:rsidRDefault="00440C8F" w:rsidP="00440C8F">
            <w:pPr>
              <w:pStyle w:val="TableParagraph"/>
              <w:spacing w:before="44"/>
              <w:ind w:left="383" w:right="366"/>
              <w:jc w:val="center"/>
              <w:rPr>
                <w:rFonts w:ascii="Times New Roman"/>
                <w:b/>
                <w:color w:val="FFFFFF" w:themeColor="background1"/>
                <w:sz w:val="24"/>
              </w:rPr>
            </w:pPr>
            <w:r w:rsidRPr="00E64B54">
              <w:rPr>
                <w:rFonts w:ascii="Times New Roman"/>
                <w:b/>
                <w:color w:val="FFFFFF" w:themeColor="background1"/>
                <w:sz w:val="24"/>
              </w:rPr>
              <w:t>(201</w:t>
            </w:r>
            <w:r w:rsidR="00E64B54" w:rsidRPr="00E64B54">
              <w:rPr>
                <w:rFonts w:ascii="Times New Roman"/>
                <w:b/>
                <w:color w:val="FFFFFF" w:themeColor="background1"/>
                <w:sz w:val="24"/>
              </w:rPr>
              <w:t>8</w:t>
            </w:r>
            <w:r w:rsidRPr="00E64B54">
              <w:rPr>
                <w:rFonts w:ascii="Times New Roman"/>
                <w:b/>
                <w:color w:val="FFFFFF" w:themeColor="background1"/>
                <w:sz w:val="24"/>
              </w:rPr>
              <w:t>)</w:t>
            </w:r>
          </w:p>
        </w:tc>
        <w:tc>
          <w:tcPr>
            <w:tcW w:w="1286" w:type="dxa"/>
            <w:shd w:val="clear" w:color="auto" w:fill="44546A"/>
          </w:tcPr>
          <w:p w14:paraId="34F3D9FE" w14:textId="3C52E1C5" w:rsidR="00440C8F" w:rsidRPr="00E64B54" w:rsidRDefault="00440C8F" w:rsidP="00440C8F">
            <w:pPr>
              <w:pStyle w:val="TableParagraph"/>
              <w:spacing w:before="44"/>
              <w:ind w:left="302" w:right="294"/>
              <w:jc w:val="center"/>
              <w:rPr>
                <w:rFonts w:ascii="Times New Roman"/>
                <w:b/>
                <w:color w:val="FFFFFF" w:themeColor="background1"/>
                <w:sz w:val="24"/>
              </w:rPr>
            </w:pPr>
            <w:r w:rsidRPr="00E64B54">
              <w:rPr>
                <w:rFonts w:ascii="Times New Roman"/>
                <w:b/>
                <w:color w:val="FFFFFF" w:themeColor="background1"/>
                <w:sz w:val="24"/>
              </w:rPr>
              <w:t>(201</w:t>
            </w:r>
            <w:r w:rsidR="00E64B54" w:rsidRPr="00E64B54">
              <w:rPr>
                <w:rFonts w:ascii="Times New Roman"/>
                <w:b/>
                <w:color w:val="FFFFFF" w:themeColor="background1"/>
                <w:sz w:val="24"/>
              </w:rPr>
              <w:t>9</w:t>
            </w:r>
            <w:r w:rsidRPr="00E64B54">
              <w:rPr>
                <w:rFonts w:ascii="Times New Roman"/>
                <w:b/>
                <w:color w:val="FFFFFF" w:themeColor="background1"/>
                <w:sz w:val="24"/>
              </w:rPr>
              <w:t>)</w:t>
            </w:r>
          </w:p>
        </w:tc>
      </w:tr>
      <w:bookmarkEnd w:id="74"/>
      <w:bookmarkEnd w:id="75"/>
      <w:tr w:rsidR="00287136" w14:paraId="7B4D8B0F" w14:textId="77777777" w:rsidTr="00440C8F">
        <w:trPr>
          <w:trHeight w:val="359"/>
        </w:trPr>
        <w:tc>
          <w:tcPr>
            <w:tcW w:w="5035" w:type="dxa"/>
          </w:tcPr>
          <w:p w14:paraId="0EC0A701" w14:textId="12C93750" w:rsidR="00287136" w:rsidRDefault="007E60A1">
            <w:pPr>
              <w:pStyle w:val="TableParagraph"/>
              <w:spacing w:before="44"/>
              <w:ind w:left="110"/>
              <w:rPr>
                <w:rFonts w:ascii="Times New Roman"/>
                <w:sz w:val="24"/>
              </w:rPr>
            </w:pPr>
            <w:r>
              <w:rPr>
                <w:rFonts w:ascii="Times New Roman"/>
                <w:sz w:val="24"/>
              </w:rPr>
              <w:t>Murder</w:t>
            </w:r>
            <w:r w:rsidR="002E2204">
              <w:rPr>
                <w:rFonts w:ascii="Times New Roman"/>
                <w:sz w:val="24"/>
              </w:rPr>
              <w:t>/</w:t>
            </w:r>
            <w:r>
              <w:rPr>
                <w:rFonts w:ascii="Times New Roman"/>
                <w:sz w:val="24"/>
              </w:rPr>
              <w:t>Non-Negligent Manslaughter</w:t>
            </w:r>
          </w:p>
        </w:tc>
        <w:tc>
          <w:tcPr>
            <w:tcW w:w="1349" w:type="dxa"/>
          </w:tcPr>
          <w:p w14:paraId="0FD39C38" w14:textId="77777777" w:rsidR="00287136" w:rsidRDefault="007E60A1">
            <w:pPr>
              <w:pStyle w:val="TableParagraph"/>
              <w:spacing w:before="44"/>
              <w:jc w:val="center"/>
              <w:rPr>
                <w:rFonts w:ascii="Times New Roman"/>
                <w:sz w:val="24"/>
              </w:rPr>
            </w:pPr>
            <w:r>
              <w:rPr>
                <w:rFonts w:ascii="Times New Roman"/>
                <w:sz w:val="24"/>
              </w:rPr>
              <w:t>0</w:t>
            </w:r>
          </w:p>
        </w:tc>
        <w:tc>
          <w:tcPr>
            <w:tcW w:w="1440" w:type="dxa"/>
          </w:tcPr>
          <w:p w14:paraId="441CD56D" w14:textId="77777777" w:rsidR="00287136" w:rsidRDefault="007E60A1">
            <w:pPr>
              <w:pStyle w:val="TableParagraph"/>
              <w:spacing w:before="44"/>
              <w:ind w:left="14"/>
              <w:jc w:val="center"/>
              <w:rPr>
                <w:rFonts w:ascii="Times New Roman"/>
                <w:sz w:val="24"/>
              </w:rPr>
            </w:pPr>
            <w:r>
              <w:rPr>
                <w:rFonts w:ascii="Times New Roman"/>
                <w:sz w:val="24"/>
              </w:rPr>
              <w:t>0</w:t>
            </w:r>
          </w:p>
        </w:tc>
        <w:tc>
          <w:tcPr>
            <w:tcW w:w="1286" w:type="dxa"/>
          </w:tcPr>
          <w:p w14:paraId="2134A292" w14:textId="77777777" w:rsidR="00287136" w:rsidRDefault="007E60A1">
            <w:pPr>
              <w:pStyle w:val="TableParagraph"/>
              <w:spacing w:before="44"/>
              <w:ind w:left="5"/>
              <w:jc w:val="center"/>
              <w:rPr>
                <w:rFonts w:ascii="Times New Roman"/>
                <w:sz w:val="24"/>
              </w:rPr>
            </w:pPr>
            <w:r>
              <w:rPr>
                <w:rFonts w:ascii="Times New Roman"/>
                <w:sz w:val="24"/>
              </w:rPr>
              <w:t>0</w:t>
            </w:r>
          </w:p>
        </w:tc>
      </w:tr>
      <w:tr w:rsidR="00287136" w14:paraId="466FD895" w14:textId="77777777" w:rsidTr="00440C8F">
        <w:trPr>
          <w:trHeight w:val="359"/>
        </w:trPr>
        <w:tc>
          <w:tcPr>
            <w:tcW w:w="5035" w:type="dxa"/>
          </w:tcPr>
          <w:p w14:paraId="68DCBE5A" w14:textId="7A1B8D81" w:rsidR="00287136" w:rsidRPr="00BF2BC0" w:rsidRDefault="007E60A1">
            <w:pPr>
              <w:pStyle w:val="TableParagraph"/>
              <w:spacing w:before="44"/>
              <w:ind w:left="110"/>
              <w:rPr>
                <w:rFonts w:ascii="Times New Roman"/>
                <w:sz w:val="24"/>
              </w:rPr>
            </w:pPr>
            <w:r w:rsidRPr="00BF2BC0">
              <w:rPr>
                <w:rFonts w:ascii="Times New Roman"/>
                <w:sz w:val="24"/>
              </w:rPr>
              <w:t>Manslaughter</w:t>
            </w:r>
            <w:r w:rsidR="00D27BEE" w:rsidRPr="00BF2BC0">
              <w:rPr>
                <w:rFonts w:ascii="Times New Roman"/>
                <w:sz w:val="24"/>
              </w:rPr>
              <w:t xml:space="preserve"> by Negligence</w:t>
            </w:r>
          </w:p>
        </w:tc>
        <w:tc>
          <w:tcPr>
            <w:tcW w:w="1349" w:type="dxa"/>
          </w:tcPr>
          <w:p w14:paraId="777F5EEE" w14:textId="77777777" w:rsidR="00287136" w:rsidRDefault="007E60A1">
            <w:pPr>
              <w:pStyle w:val="TableParagraph"/>
              <w:spacing w:before="44"/>
              <w:jc w:val="center"/>
              <w:rPr>
                <w:rFonts w:ascii="Times New Roman"/>
                <w:sz w:val="24"/>
              </w:rPr>
            </w:pPr>
            <w:r>
              <w:rPr>
                <w:rFonts w:ascii="Times New Roman"/>
                <w:sz w:val="24"/>
              </w:rPr>
              <w:t>0</w:t>
            </w:r>
          </w:p>
        </w:tc>
        <w:tc>
          <w:tcPr>
            <w:tcW w:w="1440" w:type="dxa"/>
          </w:tcPr>
          <w:p w14:paraId="6C69C14D" w14:textId="77777777" w:rsidR="00287136" w:rsidRDefault="007E60A1">
            <w:pPr>
              <w:pStyle w:val="TableParagraph"/>
              <w:spacing w:before="44"/>
              <w:ind w:left="14"/>
              <w:jc w:val="center"/>
              <w:rPr>
                <w:rFonts w:ascii="Times New Roman"/>
                <w:sz w:val="24"/>
              </w:rPr>
            </w:pPr>
            <w:r>
              <w:rPr>
                <w:rFonts w:ascii="Times New Roman"/>
                <w:sz w:val="24"/>
              </w:rPr>
              <w:t>0</w:t>
            </w:r>
          </w:p>
        </w:tc>
        <w:tc>
          <w:tcPr>
            <w:tcW w:w="1286" w:type="dxa"/>
          </w:tcPr>
          <w:p w14:paraId="30299618" w14:textId="77777777" w:rsidR="00287136" w:rsidRDefault="007E60A1">
            <w:pPr>
              <w:pStyle w:val="TableParagraph"/>
              <w:spacing w:before="44"/>
              <w:ind w:left="5"/>
              <w:jc w:val="center"/>
              <w:rPr>
                <w:rFonts w:ascii="Times New Roman"/>
                <w:sz w:val="24"/>
              </w:rPr>
            </w:pPr>
            <w:r>
              <w:rPr>
                <w:rFonts w:ascii="Times New Roman"/>
                <w:sz w:val="24"/>
              </w:rPr>
              <w:t>0</w:t>
            </w:r>
          </w:p>
        </w:tc>
      </w:tr>
      <w:tr w:rsidR="00D27BEE" w14:paraId="28E10C96" w14:textId="77777777" w:rsidTr="00440C8F">
        <w:trPr>
          <w:trHeight w:val="359"/>
        </w:trPr>
        <w:tc>
          <w:tcPr>
            <w:tcW w:w="5035" w:type="dxa"/>
          </w:tcPr>
          <w:p w14:paraId="7BB3D66B" w14:textId="630CEFCA" w:rsidR="00D27BEE" w:rsidRPr="00BF2BC0" w:rsidRDefault="00D27BEE">
            <w:pPr>
              <w:pStyle w:val="TableParagraph"/>
              <w:spacing w:before="44"/>
              <w:ind w:left="110"/>
              <w:rPr>
                <w:rFonts w:ascii="Times New Roman"/>
                <w:sz w:val="24"/>
              </w:rPr>
            </w:pPr>
            <w:r w:rsidRPr="00BF2BC0">
              <w:rPr>
                <w:rFonts w:ascii="Times New Roman"/>
                <w:sz w:val="24"/>
              </w:rPr>
              <w:t xml:space="preserve">Rape </w:t>
            </w:r>
          </w:p>
        </w:tc>
        <w:tc>
          <w:tcPr>
            <w:tcW w:w="1349" w:type="dxa"/>
          </w:tcPr>
          <w:p w14:paraId="3D35BF95" w14:textId="77B59173" w:rsidR="00D27BEE" w:rsidRDefault="0027515A">
            <w:pPr>
              <w:pStyle w:val="TableParagraph"/>
              <w:spacing w:before="44"/>
              <w:jc w:val="center"/>
              <w:rPr>
                <w:rFonts w:ascii="Times New Roman"/>
                <w:sz w:val="24"/>
              </w:rPr>
            </w:pPr>
            <w:r>
              <w:rPr>
                <w:rFonts w:ascii="Times New Roman"/>
                <w:sz w:val="24"/>
              </w:rPr>
              <w:t>0</w:t>
            </w:r>
          </w:p>
        </w:tc>
        <w:tc>
          <w:tcPr>
            <w:tcW w:w="1440" w:type="dxa"/>
          </w:tcPr>
          <w:p w14:paraId="52038295" w14:textId="0B99E889"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6BB56498" w14:textId="2A7A77B5" w:rsidR="00D27BEE" w:rsidRDefault="0027515A">
            <w:pPr>
              <w:pStyle w:val="TableParagraph"/>
              <w:spacing w:before="44"/>
              <w:ind w:left="5"/>
              <w:jc w:val="center"/>
              <w:rPr>
                <w:rFonts w:ascii="Times New Roman"/>
                <w:sz w:val="24"/>
              </w:rPr>
            </w:pPr>
            <w:r>
              <w:rPr>
                <w:rFonts w:ascii="Times New Roman"/>
                <w:sz w:val="24"/>
              </w:rPr>
              <w:t>0</w:t>
            </w:r>
          </w:p>
        </w:tc>
      </w:tr>
      <w:tr w:rsidR="00D27BEE" w14:paraId="42C2187C" w14:textId="77777777" w:rsidTr="00440C8F">
        <w:trPr>
          <w:trHeight w:val="359"/>
        </w:trPr>
        <w:tc>
          <w:tcPr>
            <w:tcW w:w="5035" w:type="dxa"/>
          </w:tcPr>
          <w:p w14:paraId="15FFA5A7" w14:textId="025804A9" w:rsidR="00D27BEE" w:rsidRPr="00BF2BC0" w:rsidRDefault="00D27BEE">
            <w:pPr>
              <w:pStyle w:val="TableParagraph"/>
              <w:spacing w:before="44"/>
              <w:ind w:left="110"/>
              <w:rPr>
                <w:rFonts w:ascii="Times New Roman"/>
                <w:sz w:val="24"/>
              </w:rPr>
            </w:pPr>
            <w:r w:rsidRPr="00BF2BC0">
              <w:rPr>
                <w:rFonts w:ascii="Times New Roman"/>
                <w:sz w:val="24"/>
              </w:rPr>
              <w:t xml:space="preserve">Fondling </w:t>
            </w:r>
          </w:p>
        </w:tc>
        <w:tc>
          <w:tcPr>
            <w:tcW w:w="1349" w:type="dxa"/>
          </w:tcPr>
          <w:p w14:paraId="0B82AA19" w14:textId="3A27FCD2" w:rsidR="00D27BEE" w:rsidRDefault="0027515A">
            <w:pPr>
              <w:pStyle w:val="TableParagraph"/>
              <w:spacing w:before="44"/>
              <w:jc w:val="center"/>
              <w:rPr>
                <w:rFonts w:ascii="Times New Roman"/>
                <w:sz w:val="24"/>
              </w:rPr>
            </w:pPr>
            <w:r>
              <w:rPr>
                <w:rFonts w:ascii="Times New Roman"/>
                <w:sz w:val="24"/>
              </w:rPr>
              <w:t>0</w:t>
            </w:r>
          </w:p>
        </w:tc>
        <w:tc>
          <w:tcPr>
            <w:tcW w:w="1440" w:type="dxa"/>
          </w:tcPr>
          <w:p w14:paraId="2EC43DED" w14:textId="12394565"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39887375" w14:textId="374F2D7A" w:rsidR="00D27BEE" w:rsidRDefault="0027515A">
            <w:pPr>
              <w:pStyle w:val="TableParagraph"/>
              <w:spacing w:before="44"/>
              <w:ind w:left="5"/>
              <w:jc w:val="center"/>
              <w:rPr>
                <w:rFonts w:ascii="Times New Roman"/>
                <w:sz w:val="24"/>
              </w:rPr>
            </w:pPr>
            <w:r>
              <w:rPr>
                <w:rFonts w:ascii="Times New Roman"/>
                <w:sz w:val="24"/>
              </w:rPr>
              <w:t>0</w:t>
            </w:r>
          </w:p>
        </w:tc>
      </w:tr>
      <w:tr w:rsidR="00D27BEE" w14:paraId="2A830A1D" w14:textId="77777777" w:rsidTr="00440C8F">
        <w:trPr>
          <w:trHeight w:val="359"/>
        </w:trPr>
        <w:tc>
          <w:tcPr>
            <w:tcW w:w="5035" w:type="dxa"/>
          </w:tcPr>
          <w:p w14:paraId="11680D87" w14:textId="05B76692" w:rsidR="00D27BEE" w:rsidRDefault="00D27BEE">
            <w:pPr>
              <w:pStyle w:val="TableParagraph"/>
              <w:spacing w:before="44"/>
              <w:ind w:left="110"/>
              <w:rPr>
                <w:rFonts w:ascii="Times New Roman"/>
                <w:sz w:val="24"/>
              </w:rPr>
            </w:pPr>
            <w:r>
              <w:rPr>
                <w:rFonts w:ascii="Times New Roman"/>
                <w:sz w:val="24"/>
              </w:rPr>
              <w:t xml:space="preserve">Incest </w:t>
            </w:r>
          </w:p>
        </w:tc>
        <w:tc>
          <w:tcPr>
            <w:tcW w:w="1349" w:type="dxa"/>
          </w:tcPr>
          <w:p w14:paraId="5FDBAF16" w14:textId="2B1AE8EB" w:rsidR="00D27BEE" w:rsidRDefault="0027515A">
            <w:pPr>
              <w:pStyle w:val="TableParagraph"/>
              <w:spacing w:before="44"/>
              <w:jc w:val="center"/>
              <w:rPr>
                <w:rFonts w:ascii="Times New Roman"/>
                <w:sz w:val="24"/>
              </w:rPr>
            </w:pPr>
            <w:r>
              <w:rPr>
                <w:rFonts w:ascii="Times New Roman"/>
                <w:sz w:val="24"/>
              </w:rPr>
              <w:t>0</w:t>
            </w:r>
          </w:p>
        </w:tc>
        <w:tc>
          <w:tcPr>
            <w:tcW w:w="1440" w:type="dxa"/>
          </w:tcPr>
          <w:p w14:paraId="09D8D4EF" w14:textId="4F7D3A7A"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5E6D848D" w14:textId="7390692C" w:rsidR="00D27BEE" w:rsidRDefault="0027515A">
            <w:pPr>
              <w:pStyle w:val="TableParagraph"/>
              <w:spacing w:before="44"/>
              <w:ind w:left="5"/>
              <w:jc w:val="center"/>
              <w:rPr>
                <w:rFonts w:ascii="Times New Roman"/>
                <w:sz w:val="24"/>
              </w:rPr>
            </w:pPr>
            <w:r>
              <w:rPr>
                <w:rFonts w:ascii="Times New Roman"/>
                <w:sz w:val="24"/>
              </w:rPr>
              <w:t>0</w:t>
            </w:r>
          </w:p>
        </w:tc>
      </w:tr>
      <w:tr w:rsidR="00D27BEE" w14:paraId="6F3B7A3B" w14:textId="77777777" w:rsidTr="00440C8F">
        <w:trPr>
          <w:trHeight w:val="359"/>
        </w:trPr>
        <w:tc>
          <w:tcPr>
            <w:tcW w:w="5035" w:type="dxa"/>
          </w:tcPr>
          <w:p w14:paraId="61C2FB62" w14:textId="67E691BB" w:rsidR="00D27BEE" w:rsidRDefault="00D27BEE">
            <w:pPr>
              <w:pStyle w:val="TableParagraph"/>
              <w:spacing w:before="44"/>
              <w:ind w:left="110"/>
              <w:rPr>
                <w:rFonts w:ascii="Times New Roman"/>
                <w:sz w:val="24"/>
              </w:rPr>
            </w:pPr>
            <w:r>
              <w:rPr>
                <w:rFonts w:ascii="Times New Roman"/>
                <w:sz w:val="24"/>
              </w:rPr>
              <w:t xml:space="preserve">Statutory Rape </w:t>
            </w:r>
          </w:p>
        </w:tc>
        <w:tc>
          <w:tcPr>
            <w:tcW w:w="1349" w:type="dxa"/>
          </w:tcPr>
          <w:p w14:paraId="1032CEC6" w14:textId="4266570A" w:rsidR="00D27BEE" w:rsidRDefault="0027515A">
            <w:pPr>
              <w:pStyle w:val="TableParagraph"/>
              <w:spacing w:before="44"/>
              <w:jc w:val="center"/>
              <w:rPr>
                <w:rFonts w:ascii="Times New Roman"/>
                <w:sz w:val="24"/>
              </w:rPr>
            </w:pPr>
            <w:r>
              <w:rPr>
                <w:rFonts w:ascii="Times New Roman"/>
                <w:sz w:val="24"/>
              </w:rPr>
              <w:t>0</w:t>
            </w:r>
          </w:p>
        </w:tc>
        <w:tc>
          <w:tcPr>
            <w:tcW w:w="1440" w:type="dxa"/>
          </w:tcPr>
          <w:p w14:paraId="08333230" w14:textId="0BC63F76"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2F190E04" w14:textId="061FC49C" w:rsidR="00D27BEE" w:rsidRDefault="0027515A">
            <w:pPr>
              <w:pStyle w:val="TableParagraph"/>
              <w:spacing w:before="44"/>
              <w:ind w:left="5"/>
              <w:jc w:val="center"/>
              <w:rPr>
                <w:rFonts w:ascii="Times New Roman"/>
                <w:sz w:val="24"/>
              </w:rPr>
            </w:pPr>
            <w:r>
              <w:rPr>
                <w:rFonts w:ascii="Times New Roman"/>
                <w:sz w:val="24"/>
              </w:rPr>
              <w:t>0</w:t>
            </w:r>
          </w:p>
        </w:tc>
      </w:tr>
      <w:tr w:rsidR="00287136" w14:paraId="1A7A2C14" w14:textId="77777777" w:rsidTr="00440C8F">
        <w:trPr>
          <w:trHeight w:val="359"/>
        </w:trPr>
        <w:tc>
          <w:tcPr>
            <w:tcW w:w="5035" w:type="dxa"/>
          </w:tcPr>
          <w:p w14:paraId="25F29F7F" w14:textId="77777777" w:rsidR="00287136" w:rsidRDefault="007E60A1">
            <w:pPr>
              <w:pStyle w:val="TableParagraph"/>
              <w:spacing w:before="44"/>
              <w:ind w:left="110"/>
              <w:rPr>
                <w:rFonts w:ascii="Times New Roman"/>
                <w:sz w:val="24"/>
              </w:rPr>
            </w:pPr>
            <w:r>
              <w:rPr>
                <w:rFonts w:ascii="Times New Roman"/>
                <w:sz w:val="24"/>
              </w:rPr>
              <w:t>Robbery</w:t>
            </w:r>
          </w:p>
        </w:tc>
        <w:tc>
          <w:tcPr>
            <w:tcW w:w="1349" w:type="dxa"/>
          </w:tcPr>
          <w:p w14:paraId="67DD844E" w14:textId="77777777" w:rsidR="00287136" w:rsidRDefault="007E60A1">
            <w:pPr>
              <w:pStyle w:val="TableParagraph"/>
              <w:spacing w:before="44"/>
              <w:jc w:val="center"/>
              <w:rPr>
                <w:rFonts w:ascii="Times New Roman"/>
                <w:sz w:val="24"/>
              </w:rPr>
            </w:pPr>
            <w:r>
              <w:rPr>
                <w:rFonts w:ascii="Times New Roman"/>
                <w:sz w:val="24"/>
              </w:rPr>
              <w:t>0</w:t>
            </w:r>
          </w:p>
        </w:tc>
        <w:tc>
          <w:tcPr>
            <w:tcW w:w="1440" w:type="dxa"/>
          </w:tcPr>
          <w:p w14:paraId="382994E1" w14:textId="51C3E3F4" w:rsidR="00287136" w:rsidRDefault="0027515A">
            <w:pPr>
              <w:pStyle w:val="TableParagraph"/>
              <w:spacing w:before="44"/>
              <w:ind w:left="14"/>
              <w:jc w:val="center"/>
              <w:rPr>
                <w:rFonts w:ascii="Times New Roman"/>
                <w:sz w:val="24"/>
              </w:rPr>
            </w:pPr>
            <w:r>
              <w:rPr>
                <w:rFonts w:ascii="Times New Roman"/>
                <w:sz w:val="24"/>
              </w:rPr>
              <w:t>1</w:t>
            </w:r>
          </w:p>
        </w:tc>
        <w:tc>
          <w:tcPr>
            <w:tcW w:w="1286" w:type="dxa"/>
          </w:tcPr>
          <w:p w14:paraId="2E414ED6" w14:textId="77777777" w:rsidR="00287136" w:rsidRDefault="007E60A1">
            <w:pPr>
              <w:pStyle w:val="TableParagraph"/>
              <w:spacing w:before="44"/>
              <w:ind w:left="5"/>
              <w:jc w:val="center"/>
              <w:rPr>
                <w:rFonts w:ascii="Times New Roman"/>
                <w:sz w:val="24"/>
              </w:rPr>
            </w:pPr>
            <w:r>
              <w:rPr>
                <w:rFonts w:ascii="Times New Roman"/>
                <w:sz w:val="24"/>
              </w:rPr>
              <w:t>0</w:t>
            </w:r>
          </w:p>
        </w:tc>
      </w:tr>
      <w:tr w:rsidR="00287136" w14:paraId="665515CC" w14:textId="77777777" w:rsidTr="00440C8F">
        <w:trPr>
          <w:trHeight w:val="359"/>
        </w:trPr>
        <w:tc>
          <w:tcPr>
            <w:tcW w:w="5035" w:type="dxa"/>
          </w:tcPr>
          <w:p w14:paraId="5BF9C7EA" w14:textId="77777777" w:rsidR="00287136" w:rsidRDefault="007E60A1">
            <w:pPr>
              <w:pStyle w:val="TableParagraph"/>
              <w:spacing w:before="44"/>
              <w:ind w:left="110"/>
              <w:rPr>
                <w:rFonts w:ascii="Times New Roman"/>
                <w:sz w:val="24"/>
              </w:rPr>
            </w:pPr>
            <w:r>
              <w:rPr>
                <w:rFonts w:ascii="Times New Roman"/>
                <w:sz w:val="24"/>
              </w:rPr>
              <w:t>Aggravated Assault</w:t>
            </w:r>
          </w:p>
        </w:tc>
        <w:tc>
          <w:tcPr>
            <w:tcW w:w="1349" w:type="dxa"/>
          </w:tcPr>
          <w:p w14:paraId="1877553F" w14:textId="41D73268" w:rsidR="00287136" w:rsidRDefault="0027515A">
            <w:pPr>
              <w:pStyle w:val="TableParagraph"/>
              <w:spacing w:before="44"/>
              <w:jc w:val="center"/>
              <w:rPr>
                <w:rFonts w:ascii="Times New Roman"/>
                <w:sz w:val="24"/>
              </w:rPr>
            </w:pPr>
            <w:r>
              <w:rPr>
                <w:rFonts w:ascii="Times New Roman"/>
                <w:sz w:val="24"/>
              </w:rPr>
              <w:t>0</w:t>
            </w:r>
          </w:p>
        </w:tc>
        <w:tc>
          <w:tcPr>
            <w:tcW w:w="1440" w:type="dxa"/>
          </w:tcPr>
          <w:p w14:paraId="350E0151" w14:textId="77777777" w:rsidR="00287136" w:rsidRDefault="007E60A1">
            <w:pPr>
              <w:pStyle w:val="TableParagraph"/>
              <w:spacing w:before="44"/>
              <w:ind w:left="14"/>
              <w:jc w:val="center"/>
              <w:rPr>
                <w:rFonts w:ascii="Times New Roman"/>
                <w:sz w:val="24"/>
              </w:rPr>
            </w:pPr>
            <w:r>
              <w:rPr>
                <w:rFonts w:ascii="Times New Roman"/>
                <w:sz w:val="24"/>
              </w:rPr>
              <w:t>0</w:t>
            </w:r>
          </w:p>
        </w:tc>
        <w:tc>
          <w:tcPr>
            <w:tcW w:w="1286" w:type="dxa"/>
          </w:tcPr>
          <w:p w14:paraId="75555970" w14:textId="77777777" w:rsidR="00287136" w:rsidRDefault="007E60A1">
            <w:pPr>
              <w:pStyle w:val="TableParagraph"/>
              <w:spacing w:before="44"/>
              <w:ind w:left="5"/>
              <w:jc w:val="center"/>
              <w:rPr>
                <w:rFonts w:ascii="Times New Roman"/>
                <w:sz w:val="24"/>
              </w:rPr>
            </w:pPr>
            <w:r>
              <w:rPr>
                <w:rFonts w:ascii="Times New Roman"/>
                <w:sz w:val="24"/>
              </w:rPr>
              <w:t>0</w:t>
            </w:r>
          </w:p>
        </w:tc>
      </w:tr>
      <w:tr w:rsidR="00287136" w14:paraId="4C90AE8E" w14:textId="77777777" w:rsidTr="00440C8F">
        <w:trPr>
          <w:trHeight w:val="359"/>
        </w:trPr>
        <w:tc>
          <w:tcPr>
            <w:tcW w:w="5035" w:type="dxa"/>
          </w:tcPr>
          <w:p w14:paraId="6932138A" w14:textId="77777777" w:rsidR="00287136" w:rsidRDefault="007E60A1">
            <w:pPr>
              <w:pStyle w:val="TableParagraph"/>
              <w:spacing w:before="44"/>
              <w:ind w:left="110"/>
              <w:rPr>
                <w:rFonts w:ascii="Times New Roman"/>
                <w:sz w:val="24"/>
              </w:rPr>
            </w:pPr>
            <w:r>
              <w:rPr>
                <w:rFonts w:ascii="Times New Roman"/>
                <w:sz w:val="24"/>
              </w:rPr>
              <w:t>Burglary</w:t>
            </w:r>
          </w:p>
        </w:tc>
        <w:tc>
          <w:tcPr>
            <w:tcW w:w="1349" w:type="dxa"/>
          </w:tcPr>
          <w:p w14:paraId="41248C92" w14:textId="07CCB7BA" w:rsidR="00287136" w:rsidRDefault="0027515A">
            <w:pPr>
              <w:pStyle w:val="TableParagraph"/>
              <w:spacing w:before="44"/>
              <w:jc w:val="center"/>
              <w:rPr>
                <w:rFonts w:ascii="Times New Roman"/>
                <w:sz w:val="24"/>
              </w:rPr>
            </w:pPr>
            <w:r>
              <w:rPr>
                <w:rFonts w:ascii="Times New Roman"/>
                <w:sz w:val="24"/>
              </w:rPr>
              <w:t>3</w:t>
            </w:r>
          </w:p>
        </w:tc>
        <w:tc>
          <w:tcPr>
            <w:tcW w:w="1440" w:type="dxa"/>
          </w:tcPr>
          <w:p w14:paraId="3231850C" w14:textId="53B0FF0F" w:rsidR="00287136" w:rsidRDefault="0027515A">
            <w:pPr>
              <w:pStyle w:val="TableParagraph"/>
              <w:spacing w:before="44"/>
              <w:ind w:left="14"/>
              <w:jc w:val="center"/>
              <w:rPr>
                <w:rFonts w:ascii="Times New Roman"/>
                <w:sz w:val="24"/>
              </w:rPr>
            </w:pPr>
            <w:r>
              <w:rPr>
                <w:rFonts w:ascii="Times New Roman"/>
                <w:sz w:val="24"/>
              </w:rPr>
              <w:t>1</w:t>
            </w:r>
          </w:p>
        </w:tc>
        <w:tc>
          <w:tcPr>
            <w:tcW w:w="1286" w:type="dxa"/>
          </w:tcPr>
          <w:p w14:paraId="30C9E631" w14:textId="5328B62A" w:rsidR="00287136" w:rsidRDefault="0027515A">
            <w:pPr>
              <w:pStyle w:val="TableParagraph"/>
              <w:spacing w:before="44"/>
              <w:ind w:left="5"/>
              <w:jc w:val="center"/>
              <w:rPr>
                <w:rFonts w:ascii="Times New Roman"/>
                <w:sz w:val="24"/>
              </w:rPr>
            </w:pPr>
            <w:r>
              <w:rPr>
                <w:rFonts w:ascii="Times New Roman"/>
                <w:sz w:val="24"/>
              </w:rPr>
              <w:t>2</w:t>
            </w:r>
          </w:p>
        </w:tc>
      </w:tr>
      <w:tr w:rsidR="00D27BEE" w14:paraId="767E3929" w14:textId="77777777" w:rsidTr="00440C8F">
        <w:trPr>
          <w:trHeight w:val="359"/>
        </w:trPr>
        <w:tc>
          <w:tcPr>
            <w:tcW w:w="5035" w:type="dxa"/>
          </w:tcPr>
          <w:p w14:paraId="658565BC" w14:textId="365AAF52" w:rsidR="00D27BEE" w:rsidRDefault="00D27BEE" w:rsidP="00D27BEE">
            <w:pPr>
              <w:pStyle w:val="TableParagraph"/>
              <w:spacing w:before="44"/>
              <w:ind w:left="110"/>
              <w:rPr>
                <w:rFonts w:ascii="Times New Roman"/>
                <w:sz w:val="24"/>
              </w:rPr>
            </w:pPr>
            <w:r>
              <w:rPr>
                <w:rFonts w:ascii="Times New Roman"/>
                <w:sz w:val="24"/>
              </w:rPr>
              <w:t>Motor Vehicle Theft</w:t>
            </w:r>
          </w:p>
        </w:tc>
        <w:tc>
          <w:tcPr>
            <w:tcW w:w="1349" w:type="dxa"/>
          </w:tcPr>
          <w:p w14:paraId="499CC991" w14:textId="6A5F58B1" w:rsidR="00D27BEE" w:rsidRDefault="0027515A" w:rsidP="00D27BEE">
            <w:pPr>
              <w:pStyle w:val="TableParagraph"/>
              <w:spacing w:before="44"/>
              <w:jc w:val="center"/>
              <w:rPr>
                <w:rFonts w:ascii="Times New Roman"/>
                <w:sz w:val="24"/>
              </w:rPr>
            </w:pPr>
            <w:r>
              <w:rPr>
                <w:rFonts w:ascii="Times New Roman"/>
                <w:sz w:val="24"/>
              </w:rPr>
              <w:t>1</w:t>
            </w:r>
          </w:p>
        </w:tc>
        <w:tc>
          <w:tcPr>
            <w:tcW w:w="1440" w:type="dxa"/>
          </w:tcPr>
          <w:p w14:paraId="1EEDAB93" w14:textId="66DA80D3" w:rsidR="00D27BEE" w:rsidRDefault="0027515A" w:rsidP="00D27BEE">
            <w:pPr>
              <w:pStyle w:val="TableParagraph"/>
              <w:spacing w:before="44"/>
              <w:ind w:left="14"/>
              <w:jc w:val="center"/>
              <w:rPr>
                <w:rFonts w:ascii="Times New Roman"/>
                <w:sz w:val="24"/>
              </w:rPr>
            </w:pPr>
            <w:r>
              <w:rPr>
                <w:rFonts w:ascii="Times New Roman"/>
                <w:sz w:val="24"/>
              </w:rPr>
              <w:t>0</w:t>
            </w:r>
          </w:p>
        </w:tc>
        <w:tc>
          <w:tcPr>
            <w:tcW w:w="1286" w:type="dxa"/>
          </w:tcPr>
          <w:p w14:paraId="1EDBEF76" w14:textId="288CEFC5" w:rsidR="00D27BEE" w:rsidRDefault="0027515A" w:rsidP="00D27BEE">
            <w:pPr>
              <w:pStyle w:val="TableParagraph"/>
              <w:spacing w:before="44"/>
              <w:ind w:left="5"/>
              <w:jc w:val="center"/>
              <w:rPr>
                <w:rFonts w:ascii="Times New Roman"/>
                <w:sz w:val="24"/>
              </w:rPr>
            </w:pPr>
            <w:r>
              <w:rPr>
                <w:rFonts w:ascii="Times New Roman"/>
                <w:sz w:val="24"/>
              </w:rPr>
              <w:t>4</w:t>
            </w:r>
          </w:p>
        </w:tc>
      </w:tr>
      <w:tr w:rsidR="00287136" w14:paraId="48DB9BE8" w14:textId="77777777" w:rsidTr="00440C8F">
        <w:trPr>
          <w:trHeight w:val="359"/>
        </w:trPr>
        <w:tc>
          <w:tcPr>
            <w:tcW w:w="5035" w:type="dxa"/>
          </w:tcPr>
          <w:p w14:paraId="6363DC0B" w14:textId="44E5F7FF" w:rsidR="00287136" w:rsidRDefault="00D27BEE">
            <w:pPr>
              <w:pStyle w:val="TableParagraph"/>
              <w:spacing w:before="44"/>
              <w:ind w:left="110"/>
              <w:rPr>
                <w:rFonts w:ascii="Times New Roman"/>
                <w:sz w:val="24"/>
              </w:rPr>
            </w:pPr>
            <w:r>
              <w:rPr>
                <w:rFonts w:ascii="Times New Roman"/>
                <w:sz w:val="24"/>
              </w:rPr>
              <w:t>Arson</w:t>
            </w:r>
          </w:p>
        </w:tc>
        <w:tc>
          <w:tcPr>
            <w:tcW w:w="1349" w:type="dxa"/>
          </w:tcPr>
          <w:p w14:paraId="08FD7F78" w14:textId="77777777" w:rsidR="00287136" w:rsidRDefault="007E60A1">
            <w:pPr>
              <w:pStyle w:val="TableParagraph"/>
              <w:spacing w:before="44"/>
              <w:jc w:val="center"/>
              <w:rPr>
                <w:rFonts w:ascii="Times New Roman"/>
                <w:sz w:val="24"/>
              </w:rPr>
            </w:pPr>
            <w:r>
              <w:rPr>
                <w:rFonts w:ascii="Times New Roman"/>
                <w:sz w:val="24"/>
              </w:rPr>
              <w:t>0</w:t>
            </w:r>
          </w:p>
        </w:tc>
        <w:tc>
          <w:tcPr>
            <w:tcW w:w="1440" w:type="dxa"/>
          </w:tcPr>
          <w:p w14:paraId="000FE089" w14:textId="3B8846E3" w:rsidR="00287136" w:rsidRDefault="00D27BEE">
            <w:pPr>
              <w:pStyle w:val="TableParagraph"/>
              <w:spacing w:before="44"/>
              <w:ind w:left="14"/>
              <w:jc w:val="center"/>
              <w:rPr>
                <w:rFonts w:ascii="Times New Roman"/>
                <w:sz w:val="24"/>
              </w:rPr>
            </w:pPr>
            <w:r>
              <w:rPr>
                <w:rFonts w:ascii="Times New Roman"/>
                <w:sz w:val="24"/>
              </w:rPr>
              <w:t>0</w:t>
            </w:r>
          </w:p>
        </w:tc>
        <w:tc>
          <w:tcPr>
            <w:tcW w:w="1286" w:type="dxa"/>
          </w:tcPr>
          <w:p w14:paraId="7C25953F" w14:textId="03756160" w:rsidR="00287136" w:rsidRDefault="00D27BEE">
            <w:pPr>
              <w:pStyle w:val="TableParagraph"/>
              <w:spacing w:before="44"/>
              <w:ind w:left="5"/>
              <w:jc w:val="center"/>
              <w:rPr>
                <w:rFonts w:ascii="Times New Roman"/>
                <w:sz w:val="24"/>
              </w:rPr>
            </w:pPr>
            <w:r>
              <w:rPr>
                <w:rFonts w:ascii="Times New Roman"/>
                <w:sz w:val="24"/>
              </w:rPr>
              <w:t>0</w:t>
            </w:r>
          </w:p>
        </w:tc>
      </w:tr>
      <w:tr w:rsidR="00D27BEE" w14:paraId="010A6A74" w14:textId="77777777" w:rsidTr="00440C8F">
        <w:trPr>
          <w:trHeight w:val="359"/>
        </w:trPr>
        <w:tc>
          <w:tcPr>
            <w:tcW w:w="5035" w:type="dxa"/>
          </w:tcPr>
          <w:p w14:paraId="7E3857D8" w14:textId="1371A797" w:rsidR="00D27BEE" w:rsidRDefault="00D27BEE">
            <w:pPr>
              <w:pStyle w:val="TableParagraph"/>
              <w:spacing w:before="44"/>
              <w:ind w:left="110"/>
              <w:rPr>
                <w:rFonts w:ascii="Times New Roman"/>
                <w:sz w:val="24"/>
              </w:rPr>
            </w:pPr>
            <w:r>
              <w:rPr>
                <w:rFonts w:ascii="Times New Roman"/>
                <w:sz w:val="24"/>
              </w:rPr>
              <w:t xml:space="preserve">VAWA </w:t>
            </w:r>
            <w:r>
              <w:rPr>
                <w:rFonts w:ascii="Times New Roman"/>
                <w:sz w:val="24"/>
              </w:rPr>
              <w:t>–</w:t>
            </w:r>
            <w:r>
              <w:rPr>
                <w:rFonts w:ascii="Times New Roman"/>
                <w:sz w:val="24"/>
              </w:rPr>
              <w:t xml:space="preserve"> Domestic Violence </w:t>
            </w:r>
          </w:p>
        </w:tc>
        <w:tc>
          <w:tcPr>
            <w:tcW w:w="1349" w:type="dxa"/>
          </w:tcPr>
          <w:p w14:paraId="528EF1CE" w14:textId="6B25E20A" w:rsidR="00D27BEE" w:rsidRDefault="0027515A">
            <w:pPr>
              <w:pStyle w:val="TableParagraph"/>
              <w:spacing w:before="44"/>
              <w:jc w:val="center"/>
              <w:rPr>
                <w:rFonts w:ascii="Times New Roman"/>
                <w:sz w:val="24"/>
              </w:rPr>
            </w:pPr>
            <w:r>
              <w:rPr>
                <w:rFonts w:ascii="Times New Roman"/>
                <w:sz w:val="24"/>
              </w:rPr>
              <w:t>0</w:t>
            </w:r>
          </w:p>
        </w:tc>
        <w:tc>
          <w:tcPr>
            <w:tcW w:w="1440" w:type="dxa"/>
          </w:tcPr>
          <w:p w14:paraId="50DF3AE2" w14:textId="275D7772"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1EE2E225" w14:textId="47BC13C6" w:rsidR="00D27BEE" w:rsidRDefault="0027515A">
            <w:pPr>
              <w:pStyle w:val="TableParagraph"/>
              <w:spacing w:before="44"/>
              <w:ind w:left="5"/>
              <w:jc w:val="center"/>
              <w:rPr>
                <w:rFonts w:ascii="Times New Roman"/>
                <w:sz w:val="24"/>
              </w:rPr>
            </w:pPr>
            <w:r>
              <w:rPr>
                <w:rFonts w:ascii="Times New Roman"/>
                <w:sz w:val="24"/>
              </w:rPr>
              <w:t>0</w:t>
            </w:r>
          </w:p>
        </w:tc>
      </w:tr>
      <w:tr w:rsidR="00D27BEE" w14:paraId="23A29537" w14:textId="77777777" w:rsidTr="00440C8F">
        <w:trPr>
          <w:trHeight w:val="359"/>
        </w:trPr>
        <w:tc>
          <w:tcPr>
            <w:tcW w:w="5035" w:type="dxa"/>
          </w:tcPr>
          <w:p w14:paraId="498F7B5E" w14:textId="0A370F4B" w:rsidR="00D27BEE" w:rsidRDefault="00D27BEE">
            <w:pPr>
              <w:pStyle w:val="TableParagraph"/>
              <w:spacing w:before="44"/>
              <w:ind w:left="110"/>
              <w:rPr>
                <w:rFonts w:ascii="Times New Roman"/>
                <w:sz w:val="24"/>
              </w:rPr>
            </w:pPr>
            <w:r>
              <w:rPr>
                <w:rFonts w:ascii="Times New Roman"/>
                <w:sz w:val="24"/>
              </w:rPr>
              <w:t xml:space="preserve">VAWA </w:t>
            </w:r>
            <w:r>
              <w:rPr>
                <w:rFonts w:ascii="Times New Roman"/>
                <w:sz w:val="24"/>
              </w:rPr>
              <w:t>–</w:t>
            </w:r>
            <w:r>
              <w:rPr>
                <w:rFonts w:ascii="Times New Roman"/>
                <w:sz w:val="24"/>
              </w:rPr>
              <w:t xml:space="preserve"> Dating Violence </w:t>
            </w:r>
          </w:p>
        </w:tc>
        <w:tc>
          <w:tcPr>
            <w:tcW w:w="1349" w:type="dxa"/>
          </w:tcPr>
          <w:p w14:paraId="207C9B8B" w14:textId="4001DA0A" w:rsidR="00D27BEE" w:rsidRDefault="0027515A">
            <w:pPr>
              <w:pStyle w:val="TableParagraph"/>
              <w:spacing w:before="44"/>
              <w:jc w:val="center"/>
              <w:rPr>
                <w:rFonts w:ascii="Times New Roman"/>
                <w:sz w:val="24"/>
              </w:rPr>
            </w:pPr>
            <w:r>
              <w:rPr>
                <w:rFonts w:ascii="Times New Roman"/>
                <w:sz w:val="24"/>
              </w:rPr>
              <w:t>0</w:t>
            </w:r>
          </w:p>
        </w:tc>
        <w:tc>
          <w:tcPr>
            <w:tcW w:w="1440" w:type="dxa"/>
          </w:tcPr>
          <w:p w14:paraId="6767E787" w14:textId="24BE9FB6"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182A238D" w14:textId="154F7816" w:rsidR="00D27BEE" w:rsidRDefault="0027515A">
            <w:pPr>
              <w:pStyle w:val="TableParagraph"/>
              <w:spacing w:before="44"/>
              <w:ind w:left="5"/>
              <w:jc w:val="center"/>
              <w:rPr>
                <w:rFonts w:ascii="Times New Roman"/>
                <w:sz w:val="24"/>
              </w:rPr>
            </w:pPr>
            <w:r>
              <w:rPr>
                <w:rFonts w:ascii="Times New Roman"/>
                <w:sz w:val="24"/>
              </w:rPr>
              <w:t>0</w:t>
            </w:r>
          </w:p>
        </w:tc>
      </w:tr>
      <w:tr w:rsidR="00D27BEE" w14:paraId="417AD210" w14:textId="77777777" w:rsidTr="00440C8F">
        <w:trPr>
          <w:trHeight w:val="359"/>
        </w:trPr>
        <w:tc>
          <w:tcPr>
            <w:tcW w:w="5035" w:type="dxa"/>
          </w:tcPr>
          <w:p w14:paraId="54A880EC" w14:textId="7D527600" w:rsidR="00D27BEE" w:rsidRDefault="00D27BEE">
            <w:pPr>
              <w:pStyle w:val="TableParagraph"/>
              <w:spacing w:before="44"/>
              <w:ind w:left="110"/>
              <w:rPr>
                <w:rFonts w:ascii="Times New Roman"/>
                <w:sz w:val="24"/>
              </w:rPr>
            </w:pPr>
            <w:r>
              <w:rPr>
                <w:rFonts w:ascii="Times New Roman"/>
                <w:sz w:val="24"/>
              </w:rPr>
              <w:t xml:space="preserve">VAWA </w:t>
            </w:r>
            <w:r>
              <w:rPr>
                <w:rFonts w:ascii="Times New Roman"/>
                <w:sz w:val="24"/>
              </w:rPr>
              <w:t>–</w:t>
            </w:r>
            <w:r>
              <w:rPr>
                <w:rFonts w:ascii="Times New Roman"/>
                <w:sz w:val="24"/>
              </w:rPr>
              <w:t xml:space="preserve"> Stalking </w:t>
            </w:r>
          </w:p>
        </w:tc>
        <w:tc>
          <w:tcPr>
            <w:tcW w:w="1349" w:type="dxa"/>
          </w:tcPr>
          <w:p w14:paraId="5F66D265" w14:textId="22169211" w:rsidR="00D27BEE" w:rsidRDefault="0027515A">
            <w:pPr>
              <w:pStyle w:val="TableParagraph"/>
              <w:spacing w:before="44"/>
              <w:jc w:val="center"/>
              <w:rPr>
                <w:rFonts w:ascii="Times New Roman"/>
                <w:sz w:val="24"/>
              </w:rPr>
            </w:pPr>
            <w:r>
              <w:rPr>
                <w:rFonts w:ascii="Times New Roman"/>
                <w:sz w:val="24"/>
              </w:rPr>
              <w:t>0</w:t>
            </w:r>
          </w:p>
        </w:tc>
        <w:tc>
          <w:tcPr>
            <w:tcW w:w="1440" w:type="dxa"/>
          </w:tcPr>
          <w:p w14:paraId="06A265C8" w14:textId="56EE673F" w:rsidR="00D27BEE" w:rsidRDefault="0027515A">
            <w:pPr>
              <w:pStyle w:val="TableParagraph"/>
              <w:spacing w:before="44"/>
              <w:ind w:left="14"/>
              <w:jc w:val="center"/>
              <w:rPr>
                <w:rFonts w:ascii="Times New Roman"/>
                <w:sz w:val="24"/>
              </w:rPr>
            </w:pPr>
            <w:r>
              <w:rPr>
                <w:rFonts w:ascii="Times New Roman"/>
                <w:sz w:val="24"/>
              </w:rPr>
              <w:t>0</w:t>
            </w:r>
          </w:p>
        </w:tc>
        <w:tc>
          <w:tcPr>
            <w:tcW w:w="1286" w:type="dxa"/>
          </w:tcPr>
          <w:p w14:paraId="1F274B27" w14:textId="12FBCA42" w:rsidR="00D27BEE" w:rsidRDefault="0027515A">
            <w:pPr>
              <w:pStyle w:val="TableParagraph"/>
              <w:spacing w:before="44"/>
              <w:ind w:left="5"/>
              <w:jc w:val="center"/>
              <w:rPr>
                <w:rFonts w:ascii="Times New Roman"/>
                <w:sz w:val="24"/>
              </w:rPr>
            </w:pPr>
            <w:r>
              <w:rPr>
                <w:rFonts w:ascii="Times New Roman"/>
                <w:sz w:val="24"/>
              </w:rPr>
              <w:t>0</w:t>
            </w:r>
          </w:p>
        </w:tc>
      </w:tr>
      <w:tr w:rsidR="00E64B54" w:rsidRPr="002E2204" w14:paraId="0B15EB98" w14:textId="77777777" w:rsidTr="00CA2F5F">
        <w:trPr>
          <w:trHeight w:val="359"/>
        </w:trPr>
        <w:tc>
          <w:tcPr>
            <w:tcW w:w="5035" w:type="dxa"/>
            <w:shd w:val="clear" w:color="auto" w:fill="44546A"/>
          </w:tcPr>
          <w:p w14:paraId="489BF2AB" w14:textId="0497BBFC" w:rsidR="00E64B54" w:rsidRDefault="00E64B54" w:rsidP="00E64B54">
            <w:pPr>
              <w:pStyle w:val="TableParagraph"/>
              <w:spacing w:before="44"/>
              <w:ind w:left="150"/>
              <w:rPr>
                <w:rFonts w:ascii="Times New Roman"/>
                <w:b/>
                <w:color w:val="FFFFFF"/>
                <w:sz w:val="24"/>
              </w:rPr>
            </w:pPr>
            <w:r>
              <w:rPr>
                <w:rFonts w:ascii="Times New Roman"/>
                <w:b/>
                <w:color w:val="FFFFFF"/>
                <w:sz w:val="24"/>
              </w:rPr>
              <w:t>Arrests</w:t>
            </w:r>
          </w:p>
        </w:tc>
        <w:tc>
          <w:tcPr>
            <w:tcW w:w="1349" w:type="dxa"/>
            <w:shd w:val="clear" w:color="auto" w:fill="44546A"/>
          </w:tcPr>
          <w:p w14:paraId="21B96E61" w14:textId="02A80711" w:rsidR="00E64B54" w:rsidRPr="00BF2BC0" w:rsidRDefault="00E64B54" w:rsidP="00E64B54">
            <w:pPr>
              <w:pStyle w:val="TableParagraph"/>
              <w:spacing w:before="44"/>
              <w:ind w:left="331" w:right="328"/>
              <w:jc w:val="center"/>
              <w:rPr>
                <w:rFonts w:ascii="Times New Roman"/>
                <w:b/>
                <w:color w:val="FFFFFF" w:themeColor="background1"/>
                <w:sz w:val="24"/>
              </w:rPr>
            </w:pPr>
            <w:r w:rsidRPr="00BF2BC0">
              <w:rPr>
                <w:rFonts w:ascii="Times New Roman"/>
                <w:b/>
                <w:color w:val="FFFFFF" w:themeColor="background1"/>
                <w:sz w:val="24"/>
              </w:rPr>
              <w:t>(2017)</w:t>
            </w:r>
          </w:p>
        </w:tc>
        <w:tc>
          <w:tcPr>
            <w:tcW w:w="1440" w:type="dxa"/>
            <w:shd w:val="clear" w:color="auto" w:fill="44546A"/>
          </w:tcPr>
          <w:p w14:paraId="61CC3410" w14:textId="11BFFC36" w:rsidR="00E64B54" w:rsidRPr="00BF2BC0" w:rsidRDefault="00E64B54" w:rsidP="00E64B54">
            <w:pPr>
              <w:pStyle w:val="TableParagraph"/>
              <w:spacing w:before="44"/>
              <w:ind w:left="383" w:right="366"/>
              <w:jc w:val="center"/>
              <w:rPr>
                <w:rFonts w:ascii="Times New Roman"/>
                <w:b/>
                <w:color w:val="FFFFFF" w:themeColor="background1"/>
                <w:sz w:val="24"/>
              </w:rPr>
            </w:pPr>
            <w:r w:rsidRPr="00BF2BC0">
              <w:rPr>
                <w:rFonts w:ascii="Times New Roman"/>
                <w:b/>
                <w:color w:val="FFFFFF" w:themeColor="background1"/>
                <w:sz w:val="24"/>
              </w:rPr>
              <w:t>(2018)</w:t>
            </w:r>
          </w:p>
        </w:tc>
        <w:tc>
          <w:tcPr>
            <w:tcW w:w="1286" w:type="dxa"/>
            <w:shd w:val="clear" w:color="auto" w:fill="44546A"/>
          </w:tcPr>
          <w:p w14:paraId="71F625D2" w14:textId="3BBEF26B" w:rsidR="00E64B54" w:rsidRPr="00BF2BC0" w:rsidRDefault="00E64B54" w:rsidP="00E64B54">
            <w:pPr>
              <w:pStyle w:val="TableParagraph"/>
              <w:spacing w:before="44"/>
              <w:ind w:left="302" w:right="294"/>
              <w:jc w:val="center"/>
              <w:rPr>
                <w:rFonts w:ascii="Times New Roman"/>
                <w:b/>
                <w:color w:val="FFFFFF" w:themeColor="background1"/>
                <w:sz w:val="24"/>
              </w:rPr>
            </w:pPr>
            <w:r w:rsidRPr="00BF2BC0">
              <w:rPr>
                <w:rFonts w:ascii="Times New Roman"/>
                <w:b/>
                <w:color w:val="FFFFFF" w:themeColor="background1"/>
                <w:sz w:val="24"/>
              </w:rPr>
              <w:t>(2019)</w:t>
            </w:r>
          </w:p>
        </w:tc>
      </w:tr>
      <w:tr w:rsidR="00204ECE" w14:paraId="507D67E7" w14:textId="77777777" w:rsidTr="00440C8F">
        <w:trPr>
          <w:trHeight w:val="359"/>
        </w:trPr>
        <w:tc>
          <w:tcPr>
            <w:tcW w:w="5035" w:type="dxa"/>
          </w:tcPr>
          <w:p w14:paraId="5FF3EC3B" w14:textId="28EEE76E" w:rsidR="00204ECE" w:rsidRPr="00BF2BC0" w:rsidRDefault="00204ECE">
            <w:pPr>
              <w:pStyle w:val="TableParagraph"/>
              <w:spacing w:before="44"/>
              <w:ind w:left="110"/>
              <w:rPr>
                <w:rFonts w:ascii="Times New Roman"/>
                <w:sz w:val="24"/>
              </w:rPr>
            </w:pPr>
            <w:r w:rsidRPr="00BF2BC0">
              <w:rPr>
                <w:rFonts w:ascii="Times New Roman"/>
                <w:sz w:val="24"/>
              </w:rPr>
              <w:t xml:space="preserve">Weapon Law Arrests </w:t>
            </w:r>
          </w:p>
        </w:tc>
        <w:tc>
          <w:tcPr>
            <w:tcW w:w="1349" w:type="dxa"/>
          </w:tcPr>
          <w:p w14:paraId="2BBA70F2" w14:textId="74F00B70" w:rsidR="00204ECE" w:rsidRDefault="00A74C4B">
            <w:pPr>
              <w:pStyle w:val="TableParagraph"/>
              <w:spacing w:before="44"/>
              <w:jc w:val="center"/>
              <w:rPr>
                <w:rFonts w:ascii="Times New Roman"/>
                <w:sz w:val="24"/>
              </w:rPr>
            </w:pPr>
            <w:r>
              <w:rPr>
                <w:rFonts w:ascii="Times New Roman"/>
                <w:sz w:val="24"/>
              </w:rPr>
              <w:t>0</w:t>
            </w:r>
          </w:p>
        </w:tc>
        <w:tc>
          <w:tcPr>
            <w:tcW w:w="1440" w:type="dxa"/>
          </w:tcPr>
          <w:p w14:paraId="2A8BC1C4" w14:textId="1ABBF072" w:rsidR="00204ECE" w:rsidRDefault="00A74C4B">
            <w:pPr>
              <w:pStyle w:val="TableParagraph"/>
              <w:spacing w:before="44"/>
              <w:ind w:left="14"/>
              <w:jc w:val="center"/>
              <w:rPr>
                <w:rFonts w:ascii="Times New Roman"/>
                <w:sz w:val="24"/>
              </w:rPr>
            </w:pPr>
            <w:r>
              <w:rPr>
                <w:rFonts w:ascii="Times New Roman"/>
                <w:sz w:val="24"/>
              </w:rPr>
              <w:t>0</w:t>
            </w:r>
          </w:p>
        </w:tc>
        <w:tc>
          <w:tcPr>
            <w:tcW w:w="1286" w:type="dxa"/>
          </w:tcPr>
          <w:p w14:paraId="4E954B7A" w14:textId="3703FD50" w:rsidR="00204ECE" w:rsidRDefault="00A74C4B">
            <w:pPr>
              <w:pStyle w:val="TableParagraph"/>
              <w:spacing w:before="44"/>
              <w:ind w:left="5"/>
              <w:jc w:val="center"/>
              <w:rPr>
                <w:rFonts w:ascii="Times New Roman"/>
                <w:sz w:val="24"/>
              </w:rPr>
            </w:pPr>
            <w:r>
              <w:rPr>
                <w:rFonts w:ascii="Times New Roman"/>
                <w:sz w:val="24"/>
              </w:rPr>
              <w:t>0</w:t>
            </w:r>
          </w:p>
        </w:tc>
      </w:tr>
      <w:tr w:rsidR="00204ECE" w14:paraId="7FB9CFD2" w14:textId="77777777" w:rsidTr="00440C8F">
        <w:trPr>
          <w:trHeight w:val="359"/>
        </w:trPr>
        <w:tc>
          <w:tcPr>
            <w:tcW w:w="5035" w:type="dxa"/>
          </w:tcPr>
          <w:p w14:paraId="632161DD" w14:textId="2E485B9A" w:rsidR="00204ECE" w:rsidRPr="00BF2BC0" w:rsidRDefault="00204ECE">
            <w:pPr>
              <w:pStyle w:val="TableParagraph"/>
              <w:spacing w:before="44"/>
              <w:ind w:left="110"/>
              <w:rPr>
                <w:rFonts w:ascii="Times New Roman"/>
                <w:sz w:val="24"/>
              </w:rPr>
            </w:pPr>
            <w:r w:rsidRPr="00BF2BC0">
              <w:rPr>
                <w:rFonts w:ascii="Times New Roman"/>
                <w:sz w:val="24"/>
              </w:rPr>
              <w:t xml:space="preserve">Drug Arrests </w:t>
            </w:r>
          </w:p>
        </w:tc>
        <w:tc>
          <w:tcPr>
            <w:tcW w:w="1349" w:type="dxa"/>
          </w:tcPr>
          <w:p w14:paraId="12B44AC8" w14:textId="37F3B037" w:rsidR="00204ECE" w:rsidRDefault="00A74C4B">
            <w:pPr>
              <w:pStyle w:val="TableParagraph"/>
              <w:spacing w:before="44"/>
              <w:jc w:val="center"/>
              <w:rPr>
                <w:rFonts w:ascii="Times New Roman"/>
                <w:sz w:val="24"/>
              </w:rPr>
            </w:pPr>
            <w:r>
              <w:rPr>
                <w:rFonts w:ascii="Times New Roman"/>
                <w:sz w:val="24"/>
              </w:rPr>
              <w:t>0</w:t>
            </w:r>
          </w:p>
        </w:tc>
        <w:tc>
          <w:tcPr>
            <w:tcW w:w="1440" w:type="dxa"/>
          </w:tcPr>
          <w:p w14:paraId="29A598EC" w14:textId="2CAC88DA" w:rsidR="00204ECE" w:rsidRDefault="0027515A">
            <w:pPr>
              <w:pStyle w:val="TableParagraph"/>
              <w:spacing w:before="44"/>
              <w:ind w:left="14"/>
              <w:jc w:val="center"/>
              <w:rPr>
                <w:rFonts w:ascii="Times New Roman"/>
                <w:sz w:val="24"/>
              </w:rPr>
            </w:pPr>
            <w:r>
              <w:rPr>
                <w:rFonts w:ascii="Times New Roman"/>
                <w:sz w:val="24"/>
              </w:rPr>
              <w:t>1</w:t>
            </w:r>
          </w:p>
        </w:tc>
        <w:tc>
          <w:tcPr>
            <w:tcW w:w="1286" w:type="dxa"/>
          </w:tcPr>
          <w:p w14:paraId="50E86D66" w14:textId="04051AE8" w:rsidR="00204ECE" w:rsidRDefault="0027515A">
            <w:pPr>
              <w:pStyle w:val="TableParagraph"/>
              <w:spacing w:before="44"/>
              <w:ind w:left="5"/>
              <w:jc w:val="center"/>
              <w:rPr>
                <w:rFonts w:ascii="Times New Roman"/>
                <w:sz w:val="24"/>
              </w:rPr>
            </w:pPr>
            <w:r>
              <w:rPr>
                <w:rFonts w:ascii="Times New Roman"/>
                <w:sz w:val="24"/>
              </w:rPr>
              <w:t>5</w:t>
            </w:r>
          </w:p>
        </w:tc>
      </w:tr>
      <w:tr w:rsidR="00204ECE" w14:paraId="2FE4C0A3" w14:textId="77777777" w:rsidTr="00440C8F">
        <w:trPr>
          <w:trHeight w:val="359"/>
        </w:trPr>
        <w:tc>
          <w:tcPr>
            <w:tcW w:w="5035" w:type="dxa"/>
          </w:tcPr>
          <w:p w14:paraId="49E0F36F" w14:textId="5F85E252" w:rsidR="00204ECE" w:rsidRPr="00BF2BC0" w:rsidRDefault="00204ECE">
            <w:pPr>
              <w:pStyle w:val="TableParagraph"/>
              <w:spacing w:before="44"/>
              <w:ind w:left="110"/>
              <w:rPr>
                <w:rFonts w:ascii="Times New Roman"/>
                <w:sz w:val="24"/>
              </w:rPr>
            </w:pPr>
            <w:r w:rsidRPr="00BF2BC0">
              <w:rPr>
                <w:rFonts w:ascii="Times New Roman"/>
                <w:sz w:val="24"/>
              </w:rPr>
              <w:t xml:space="preserve">Alcohol Arrests </w:t>
            </w:r>
          </w:p>
        </w:tc>
        <w:tc>
          <w:tcPr>
            <w:tcW w:w="1349" w:type="dxa"/>
          </w:tcPr>
          <w:p w14:paraId="55E7B35A" w14:textId="27B5C9A2" w:rsidR="00204ECE" w:rsidRDefault="0027515A">
            <w:pPr>
              <w:pStyle w:val="TableParagraph"/>
              <w:spacing w:before="44"/>
              <w:jc w:val="center"/>
              <w:rPr>
                <w:rFonts w:ascii="Times New Roman"/>
                <w:sz w:val="24"/>
              </w:rPr>
            </w:pPr>
            <w:r>
              <w:rPr>
                <w:rFonts w:ascii="Times New Roman"/>
                <w:sz w:val="24"/>
              </w:rPr>
              <w:t>3</w:t>
            </w:r>
          </w:p>
        </w:tc>
        <w:tc>
          <w:tcPr>
            <w:tcW w:w="1440" w:type="dxa"/>
          </w:tcPr>
          <w:p w14:paraId="34D86F38" w14:textId="0709B371" w:rsidR="00204ECE" w:rsidRDefault="00A74C4B">
            <w:pPr>
              <w:pStyle w:val="TableParagraph"/>
              <w:spacing w:before="44"/>
              <w:ind w:left="14"/>
              <w:jc w:val="center"/>
              <w:rPr>
                <w:rFonts w:ascii="Times New Roman"/>
                <w:sz w:val="24"/>
              </w:rPr>
            </w:pPr>
            <w:r>
              <w:rPr>
                <w:rFonts w:ascii="Times New Roman"/>
                <w:sz w:val="24"/>
              </w:rPr>
              <w:t>0</w:t>
            </w:r>
          </w:p>
        </w:tc>
        <w:tc>
          <w:tcPr>
            <w:tcW w:w="1286" w:type="dxa"/>
          </w:tcPr>
          <w:p w14:paraId="6E2F83EB" w14:textId="2F19ACDF" w:rsidR="00204ECE" w:rsidRDefault="00A74C4B">
            <w:pPr>
              <w:pStyle w:val="TableParagraph"/>
              <w:spacing w:before="44"/>
              <w:ind w:left="5"/>
              <w:jc w:val="center"/>
              <w:rPr>
                <w:rFonts w:ascii="Times New Roman"/>
                <w:sz w:val="24"/>
              </w:rPr>
            </w:pPr>
            <w:r>
              <w:rPr>
                <w:rFonts w:ascii="Times New Roman"/>
                <w:sz w:val="24"/>
              </w:rPr>
              <w:t>0</w:t>
            </w:r>
          </w:p>
        </w:tc>
      </w:tr>
      <w:tr w:rsidR="00E64B54" w:rsidRPr="002E2204" w14:paraId="6923624B" w14:textId="77777777" w:rsidTr="00CA2F5F">
        <w:trPr>
          <w:trHeight w:val="359"/>
        </w:trPr>
        <w:tc>
          <w:tcPr>
            <w:tcW w:w="5035" w:type="dxa"/>
            <w:shd w:val="clear" w:color="auto" w:fill="44546A"/>
          </w:tcPr>
          <w:p w14:paraId="2563ADE0" w14:textId="4025261B" w:rsidR="00E64B54" w:rsidRDefault="00E64B54" w:rsidP="00E64B54">
            <w:pPr>
              <w:pStyle w:val="TableParagraph"/>
              <w:spacing w:before="44"/>
              <w:ind w:left="150"/>
              <w:rPr>
                <w:rFonts w:ascii="Times New Roman"/>
                <w:b/>
                <w:color w:val="FFFFFF"/>
                <w:sz w:val="24"/>
              </w:rPr>
            </w:pPr>
            <w:bookmarkStart w:id="76" w:name="_Hlk53575694"/>
            <w:r>
              <w:rPr>
                <w:rFonts w:ascii="Times New Roman"/>
                <w:b/>
                <w:color w:val="FFFFFF"/>
                <w:sz w:val="24"/>
              </w:rPr>
              <w:t>Referrals</w:t>
            </w:r>
          </w:p>
        </w:tc>
        <w:tc>
          <w:tcPr>
            <w:tcW w:w="1349" w:type="dxa"/>
            <w:shd w:val="clear" w:color="auto" w:fill="44546A"/>
          </w:tcPr>
          <w:p w14:paraId="7C123620" w14:textId="288A05BE" w:rsidR="00E64B54" w:rsidRPr="00BF2BC0" w:rsidRDefault="00E64B54" w:rsidP="00E64B54">
            <w:pPr>
              <w:pStyle w:val="TableParagraph"/>
              <w:spacing w:before="44"/>
              <w:ind w:left="331" w:right="328"/>
              <w:jc w:val="center"/>
              <w:rPr>
                <w:rFonts w:ascii="Times New Roman"/>
                <w:b/>
                <w:color w:val="FFFFFF" w:themeColor="background1"/>
                <w:sz w:val="24"/>
              </w:rPr>
            </w:pPr>
            <w:r w:rsidRPr="00BF2BC0">
              <w:rPr>
                <w:rFonts w:ascii="Times New Roman"/>
                <w:b/>
                <w:color w:val="FFFFFF" w:themeColor="background1"/>
                <w:sz w:val="24"/>
              </w:rPr>
              <w:t>(2017)</w:t>
            </w:r>
          </w:p>
        </w:tc>
        <w:tc>
          <w:tcPr>
            <w:tcW w:w="1440" w:type="dxa"/>
            <w:shd w:val="clear" w:color="auto" w:fill="44546A"/>
          </w:tcPr>
          <w:p w14:paraId="61B35BF7" w14:textId="0FE76CE9" w:rsidR="00E64B54" w:rsidRPr="00BF2BC0" w:rsidRDefault="00E64B54" w:rsidP="00E64B54">
            <w:pPr>
              <w:pStyle w:val="TableParagraph"/>
              <w:spacing w:before="44"/>
              <w:ind w:left="383" w:right="366"/>
              <w:jc w:val="center"/>
              <w:rPr>
                <w:rFonts w:ascii="Times New Roman"/>
                <w:b/>
                <w:color w:val="FFFFFF" w:themeColor="background1"/>
                <w:sz w:val="24"/>
              </w:rPr>
            </w:pPr>
            <w:r w:rsidRPr="00BF2BC0">
              <w:rPr>
                <w:rFonts w:ascii="Times New Roman"/>
                <w:b/>
                <w:color w:val="FFFFFF" w:themeColor="background1"/>
                <w:sz w:val="24"/>
              </w:rPr>
              <w:t>(2018)</w:t>
            </w:r>
          </w:p>
        </w:tc>
        <w:tc>
          <w:tcPr>
            <w:tcW w:w="1286" w:type="dxa"/>
            <w:shd w:val="clear" w:color="auto" w:fill="44546A"/>
          </w:tcPr>
          <w:p w14:paraId="38DBF3C3" w14:textId="77DA2D96" w:rsidR="00E64B54" w:rsidRPr="00BF2BC0" w:rsidRDefault="00E64B54" w:rsidP="00E64B54">
            <w:pPr>
              <w:pStyle w:val="TableParagraph"/>
              <w:spacing w:before="44"/>
              <w:ind w:left="302" w:right="294"/>
              <w:jc w:val="center"/>
              <w:rPr>
                <w:rFonts w:ascii="Times New Roman"/>
                <w:b/>
                <w:color w:val="FFFFFF" w:themeColor="background1"/>
                <w:sz w:val="24"/>
              </w:rPr>
            </w:pPr>
            <w:r w:rsidRPr="00BF2BC0">
              <w:rPr>
                <w:rFonts w:ascii="Times New Roman"/>
                <w:b/>
                <w:color w:val="FFFFFF" w:themeColor="background1"/>
                <w:sz w:val="24"/>
              </w:rPr>
              <w:t>(2019)</w:t>
            </w:r>
          </w:p>
        </w:tc>
      </w:tr>
      <w:bookmarkEnd w:id="76"/>
      <w:tr w:rsidR="00204ECE" w14:paraId="54DC96D1" w14:textId="77777777" w:rsidTr="00440C8F">
        <w:trPr>
          <w:trHeight w:val="359"/>
        </w:trPr>
        <w:tc>
          <w:tcPr>
            <w:tcW w:w="5035" w:type="dxa"/>
          </w:tcPr>
          <w:p w14:paraId="1B12FA65" w14:textId="795CB747" w:rsidR="00204ECE" w:rsidRPr="00BF2BC0" w:rsidRDefault="00204ECE">
            <w:pPr>
              <w:pStyle w:val="TableParagraph"/>
              <w:spacing w:before="44"/>
              <w:ind w:left="110"/>
              <w:rPr>
                <w:rFonts w:ascii="Times New Roman"/>
                <w:sz w:val="24"/>
              </w:rPr>
            </w:pPr>
            <w:r w:rsidRPr="00BF2BC0">
              <w:rPr>
                <w:rFonts w:ascii="Times New Roman"/>
                <w:sz w:val="24"/>
              </w:rPr>
              <w:t xml:space="preserve">Weapon Law Referrals </w:t>
            </w:r>
          </w:p>
        </w:tc>
        <w:tc>
          <w:tcPr>
            <w:tcW w:w="1349" w:type="dxa"/>
          </w:tcPr>
          <w:p w14:paraId="421CB7D4" w14:textId="1A35B405" w:rsidR="00204ECE" w:rsidRDefault="00A74C4B">
            <w:pPr>
              <w:pStyle w:val="TableParagraph"/>
              <w:spacing w:before="44"/>
              <w:jc w:val="center"/>
              <w:rPr>
                <w:rFonts w:ascii="Times New Roman"/>
                <w:sz w:val="24"/>
              </w:rPr>
            </w:pPr>
            <w:r>
              <w:rPr>
                <w:rFonts w:ascii="Times New Roman"/>
                <w:sz w:val="24"/>
              </w:rPr>
              <w:t>0</w:t>
            </w:r>
          </w:p>
        </w:tc>
        <w:tc>
          <w:tcPr>
            <w:tcW w:w="1440" w:type="dxa"/>
          </w:tcPr>
          <w:p w14:paraId="62C51043" w14:textId="755A3B8F" w:rsidR="00204ECE" w:rsidRDefault="00A74C4B">
            <w:pPr>
              <w:pStyle w:val="TableParagraph"/>
              <w:spacing w:before="44"/>
              <w:ind w:left="14"/>
              <w:jc w:val="center"/>
              <w:rPr>
                <w:rFonts w:ascii="Times New Roman"/>
                <w:sz w:val="24"/>
              </w:rPr>
            </w:pPr>
            <w:r>
              <w:rPr>
                <w:rFonts w:ascii="Times New Roman"/>
                <w:sz w:val="24"/>
              </w:rPr>
              <w:t>0</w:t>
            </w:r>
          </w:p>
        </w:tc>
        <w:tc>
          <w:tcPr>
            <w:tcW w:w="1286" w:type="dxa"/>
          </w:tcPr>
          <w:p w14:paraId="3D0DC8C9" w14:textId="2237A1E4" w:rsidR="00204ECE" w:rsidRDefault="00A74C4B">
            <w:pPr>
              <w:pStyle w:val="TableParagraph"/>
              <w:spacing w:before="44"/>
              <w:ind w:left="5"/>
              <w:jc w:val="center"/>
              <w:rPr>
                <w:rFonts w:ascii="Times New Roman"/>
                <w:sz w:val="24"/>
              </w:rPr>
            </w:pPr>
            <w:r>
              <w:rPr>
                <w:rFonts w:ascii="Times New Roman"/>
                <w:sz w:val="24"/>
              </w:rPr>
              <w:t>0</w:t>
            </w:r>
          </w:p>
        </w:tc>
      </w:tr>
      <w:tr w:rsidR="00204ECE" w14:paraId="0072BED6" w14:textId="77777777" w:rsidTr="00440C8F">
        <w:trPr>
          <w:trHeight w:val="359"/>
        </w:trPr>
        <w:tc>
          <w:tcPr>
            <w:tcW w:w="5035" w:type="dxa"/>
          </w:tcPr>
          <w:p w14:paraId="6D8A8BBE" w14:textId="17036C41" w:rsidR="00204ECE" w:rsidRPr="00BF2BC0" w:rsidRDefault="00204ECE">
            <w:pPr>
              <w:pStyle w:val="TableParagraph"/>
              <w:spacing w:before="44"/>
              <w:ind w:left="110"/>
              <w:rPr>
                <w:rFonts w:ascii="Times New Roman"/>
                <w:sz w:val="24"/>
              </w:rPr>
            </w:pPr>
            <w:r w:rsidRPr="00BF2BC0">
              <w:rPr>
                <w:rFonts w:ascii="Times New Roman"/>
                <w:sz w:val="24"/>
              </w:rPr>
              <w:t xml:space="preserve">Drug Referrals </w:t>
            </w:r>
          </w:p>
        </w:tc>
        <w:tc>
          <w:tcPr>
            <w:tcW w:w="1349" w:type="dxa"/>
          </w:tcPr>
          <w:p w14:paraId="771FD887" w14:textId="1947DF9D" w:rsidR="00204ECE" w:rsidRDefault="00A74C4B">
            <w:pPr>
              <w:pStyle w:val="TableParagraph"/>
              <w:spacing w:before="44"/>
              <w:jc w:val="center"/>
              <w:rPr>
                <w:rFonts w:ascii="Times New Roman"/>
                <w:sz w:val="24"/>
              </w:rPr>
            </w:pPr>
            <w:r>
              <w:rPr>
                <w:rFonts w:ascii="Times New Roman"/>
                <w:sz w:val="24"/>
              </w:rPr>
              <w:t>0</w:t>
            </w:r>
          </w:p>
        </w:tc>
        <w:tc>
          <w:tcPr>
            <w:tcW w:w="1440" w:type="dxa"/>
          </w:tcPr>
          <w:p w14:paraId="1BC2B173" w14:textId="21ABDFA0" w:rsidR="00204ECE" w:rsidRDefault="00A74C4B">
            <w:pPr>
              <w:pStyle w:val="TableParagraph"/>
              <w:spacing w:before="44"/>
              <w:ind w:left="14"/>
              <w:jc w:val="center"/>
              <w:rPr>
                <w:rFonts w:ascii="Times New Roman"/>
                <w:sz w:val="24"/>
              </w:rPr>
            </w:pPr>
            <w:r>
              <w:rPr>
                <w:rFonts w:ascii="Times New Roman"/>
                <w:sz w:val="24"/>
              </w:rPr>
              <w:t>0</w:t>
            </w:r>
          </w:p>
        </w:tc>
        <w:tc>
          <w:tcPr>
            <w:tcW w:w="1286" w:type="dxa"/>
          </w:tcPr>
          <w:p w14:paraId="171E4CBD" w14:textId="4B4A5C0E" w:rsidR="00204ECE" w:rsidRDefault="00A74C4B">
            <w:pPr>
              <w:pStyle w:val="TableParagraph"/>
              <w:spacing w:before="44"/>
              <w:ind w:left="5"/>
              <w:jc w:val="center"/>
              <w:rPr>
                <w:rFonts w:ascii="Times New Roman"/>
                <w:sz w:val="24"/>
              </w:rPr>
            </w:pPr>
            <w:r>
              <w:rPr>
                <w:rFonts w:ascii="Times New Roman"/>
                <w:sz w:val="24"/>
              </w:rPr>
              <w:t>0</w:t>
            </w:r>
          </w:p>
        </w:tc>
      </w:tr>
      <w:tr w:rsidR="00204ECE" w14:paraId="085B097C" w14:textId="77777777" w:rsidTr="00440C8F">
        <w:trPr>
          <w:trHeight w:val="359"/>
        </w:trPr>
        <w:tc>
          <w:tcPr>
            <w:tcW w:w="5035" w:type="dxa"/>
          </w:tcPr>
          <w:p w14:paraId="466B25D8" w14:textId="5FCB5832" w:rsidR="00204ECE" w:rsidRPr="00BF2BC0" w:rsidRDefault="00204ECE">
            <w:pPr>
              <w:pStyle w:val="TableParagraph"/>
              <w:spacing w:before="44"/>
              <w:ind w:left="110"/>
              <w:rPr>
                <w:rFonts w:ascii="Times New Roman"/>
                <w:sz w:val="24"/>
              </w:rPr>
            </w:pPr>
            <w:r w:rsidRPr="00BF2BC0">
              <w:rPr>
                <w:rFonts w:ascii="Times New Roman"/>
                <w:sz w:val="24"/>
              </w:rPr>
              <w:t xml:space="preserve">Alcohol Referrals </w:t>
            </w:r>
          </w:p>
        </w:tc>
        <w:tc>
          <w:tcPr>
            <w:tcW w:w="1349" w:type="dxa"/>
          </w:tcPr>
          <w:p w14:paraId="1797B7D9" w14:textId="0DFDE1C7" w:rsidR="00204ECE" w:rsidRDefault="00A74C4B">
            <w:pPr>
              <w:pStyle w:val="TableParagraph"/>
              <w:spacing w:before="44"/>
              <w:jc w:val="center"/>
              <w:rPr>
                <w:rFonts w:ascii="Times New Roman"/>
                <w:sz w:val="24"/>
              </w:rPr>
            </w:pPr>
            <w:r>
              <w:rPr>
                <w:rFonts w:ascii="Times New Roman"/>
                <w:sz w:val="24"/>
              </w:rPr>
              <w:t>5</w:t>
            </w:r>
          </w:p>
        </w:tc>
        <w:tc>
          <w:tcPr>
            <w:tcW w:w="1440" w:type="dxa"/>
          </w:tcPr>
          <w:p w14:paraId="3274B448" w14:textId="59AECE92" w:rsidR="00204ECE" w:rsidRDefault="00A74C4B">
            <w:pPr>
              <w:pStyle w:val="TableParagraph"/>
              <w:spacing w:before="44"/>
              <w:ind w:left="14"/>
              <w:jc w:val="center"/>
              <w:rPr>
                <w:rFonts w:ascii="Times New Roman"/>
                <w:sz w:val="24"/>
              </w:rPr>
            </w:pPr>
            <w:r>
              <w:rPr>
                <w:rFonts w:ascii="Times New Roman"/>
                <w:sz w:val="24"/>
              </w:rPr>
              <w:t>0</w:t>
            </w:r>
          </w:p>
        </w:tc>
        <w:tc>
          <w:tcPr>
            <w:tcW w:w="1286" w:type="dxa"/>
          </w:tcPr>
          <w:p w14:paraId="42350DB1" w14:textId="7EBA4FB6" w:rsidR="00204ECE" w:rsidRDefault="00A74C4B">
            <w:pPr>
              <w:pStyle w:val="TableParagraph"/>
              <w:spacing w:before="44"/>
              <w:ind w:left="5"/>
              <w:jc w:val="center"/>
              <w:rPr>
                <w:rFonts w:ascii="Times New Roman"/>
                <w:sz w:val="24"/>
              </w:rPr>
            </w:pPr>
            <w:r>
              <w:rPr>
                <w:rFonts w:ascii="Times New Roman"/>
                <w:sz w:val="24"/>
              </w:rPr>
              <w:t>0</w:t>
            </w:r>
          </w:p>
        </w:tc>
      </w:tr>
      <w:tr w:rsidR="00A74C4B" w:rsidRPr="002E2204" w14:paraId="62F8DC91" w14:textId="77777777" w:rsidTr="00CA2F5F">
        <w:trPr>
          <w:trHeight w:val="359"/>
        </w:trPr>
        <w:tc>
          <w:tcPr>
            <w:tcW w:w="5035" w:type="dxa"/>
            <w:shd w:val="clear" w:color="auto" w:fill="44546A"/>
          </w:tcPr>
          <w:p w14:paraId="6C91E77F" w14:textId="702F7F18" w:rsidR="00A74C4B" w:rsidRDefault="00A74C4B" w:rsidP="00CA2F5F">
            <w:pPr>
              <w:pStyle w:val="TableParagraph"/>
              <w:spacing w:before="44"/>
              <w:ind w:left="150"/>
              <w:rPr>
                <w:rFonts w:ascii="Times New Roman"/>
                <w:b/>
                <w:color w:val="FFFFFF"/>
                <w:sz w:val="24"/>
              </w:rPr>
            </w:pPr>
            <w:r>
              <w:rPr>
                <w:rFonts w:ascii="Times New Roman"/>
                <w:b/>
                <w:color w:val="FFFFFF"/>
                <w:sz w:val="24"/>
              </w:rPr>
              <w:t xml:space="preserve">Hate Crimes </w:t>
            </w:r>
          </w:p>
        </w:tc>
        <w:tc>
          <w:tcPr>
            <w:tcW w:w="1349" w:type="dxa"/>
            <w:shd w:val="clear" w:color="auto" w:fill="44546A"/>
          </w:tcPr>
          <w:p w14:paraId="346AF2BE" w14:textId="77777777" w:rsidR="00A74C4B" w:rsidRPr="00BF2BC0" w:rsidRDefault="00A74C4B" w:rsidP="00CA2F5F">
            <w:pPr>
              <w:pStyle w:val="TableParagraph"/>
              <w:spacing w:before="44"/>
              <w:ind w:left="331" w:right="328"/>
              <w:jc w:val="center"/>
              <w:rPr>
                <w:rFonts w:ascii="Times New Roman"/>
                <w:b/>
                <w:color w:val="FFFFFF" w:themeColor="background1"/>
                <w:sz w:val="24"/>
              </w:rPr>
            </w:pPr>
            <w:r w:rsidRPr="00BF2BC0">
              <w:rPr>
                <w:rFonts w:ascii="Times New Roman"/>
                <w:b/>
                <w:color w:val="FFFFFF" w:themeColor="background1"/>
                <w:sz w:val="24"/>
              </w:rPr>
              <w:t>(2017)</w:t>
            </w:r>
          </w:p>
        </w:tc>
        <w:tc>
          <w:tcPr>
            <w:tcW w:w="1440" w:type="dxa"/>
            <w:shd w:val="clear" w:color="auto" w:fill="44546A"/>
          </w:tcPr>
          <w:p w14:paraId="05EF2364" w14:textId="77777777" w:rsidR="00A74C4B" w:rsidRPr="00BF2BC0" w:rsidRDefault="00A74C4B" w:rsidP="00CA2F5F">
            <w:pPr>
              <w:pStyle w:val="TableParagraph"/>
              <w:spacing w:before="44"/>
              <w:ind w:left="383" w:right="366"/>
              <w:jc w:val="center"/>
              <w:rPr>
                <w:rFonts w:ascii="Times New Roman"/>
                <w:b/>
                <w:color w:val="FFFFFF" w:themeColor="background1"/>
                <w:sz w:val="24"/>
              </w:rPr>
            </w:pPr>
            <w:r w:rsidRPr="00BF2BC0">
              <w:rPr>
                <w:rFonts w:ascii="Times New Roman"/>
                <w:b/>
                <w:color w:val="FFFFFF" w:themeColor="background1"/>
                <w:sz w:val="24"/>
              </w:rPr>
              <w:t>(2018)</w:t>
            </w:r>
          </w:p>
        </w:tc>
        <w:tc>
          <w:tcPr>
            <w:tcW w:w="1286" w:type="dxa"/>
            <w:shd w:val="clear" w:color="auto" w:fill="44546A"/>
          </w:tcPr>
          <w:p w14:paraId="422D67EE" w14:textId="77777777" w:rsidR="00A74C4B" w:rsidRPr="00BF2BC0" w:rsidRDefault="00A74C4B" w:rsidP="00CA2F5F">
            <w:pPr>
              <w:pStyle w:val="TableParagraph"/>
              <w:spacing w:before="44"/>
              <w:ind w:left="302" w:right="294"/>
              <w:jc w:val="center"/>
              <w:rPr>
                <w:rFonts w:ascii="Times New Roman"/>
                <w:b/>
                <w:color w:val="FFFFFF" w:themeColor="background1"/>
                <w:sz w:val="24"/>
              </w:rPr>
            </w:pPr>
            <w:r w:rsidRPr="00BF2BC0">
              <w:rPr>
                <w:rFonts w:ascii="Times New Roman"/>
                <w:b/>
                <w:color w:val="FFFFFF" w:themeColor="background1"/>
                <w:sz w:val="24"/>
              </w:rPr>
              <w:t>(2019)</w:t>
            </w:r>
          </w:p>
        </w:tc>
      </w:tr>
      <w:tr w:rsidR="00287136" w14:paraId="0FB67AE1" w14:textId="77777777" w:rsidTr="00440C8F">
        <w:trPr>
          <w:trHeight w:val="359"/>
        </w:trPr>
        <w:tc>
          <w:tcPr>
            <w:tcW w:w="5035" w:type="dxa"/>
          </w:tcPr>
          <w:p w14:paraId="670C0440" w14:textId="120173DF" w:rsidR="00287136" w:rsidRDefault="007E60A1">
            <w:pPr>
              <w:pStyle w:val="TableParagraph"/>
              <w:spacing w:before="44"/>
              <w:ind w:left="110"/>
              <w:rPr>
                <w:rFonts w:ascii="Times New Roman"/>
                <w:sz w:val="24"/>
              </w:rPr>
            </w:pPr>
            <w:r>
              <w:rPr>
                <w:rFonts w:ascii="Times New Roman"/>
                <w:sz w:val="24"/>
              </w:rPr>
              <w:t>Hate Crimes</w:t>
            </w:r>
            <w:r w:rsidR="00A74C4B">
              <w:rPr>
                <w:rFonts w:ascii="Times New Roman"/>
                <w:sz w:val="24"/>
              </w:rPr>
              <w:t xml:space="preserve"> Reported</w:t>
            </w:r>
          </w:p>
        </w:tc>
        <w:tc>
          <w:tcPr>
            <w:tcW w:w="1349" w:type="dxa"/>
          </w:tcPr>
          <w:p w14:paraId="530BF606" w14:textId="77777777" w:rsidR="00287136" w:rsidRDefault="007E60A1">
            <w:pPr>
              <w:pStyle w:val="TableParagraph"/>
              <w:spacing w:before="44"/>
              <w:jc w:val="center"/>
              <w:rPr>
                <w:rFonts w:ascii="Times New Roman"/>
                <w:sz w:val="24"/>
              </w:rPr>
            </w:pPr>
            <w:r>
              <w:rPr>
                <w:rFonts w:ascii="Times New Roman"/>
                <w:sz w:val="24"/>
              </w:rPr>
              <w:t>0</w:t>
            </w:r>
          </w:p>
        </w:tc>
        <w:tc>
          <w:tcPr>
            <w:tcW w:w="1440" w:type="dxa"/>
          </w:tcPr>
          <w:p w14:paraId="0CEA17CE" w14:textId="77777777" w:rsidR="00287136" w:rsidRDefault="007E60A1">
            <w:pPr>
              <w:pStyle w:val="TableParagraph"/>
              <w:spacing w:before="44"/>
              <w:ind w:left="14"/>
              <w:jc w:val="center"/>
              <w:rPr>
                <w:rFonts w:ascii="Times New Roman"/>
                <w:sz w:val="24"/>
              </w:rPr>
            </w:pPr>
            <w:r>
              <w:rPr>
                <w:rFonts w:ascii="Times New Roman"/>
                <w:sz w:val="24"/>
              </w:rPr>
              <w:t>0</w:t>
            </w:r>
          </w:p>
        </w:tc>
        <w:tc>
          <w:tcPr>
            <w:tcW w:w="1286" w:type="dxa"/>
          </w:tcPr>
          <w:p w14:paraId="0B9FE23A" w14:textId="77777777" w:rsidR="00287136" w:rsidRDefault="007E60A1">
            <w:pPr>
              <w:pStyle w:val="TableParagraph"/>
              <w:spacing w:before="44"/>
              <w:ind w:left="5"/>
              <w:jc w:val="center"/>
              <w:rPr>
                <w:rFonts w:ascii="Times New Roman"/>
                <w:sz w:val="24"/>
              </w:rPr>
            </w:pPr>
            <w:r>
              <w:rPr>
                <w:rFonts w:ascii="Times New Roman"/>
                <w:sz w:val="24"/>
              </w:rPr>
              <w:t>0</w:t>
            </w:r>
          </w:p>
        </w:tc>
      </w:tr>
    </w:tbl>
    <w:p w14:paraId="72850027" w14:textId="15DC931B" w:rsidR="00287136" w:rsidRDefault="00287136">
      <w:pPr>
        <w:pStyle w:val="BodyText"/>
        <w:spacing w:before="8"/>
        <w:rPr>
          <w:rFonts w:ascii="Times New Roman"/>
          <w:sz w:val="17"/>
        </w:rPr>
      </w:pPr>
    </w:p>
    <w:p w14:paraId="5A58728A" w14:textId="3B12EE55" w:rsidR="00553B52" w:rsidRDefault="00553B52">
      <w:pPr>
        <w:pStyle w:val="BodyText"/>
        <w:spacing w:before="8"/>
        <w:rPr>
          <w:rFonts w:ascii="Times New Roman"/>
          <w:sz w:val="17"/>
        </w:rPr>
      </w:pPr>
    </w:p>
    <w:p w14:paraId="604E0D04" w14:textId="2D564000" w:rsidR="00A72821" w:rsidRDefault="00A72821">
      <w:pPr>
        <w:pStyle w:val="BodyText"/>
        <w:spacing w:before="8"/>
        <w:rPr>
          <w:rFonts w:ascii="Times New Roman"/>
          <w:sz w:val="17"/>
        </w:rPr>
      </w:pPr>
    </w:p>
    <w:p w14:paraId="60E208E7" w14:textId="77777777" w:rsidR="00A72821" w:rsidRDefault="00A72821">
      <w:pPr>
        <w:pStyle w:val="BodyText"/>
        <w:spacing w:before="8"/>
        <w:rPr>
          <w:rFonts w:ascii="Times New Roman"/>
          <w:sz w:val="17"/>
        </w:rPr>
      </w:pPr>
    </w:p>
    <w:p w14:paraId="395EF6A1" w14:textId="77777777" w:rsidR="00553B52" w:rsidRDefault="00553B52">
      <w:pPr>
        <w:pStyle w:val="BodyText"/>
        <w:spacing w:before="8"/>
        <w:rPr>
          <w:rFonts w:ascii="Times New Roman"/>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0"/>
      </w:tblGrid>
      <w:tr w:rsidR="00287136" w14:paraId="53F2B9FD" w14:textId="77777777">
        <w:trPr>
          <w:trHeight w:val="359"/>
        </w:trPr>
        <w:tc>
          <w:tcPr>
            <w:tcW w:w="9110" w:type="dxa"/>
            <w:shd w:val="clear" w:color="auto" w:fill="323E4F"/>
          </w:tcPr>
          <w:p w14:paraId="7363BA65" w14:textId="77777777" w:rsidR="00287136" w:rsidRDefault="007E60A1">
            <w:pPr>
              <w:pStyle w:val="TableParagraph"/>
              <w:spacing w:before="44"/>
              <w:ind w:left="2683" w:right="2672"/>
              <w:jc w:val="center"/>
              <w:rPr>
                <w:rFonts w:ascii="Times New Roman"/>
                <w:b/>
                <w:sz w:val="24"/>
              </w:rPr>
            </w:pPr>
            <w:r>
              <w:rPr>
                <w:rFonts w:ascii="Times New Roman"/>
                <w:b/>
                <w:color w:val="FFFFFF"/>
                <w:sz w:val="24"/>
              </w:rPr>
              <w:t>College Addresses</w:t>
            </w:r>
          </w:p>
        </w:tc>
      </w:tr>
      <w:tr w:rsidR="00287136" w14:paraId="3A8863C1" w14:textId="77777777">
        <w:trPr>
          <w:trHeight w:val="950"/>
        </w:trPr>
        <w:tc>
          <w:tcPr>
            <w:tcW w:w="9110" w:type="dxa"/>
          </w:tcPr>
          <w:p w14:paraId="21D5FE25" w14:textId="5502E45C" w:rsidR="00287136" w:rsidRDefault="007E60A1">
            <w:pPr>
              <w:pStyle w:val="TableParagraph"/>
              <w:spacing w:before="1" w:line="271" w:lineRule="auto"/>
              <w:ind w:left="110" w:right="3496"/>
              <w:rPr>
                <w:rFonts w:ascii="Times New Roman" w:hAnsi="Times New Roman"/>
                <w:b/>
                <w:sz w:val="24"/>
              </w:rPr>
            </w:pPr>
            <w:r>
              <w:rPr>
                <w:rFonts w:ascii="Times New Roman" w:hAnsi="Times New Roman"/>
                <w:b/>
                <w:sz w:val="24"/>
              </w:rPr>
              <w:t>GateWay Community College</w:t>
            </w:r>
            <w:r w:rsidR="00EE1956">
              <w:rPr>
                <w:rFonts w:ascii="Times New Roman" w:hAnsi="Times New Roman"/>
                <w:b/>
                <w:sz w:val="24"/>
              </w:rPr>
              <w:t xml:space="preserve"> </w:t>
            </w:r>
            <w:r w:rsidR="00EE1956">
              <w:rPr>
                <w:rFonts w:ascii="Times New Roman"/>
                <w:b/>
                <w:sz w:val="24"/>
              </w:rPr>
              <w:t>–</w:t>
            </w:r>
            <w:r w:rsidR="00EE1956">
              <w:rPr>
                <w:rFonts w:ascii="Times New Roman"/>
                <w:b/>
                <w:sz w:val="24"/>
              </w:rPr>
              <w:t xml:space="preserve"> </w:t>
            </w:r>
            <w:r>
              <w:rPr>
                <w:rFonts w:ascii="Times New Roman" w:hAnsi="Times New Roman"/>
                <w:b/>
                <w:sz w:val="24"/>
              </w:rPr>
              <w:t>Washington Campus 108 North 40</w:t>
            </w:r>
            <w:r>
              <w:rPr>
                <w:rFonts w:ascii="Times New Roman" w:hAnsi="Times New Roman"/>
                <w:b/>
                <w:position w:val="8"/>
                <w:sz w:val="16"/>
              </w:rPr>
              <w:t xml:space="preserve">th </w:t>
            </w:r>
            <w:r>
              <w:rPr>
                <w:rFonts w:ascii="Times New Roman" w:hAnsi="Times New Roman"/>
                <w:b/>
                <w:sz w:val="24"/>
              </w:rPr>
              <w:t>Street</w:t>
            </w:r>
          </w:p>
          <w:p w14:paraId="2983A61D" w14:textId="77777777" w:rsidR="00287136" w:rsidRDefault="007E60A1">
            <w:pPr>
              <w:pStyle w:val="TableParagraph"/>
              <w:spacing w:before="5"/>
              <w:ind w:left="110"/>
              <w:rPr>
                <w:rFonts w:ascii="Times New Roman"/>
                <w:b/>
                <w:sz w:val="24"/>
              </w:rPr>
            </w:pPr>
            <w:r>
              <w:rPr>
                <w:rFonts w:ascii="Times New Roman"/>
                <w:b/>
                <w:sz w:val="24"/>
              </w:rPr>
              <w:t>Phoenix, AZ 85034</w:t>
            </w:r>
          </w:p>
        </w:tc>
      </w:tr>
      <w:tr w:rsidR="00287136" w14:paraId="02631006" w14:textId="77777777">
        <w:trPr>
          <w:trHeight w:val="954"/>
        </w:trPr>
        <w:tc>
          <w:tcPr>
            <w:tcW w:w="9110" w:type="dxa"/>
          </w:tcPr>
          <w:p w14:paraId="1D67A5F4" w14:textId="3EF3B469" w:rsidR="00287136" w:rsidRDefault="007E60A1">
            <w:pPr>
              <w:pStyle w:val="TableParagraph"/>
              <w:spacing w:before="1" w:line="276" w:lineRule="auto"/>
              <w:ind w:left="110" w:right="3450"/>
              <w:rPr>
                <w:rFonts w:ascii="Times New Roman" w:hAnsi="Times New Roman"/>
                <w:b/>
                <w:sz w:val="24"/>
              </w:rPr>
            </w:pPr>
            <w:r>
              <w:rPr>
                <w:rFonts w:ascii="Times New Roman" w:hAnsi="Times New Roman"/>
                <w:b/>
                <w:sz w:val="24"/>
              </w:rPr>
              <w:t xml:space="preserve">GateWay Community College </w:t>
            </w:r>
            <w:r w:rsidR="00EE1956">
              <w:rPr>
                <w:rFonts w:ascii="Times New Roman"/>
                <w:b/>
                <w:sz w:val="24"/>
              </w:rPr>
              <w:t>–</w:t>
            </w:r>
            <w:r w:rsidR="00EE1956">
              <w:rPr>
                <w:rFonts w:ascii="Times New Roman"/>
                <w:b/>
                <w:sz w:val="24"/>
              </w:rPr>
              <w:t xml:space="preserve"> </w:t>
            </w:r>
            <w:r>
              <w:rPr>
                <w:rFonts w:ascii="Times New Roman" w:hAnsi="Times New Roman"/>
                <w:b/>
                <w:sz w:val="24"/>
              </w:rPr>
              <w:t>Central City Campus 1245 East Buckeye Road</w:t>
            </w:r>
          </w:p>
          <w:p w14:paraId="2C563604" w14:textId="77777777" w:rsidR="00287136" w:rsidRDefault="007E60A1">
            <w:pPr>
              <w:pStyle w:val="TableParagraph"/>
              <w:spacing w:line="275" w:lineRule="exact"/>
              <w:ind w:left="110"/>
              <w:rPr>
                <w:rFonts w:ascii="Times New Roman"/>
                <w:b/>
                <w:sz w:val="24"/>
              </w:rPr>
            </w:pPr>
            <w:r>
              <w:rPr>
                <w:rFonts w:ascii="Times New Roman"/>
                <w:b/>
                <w:sz w:val="24"/>
              </w:rPr>
              <w:t>Phoenix, AZ 85034</w:t>
            </w:r>
          </w:p>
        </w:tc>
      </w:tr>
      <w:tr w:rsidR="00287136" w14:paraId="545EED9F" w14:textId="77777777">
        <w:trPr>
          <w:trHeight w:val="950"/>
        </w:trPr>
        <w:tc>
          <w:tcPr>
            <w:tcW w:w="9110" w:type="dxa"/>
          </w:tcPr>
          <w:p w14:paraId="2D6A5E1E" w14:textId="17CE1A61" w:rsidR="00287136" w:rsidRDefault="007E60A1">
            <w:pPr>
              <w:pStyle w:val="TableParagraph"/>
              <w:spacing w:before="1" w:line="276" w:lineRule="auto"/>
              <w:ind w:left="110" w:right="3530"/>
              <w:rPr>
                <w:rFonts w:ascii="Times New Roman" w:hAnsi="Times New Roman"/>
                <w:b/>
                <w:sz w:val="24"/>
              </w:rPr>
            </w:pPr>
            <w:r>
              <w:rPr>
                <w:rFonts w:ascii="Times New Roman" w:hAnsi="Times New Roman"/>
                <w:b/>
                <w:sz w:val="24"/>
              </w:rPr>
              <w:t>GateWay Community College</w:t>
            </w:r>
            <w:r w:rsidR="00EE1956">
              <w:rPr>
                <w:rFonts w:ascii="Times New Roman" w:hAnsi="Times New Roman"/>
                <w:b/>
                <w:sz w:val="24"/>
              </w:rPr>
              <w:t xml:space="preserve"> </w:t>
            </w:r>
            <w:r w:rsidR="00EE1956">
              <w:rPr>
                <w:rFonts w:ascii="Times New Roman"/>
                <w:b/>
                <w:sz w:val="24"/>
              </w:rPr>
              <w:t>–</w:t>
            </w:r>
            <w:r w:rsidR="00EE1956">
              <w:rPr>
                <w:rFonts w:ascii="Times New Roman"/>
                <w:b/>
                <w:sz w:val="24"/>
              </w:rPr>
              <w:t xml:space="preserve"> </w:t>
            </w:r>
            <w:r>
              <w:rPr>
                <w:rFonts w:ascii="Times New Roman" w:hAnsi="Times New Roman"/>
                <w:b/>
                <w:sz w:val="24"/>
              </w:rPr>
              <w:t>Deer Valley Campus 2931 West Bell Road</w:t>
            </w:r>
          </w:p>
          <w:p w14:paraId="64A9779F" w14:textId="77777777" w:rsidR="00287136" w:rsidRDefault="007E60A1">
            <w:pPr>
              <w:pStyle w:val="TableParagraph"/>
              <w:spacing w:line="275" w:lineRule="exact"/>
              <w:ind w:left="110"/>
              <w:rPr>
                <w:rFonts w:ascii="Times New Roman"/>
                <w:b/>
                <w:sz w:val="24"/>
              </w:rPr>
            </w:pPr>
            <w:r>
              <w:rPr>
                <w:rFonts w:ascii="Times New Roman"/>
                <w:b/>
                <w:sz w:val="24"/>
              </w:rPr>
              <w:t>Phoenix, AZ 85053</w:t>
            </w:r>
          </w:p>
        </w:tc>
      </w:tr>
      <w:tr w:rsidR="00287136" w14:paraId="4C8AE960" w14:textId="77777777">
        <w:trPr>
          <w:trHeight w:val="954"/>
        </w:trPr>
        <w:tc>
          <w:tcPr>
            <w:tcW w:w="9110" w:type="dxa"/>
          </w:tcPr>
          <w:p w14:paraId="77D7A1A5" w14:textId="6A82E251" w:rsidR="00EE1956" w:rsidRDefault="007E60A1">
            <w:pPr>
              <w:pStyle w:val="TableParagraph"/>
              <w:spacing w:before="6" w:line="276" w:lineRule="auto"/>
              <w:ind w:left="110" w:right="3003"/>
              <w:rPr>
                <w:rFonts w:ascii="Times New Roman" w:hAnsi="Times New Roman"/>
                <w:b/>
                <w:sz w:val="24"/>
              </w:rPr>
            </w:pPr>
            <w:r>
              <w:rPr>
                <w:rFonts w:ascii="Times New Roman" w:hAnsi="Times New Roman"/>
                <w:b/>
                <w:sz w:val="24"/>
              </w:rPr>
              <w:t>GateWay Community College</w:t>
            </w:r>
            <w:r w:rsidR="00EE1956">
              <w:rPr>
                <w:rFonts w:ascii="Times New Roman" w:hAnsi="Times New Roman"/>
                <w:b/>
                <w:sz w:val="24"/>
              </w:rPr>
              <w:t xml:space="preserve"> </w:t>
            </w:r>
            <w:r w:rsidR="00EE1956">
              <w:rPr>
                <w:rFonts w:ascii="Times New Roman"/>
                <w:b/>
                <w:sz w:val="24"/>
              </w:rPr>
              <w:t>–</w:t>
            </w:r>
            <w:r w:rsidR="00EE1956">
              <w:rPr>
                <w:rFonts w:ascii="Times New Roman"/>
                <w:b/>
                <w:sz w:val="24"/>
              </w:rPr>
              <w:t xml:space="preserve"> </w:t>
            </w:r>
            <w:r>
              <w:rPr>
                <w:rFonts w:ascii="Times New Roman" w:hAnsi="Times New Roman"/>
                <w:b/>
                <w:sz w:val="24"/>
              </w:rPr>
              <w:t>Southwest Skill Cent</w:t>
            </w:r>
            <w:r w:rsidR="00EE1956">
              <w:rPr>
                <w:rFonts w:ascii="Times New Roman" w:hAnsi="Times New Roman"/>
                <w:b/>
                <w:sz w:val="24"/>
              </w:rPr>
              <w:t xml:space="preserve">er </w:t>
            </w:r>
          </w:p>
          <w:p w14:paraId="3DBE8826" w14:textId="775A1D1E" w:rsidR="00287136" w:rsidRDefault="007E60A1">
            <w:pPr>
              <w:pStyle w:val="TableParagraph"/>
              <w:spacing w:before="6" w:line="276" w:lineRule="auto"/>
              <w:ind w:left="110" w:right="3003"/>
              <w:rPr>
                <w:rFonts w:ascii="Times New Roman" w:hAnsi="Times New Roman"/>
                <w:b/>
                <w:sz w:val="24"/>
              </w:rPr>
            </w:pPr>
            <w:r>
              <w:rPr>
                <w:rFonts w:ascii="Times New Roman" w:hAnsi="Times New Roman"/>
                <w:b/>
                <w:sz w:val="24"/>
              </w:rPr>
              <w:t>3000 North Dysart Road</w:t>
            </w:r>
          </w:p>
          <w:p w14:paraId="5179E675" w14:textId="77777777" w:rsidR="00287136" w:rsidRDefault="007E60A1">
            <w:pPr>
              <w:pStyle w:val="TableParagraph"/>
              <w:spacing w:line="275" w:lineRule="exact"/>
              <w:ind w:left="110"/>
              <w:rPr>
                <w:rFonts w:ascii="Times New Roman"/>
                <w:b/>
                <w:sz w:val="24"/>
              </w:rPr>
            </w:pPr>
            <w:r>
              <w:rPr>
                <w:rFonts w:ascii="Times New Roman"/>
                <w:b/>
                <w:sz w:val="24"/>
              </w:rPr>
              <w:t>Avondale, AZ 85392</w:t>
            </w:r>
          </w:p>
        </w:tc>
      </w:tr>
    </w:tbl>
    <w:p w14:paraId="1307B14E" w14:textId="77777777" w:rsidR="00287136" w:rsidRPr="00615C35" w:rsidRDefault="00287136">
      <w:pPr>
        <w:pStyle w:val="BodyText"/>
        <w:spacing w:before="1"/>
        <w:rPr>
          <w:rFonts w:ascii="Times New Roman"/>
          <w:sz w:val="31"/>
        </w:rPr>
      </w:pPr>
    </w:p>
    <w:p w14:paraId="620B5EF6" w14:textId="77777777" w:rsidR="00287136" w:rsidRDefault="00287136">
      <w:pPr>
        <w:rPr>
          <w:rFonts w:ascii="Times New Roman"/>
          <w:sz w:val="24"/>
        </w:rPr>
      </w:pPr>
    </w:p>
    <w:bookmarkEnd w:id="73"/>
    <w:p w14:paraId="041B8AFC" w14:textId="77777777" w:rsidR="00287136" w:rsidRDefault="00287136">
      <w:pPr>
        <w:pStyle w:val="BodyText"/>
        <w:rPr>
          <w:rFonts w:ascii="Times New Roman"/>
          <w:sz w:val="10"/>
        </w:rPr>
      </w:pPr>
    </w:p>
    <w:p w14:paraId="2FAF87F1" w14:textId="77777777" w:rsidR="00287136" w:rsidRDefault="007E60A1" w:rsidP="00B86BEF">
      <w:pPr>
        <w:pStyle w:val="Heading3"/>
        <w:numPr>
          <w:ilvl w:val="2"/>
          <w:numId w:val="7"/>
        </w:numPr>
        <w:tabs>
          <w:tab w:val="left" w:pos="1540"/>
        </w:tabs>
        <w:spacing w:before="90"/>
        <w:ind w:left="1540"/>
      </w:pPr>
      <w:bookmarkStart w:id="77" w:name="_Toc62039678"/>
      <w:r>
        <w:t>Consistency of</w:t>
      </w:r>
      <w:r>
        <w:rPr>
          <w:spacing w:val="5"/>
        </w:rPr>
        <w:t xml:space="preserve"> </w:t>
      </w:r>
      <w:r>
        <w:t>Enforcement</w:t>
      </w:r>
      <w:bookmarkEnd w:id="77"/>
    </w:p>
    <w:p w14:paraId="7BFEEA56" w14:textId="1C8B9BDA" w:rsidR="00287136" w:rsidRPr="00615C35" w:rsidRDefault="00287136">
      <w:pPr>
        <w:pStyle w:val="BodyText"/>
        <w:spacing w:before="3"/>
        <w:rPr>
          <w:rFonts w:ascii="Times New Roman"/>
          <w:b/>
          <w:sz w:val="30"/>
        </w:rPr>
      </w:pPr>
    </w:p>
    <w:p w14:paraId="7D70D183" w14:textId="77777777" w:rsidR="00287136" w:rsidRPr="009F6701" w:rsidRDefault="007E60A1">
      <w:pPr>
        <w:pStyle w:val="BodyText"/>
        <w:spacing w:line="273" w:lineRule="auto"/>
        <w:ind w:left="100" w:right="534"/>
      </w:pPr>
      <w:bookmarkStart w:id="78" w:name="_Hlk56174293"/>
      <w:r w:rsidRPr="009F6701">
        <w:t>When necessary to apply sanctions for violations involving alcohol, drugs, or vaping/smoking, GWCC does so consistently for similar offenses.</w:t>
      </w:r>
    </w:p>
    <w:p w14:paraId="6C227A8F" w14:textId="77777777" w:rsidR="00287136" w:rsidRPr="009F6701" w:rsidRDefault="00287136">
      <w:pPr>
        <w:pStyle w:val="BodyText"/>
        <w:spacing w:before="9"/>
        <w:rPr>
          <w:sz w:val="25"/>
        </w:rPr>
      </w:pPr>
    </w:p>
    <w:p w14:paraId="01C4B66A" w14:textId="11FF84BB" w:rsidR="00287136" w:rsidRPr="009F6701" w:rsidRDefault="007E60A1" w:rsidP="00615C35">
      <w:pPr>
        <w:pStyle w:val="BodyText"/>
        <w:widowControl/>
        <w:spacing w:line="274" w:lineRule="auto"/>
        <w:ind w:left="101" w:right="475"/>
      </w:pPr>
      <w:r w:rsidRPr="009F6701">
        <w:t>During 201</w:t>
      </w:r>
      <w:r w:rsidR="009F6701" w:rsidRPr="009F6701">
        <w:t>8</w:t>
      </w:r>
      <w:r w:rsidRPr="009F6701">
        <w:t>-</w:t>
      </w:r>
      <w:r w:rsidR="009F6701" w:rsidRPr="009F6701">
        <w:t>20</w:t>
      </w:r>
      <w:r w:rsidRPr="009F6701">
        <w:t>1</w:t>
      </w:r>
      <w:r w:rsidR="009F6701" w:rsidRPr="009F6701">
        <w:t>9</w:t>
      </w:r>
      <w:r w:rsidRPr="009F6701">
        <w:t xml:space="preserve"> and 201</w:t>
      </w:r>
      <w:r w:rsidR="009F6701" w:rsidRPr="009F6701">
        <w:t>9</w:t>
      </w:r>
      <w:r w:rsidRPr="009F6701">
        <w:t>-</w:t>
      </w:r>
      <w:r w:rsidR="009F6701" w:rsidRPr="009F6701">
        <w:t>2020</w:t>
      </w:r>
      <w:r w:rsidRPr="009F6701">
        <w:t>, there were no reported offenses involving alcohol, drugs, or vaping/smoking among GWCC employees. Therefore, no employees were sanctioned for such offenses.</w:t>
      </w:r>
    </w:p>
    <w:p w14:paraId="7296BAB9" w14:textId="77777777" w:rsidR="00287136" w:rsidRPr="009F6701" w:rsidRDefault="00287136">
      <w:pPr>
        <w:pStyle w:val="BodyText"/>
        <w:spacing w:before="9"/>
        <w:rPr>
          <w:sz w:val="25"/>
        </w:rPr>
      </w:pPr>
    </w:p>
    <w:p w14:paraId="03130350" w14:textId="17CB49B0" w:rsidR="00DB46A7" w:rsidRDefault="00DB46A7">
      <w:pPr>
        <w:pStyle w:val="BodyText"/>
        <w:spacing w:line="273" w:lineRule="auto"/>
        <w:ind w:left="100" w:right="543"/>
      </w:pPr>
      <w:r>
        <w:t xml:space="preserve">During 2018-2019 and 2019-2020, </w:t>
      </w:r>
      <w:r w:rsidRPr="00DB46A7">
        <w:t>there were no reported offenses involving alcohol, drugs, or vaping/smoking among GWCC</w:t>
      </w:r>
      <w:r>
        <w:t xml:space="preserve"> students. Therefore, no students were sanctioned for such offenses.</w:t>
      </w:r>
    </w:p>
    <w:p w14:paraId="4C1059CF" w14:textId="77777777" w:rsidR="00DB46A7" w:rsidRDefault="00DB46A7">
      <w:pPr>
        <w:pStyle w:val="BodyText"/>
        <w:spacing w:line="273" w:lineRule="auto"/>
        <w:ind w:left="100" w:right="543"/>
      </w:pPr>
    </w:p>
    <w:p w14:paraId="1B865096" w14:textId="5C35C6CF" w:rsidR="00287136" w:rsidRDefault="00943FB5">
      <w:pPr>
        <w:pStyle w:val="BodyText"/>
        <w:spacing w:line="273" w:lineRule="auto"/>
        <w:ind w:left="100" w:right="543"/>
      </w:pPr>
      <w:r>
        <w:t>T</w:t>
      </w:r>
      <w:r w:rsidR="007E60A1" w:rsidRPr="009F6701">
        <w:t>he following tables list offenses involving alcohol, drugs, or vaping/smoking and sanctions involving non-students</w:t>
      </w:r>
      <w:r>
        <w:t xml:space="preserve"> during 2018-2019 and 2019-2020</w:t>
      </w:r>
      <w:r w:rsidR="007E60A1" w:rsidRPr="009F6701">
        <w:t>.</w:t>
      </w:r>
      <w:r w:rsidR="00B339F0">
        <w:t xml:space="preserve">  </w:t>
      </w:r>
      <w:r w:rsidR="00DB46A7" w:rsidRPr="00DB46A7">
        <w:t>The</w:t>
      </w:r>
      <w:r w:rsidR="00DB46A7">
        <w:t xml:space="preserve">se </w:t>
      </w:r>
      <w:r w:rsidR="00DB46A7" w:rsidRPr="00DB46A7">
        <w:t>statistics were provided by GateWay’s Dean of Student Affairs Office.</w:t>
      </w:r>
    </w:p>
    <w:p w14:paraId="61943B61" w14:textId="0EB6E33D" w:rsidR="00B319ED" w:rsidRPr="00615C35" w:rsidRDefault="00B319ED">
      <w:pPr>
        <w:pStyle w:val="BodyText"/>
        <w:spacing w:line="273" w:lineRule="auto"/>
        <w:ind w:left="100" w:right="543"/>
      </w:pPr>
    </w:p>
    <w:p w14:paraId="7D9EB46C" w14:textId="77777777" w:rsidR="00B319ED" w:rsidRPr="00615C35" w:rsidRDefault="00B319ED">
      <w:pPr>
        <w:pStyle w:val="BodyText"/>
        <w:spacing w:line="273" w:lineRule="auto"/>
        <w:ind w:left="100" w:right="543"/>
      </w:pPr>
    </w:p>
    <w:p w14:paraId="0ACE3AF9" w14:textId="57541C33" w:rsidR="00287136" w:rsidRPr="00B339F0" w:rsidRDefault="007E60A1">
      <w:pPr>
        <w:spacing w:before="7" w:after="37"/>
        <w:ind w:left="4300"/>
        <w:rPr>
          <w:b/>
        </w:rPr>
      </w:pPr>
      <w:r w:rsidRPr="00B339F0">
        <w:rPr>
          <w:b/>
        </w:rPr>
        <w:t>201</w:t>
      </w:r>
      <w:r w:rsidR="009F6701" w:rsidRPr="00B339F0">
        <w:rPr>
          <w:b/>
        </w:rPr>
        <w:t>8</w:t>
      </w:r>
      <w:r w:rsidRPr="00B339F0">
        <w:rPr>
          <w:b/>
        </w:rPr>
        <w:t>-201</w:t>
      </w:r>
      <w:r w:rsidR="009F6701" w:rsidRPr="00B339F0">
        <w:rPr>
          <w:b/>
        </w:rPr>
        <w:t>9</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527"/>
        <w:gridCol w:w="4594"/>
        <w:gridCol w:w="2333"/>
      </w:tblGrid>
      <w:tr w:rsidR="00287136" w14:paraId="1A62FF58" w14:textId="77777777">
        <w:trPr>
          <w:trHeight w:val="282"/>
        </w:trPr>
        <w:tc>
          <w:tcPr>
            <w:tcW w:w="898" w:type="dxa"/>
          </w:tcPr>
          <w:p w14:paraId="24B929F1" w14:textId="77777777" w:rsidR="00287136" w:rsidRDefault="007E60A1">
            <w:pPr>
              <w:pStyle w:val="TableParagraph"/>
              <w:spacing w:before="1"/>
              <w:ind w:left="124"/>
              <w:rPr>
                <w:b/>
                <w:sz w:val="20"/>
              </w:rPr>
            </w:pPr>
            <w:r>
              <w:rPr>
                <w:b/>
                <w:sz w:val="20"/>
              </w:rPr>
              <w:t>Offense</w:t>
            </w:r>
          </w:p>
        </w:tc>
        <w:tc>
          <w:tcPr>
            <w:tcW w:w="1527" w:type="dxa"/>
          </w:tcPr>
          <w:p w14:paraId="6E8AC0F7" w14:textId="77777777" w:rsidR="00287136" w:rsidRDefault="007E60A1">
            <w:pPr>
              <w:pStyle w:val="TableParagraph"/>
              <w:spacing w:before="1"/>
              <w:ind w:left="388"/>
              <w:rPr>
                <w:b/>
                <w:sz w:val="20"/>
              </w:rPr>
            </w:pPr>
            <w:r>
              <w:rPr>
                <w:b/>
                <w:sz w:val="20"/>
              </w:rPr>
              <w:t>Offender</w:t>
            </w:r>
          </w:p>
        </w:tc>
        <w:tc>
          <w:tcPr>
            <w:tcW w:w="4594" w:type="dxa"/>
          </w:tcPr>
          <w:p w14:paraId="5C19A955" w14:textId="77777777" w:rsidR="00287136" w:rsidRDefault="007E60A1">
            <w:pPr>
              <w:pStyle w:val="TableParagraph"/>
              <w:spacing w:before="1"/>
              <w:ind w:left="1718" w:right="1706"/>
              <w:jc w:val="center"/>
              <w:rPr>
                <w:b/>
                <w:sz w:val="20"/>
              </w:rPr>
            </w:pPr>
            <w:r>
              <w:rPr>
                <w:b/>
                <w:sz w:val="20"/>
              </w:rPr>
              <w:t>Circumstance</w:t>
            </w:r>
          </w:p>
        </w:tc>
        <w:tc>
          <w:tcPr>
            <w:tcW w:w="2333" w:type="dxa"/>
          </w:tcPr>
          <w:p w14:paraId="5F820768" w14:textId="77777777" w:rsidR="00287136" w:rsidRDefault="007E60A1">
            <w:pPr>
              <w:pStyle w:val="TableParagraph"/>
              <w:spacing w:before="1"/>
              <w:ind w:left="784" w:right="780"/>
              <w:jc w:val="center"/>
              <w:rPr>
                <w:b/>
                <w:sz w:val="20"/>
              </w:rPr>
            </w:pPr>
            <w:r>
              <w:rPr>
                <w:b/>
                <w:sz w:val="20"/>
              </w:rPr>
              <w:t>Sanction</w:t>
            </w:r>
          </w:p>
        </w:tc>
      </w:tr>
      <w:tr w:rsidR="00287136" w14:paraId="03473551" w14:textId="77777777">
        <w:trPr>
          <w:trHeight w:val="277"/>
        </w:trPr>
        <w:tc>
          <w:tcPr>
            <w:tcW w:w="898" w:type="dxa"/>
          </w:tcPr>
          <w:p w14:paraId="62EA8F49" w14:textId="77777777" w:rsidR="00287136" w:rsidRDefault="007E60A1">
            <w:pPr>
              <w:pStyle w:val="TableParagraph"/>
              <w:spacing w:before="1"/>
              <w:ind w:left="110"/>
              <w:rPr>
                <w:sz w:val="20"/>
              </w:rPr>
            </w:pPr>
            <w:r>
              <w:rPr>
                <w:sz w:val="20"/>
              </w:rPr>
              <w:t>Alcohol</w:t>
            </w:r>
          </w:p>
        </w:tc>
        <w:tc>
          <w:tcPr>
            <w:tcW w:w="1527" w:type="dxa"/>
          </w:tcPr>
          <w:p w14:paraId="5B87C5D3" w14:textId="355578EE" w:rsidR="00287136" w:rsidRDefault="009F6701">
            <w:pPr>
              <w:pStyle w:val="TableParagraph"/>
              <w:spacing w:before="1"/>
              <w:ind w:left="104"/>
              <w:rPr>
                <w:sz w:val="20"/>
              </w:rPr>
            </w:pPr>
            <w:r>
              <w:rPr>
                <w:sz w:val="20"/>
              </w:rPr>
              <w:t>Non-student</w:t>
            </w:r>
          </w:p>
        </w:tc>
        <w:tc>
          <w:tcPr>
            <w:tcW w:w="4594" w:type="dxa"/>
          </w:tcPr>
          <w:p w14:paraId="02BD157C" w14:textId="74D8C2D9" w:rsidR="00287136" w:rsidRDefault="00B339F0">
            <w:pPr>
              <w:pStyle w:val="TableParagraph"/>
              <w:spacing w:before="1"/>
              <w:ind w:left="109"/>
              <w:rPr>
                <w:sz w:val="20"/>
              </w:rPr>
            </w:pPr>
            <w:r>
              <w:rPr>
                <w:sz w:val="20"/>
              </w:rPr>
              <w:t>Intoxication.</w:t>
            </w:r>
          </w:p>
        </w:tc>
        <w:tc>
          <w:tcPr>
            <w:tcW w:w="2333" w:type="dxa"/>
          </w:tcPr>
          <w:p w14:paraId="2AEDE3C1" w14:textId="2FB9BE39" w:rsidR="00287136" w:rsidRDefault="00B339F0">
            <w:pPr>
              <w:pStyle w:val="TableParagraph"/>
              <w:spacing w:before="1"/>
              <w:ind w:left="103"/>
              <w:rPr>
                <w:sz w:val="20"/>
              </w:rPr>
            </w:pPr>
            <w:r>
              <w:rPr>
                <w:sz w:val="20"/>
              </w:rPr>
              <w:t>Trespassed.</w:t>
            </w:r>
          </w:p>
        </w:tc>
      </w:tr>
      <w:tr w:rsidR="00B339F0" w14:paraId="717F2D27" w14:textId="77777777">
        <w:trPr>
          <w:trHeight w:val="282"/>
        </w:trPr>
        <w:tc>
          <w:tcPr>
            <w:tcW w:w="898" w:type="dxa"/>
          </w:tcPr>
          <w:p w14:paraId="5DD51281" w14:textId="77777777" w:rsidR="00B339F0" w:rsidRDefault="00B339F0" w:rsidP="00B339F0">
            <w:pPr>
              <w:pStyle w:val="TableParagraph"/>
              <w:spacing w:before="1"/>
              <w:ind w:left="110"/>
              <w:rPr>
                <w:sz w:val="20"/>
              </w:rPr>
            </w:pPr>
            <w:r>
              <w:rPr>
                <w:sz w:val="20"/>
              </w:rPr>
              <w:t>Alcohol</w:t>
            </w:r>
          </w:p>
        </w:tc>
        <w:tc>
          <w:tcPr>
            <w:tcW w:w="1527" w:type="dxa"/>
          </w:tcPr>
          <w:p w14:paraId="5233D3E7" w14:textId="2CB9790C" w:rsidR="00B339F0" w:rsidRDefault="00B339F0" w:rsidP="00B339F0">
            <w:pPr>
              <w:pStyle w:val="TableParagraph"/>
              <w:spacing w:before="1"/>
              <w:ind w:left="104"/>
              <w:rPr>
                <w:sz w:val="20"/>
              </w:rPr>
            </w:pPr>
            <w:r>
              <w:rPr>
                <w:sz w:val="20"/>
              </w:rPr>
              <w:t>Non-student</w:t>
            </w:r>
          </w:p>
        </w:tc>
        <w:tc>
          <w:tcPr>
            <w:tcW w:w="4594" w:type="dxa"/>
          </w:tcPr>
          <w:p w14:paraId="29552B1F" w14:textId="24723A37" w:rsidR="00B339F0" w:rsidRDefault="00B339F0" w:rsidP="00B339F0">
            <w:pPr>
              <w:pStyle w:val="TableParagraph"/>
              <w:spacing w:before="1"/>
              <w:ind w:left="109"/>
              <w:rPr>
                <w:sz w:val="20"/>
              </w:rPr>
            </w:pPr>
            <w:r>
              <w:rPr>
                <w:sz w:val="20"/>
              </w:rPr>
              <w:t>Under the influence.</w:t>
            </w:r>
          </w:p>
        </w:tc>
        <w:tc>
          <w:tcPr>
            <w:tcW w:w="2333" w:type="dxa"/>
          </w:tcPr>
          <w:p w14:paraId="436414CF" w14:textId="1FDB24F3" w:rsidR="00B339F0" w:rsidRDefault="00B339F0" w:rsidP="00B339F0">
            <w:pPr>
              <w:pStyle w:val="TableParagraph"/>
              <w:spacing w:before="1"/>
              <w:ind w:left="103"/>
              <w:rPr>
                <w:sz w:val="20"/>
              </w:rPr>
            </w:pPr>
            <w:r w:rsidRPr="003A4131">
              <w:rPr>
                <w:sz w:val="20"/>
              </w:rPr>
              <w:t>Trespassed.</w:t>
            </w:r>
          </w:p>
        </w:tc>
      </w:tr>
      <w:tr w:rsidR="00B339F0" w14:paraId="59D055E9" w14:textId="77777777">
        <w:trPr>
          <w:trHeight w:val="278"/>
        </w:trPr>
        <w:tc>
          <w:tcPr>
            <w:tcW w:w="898" w:type="dxa"/>
          </w:tcPr>
          <w:p w14:paraId="36F416D9" w14:textId="77777777" w:rsidR="00B339F0" w:rsidRDefault="00B339F0" w:rsidP="00B339F0">
            <w:pPr>
              <w:pStyle w:val="TableParagraph"/>
              <w:spacing w:before="1"/>
              <w:ind w:left="110"/>
              <w:rPr>
                <w:sz w:val="20"/>
              </w:rPr>
            </w:pPr>
            <w:r>
              <w:rPr>
                <w:sz w:val="20"/>
              </w:rPr>
              <w:t>Alcohol</w:t>
            </w:r>
          </w:p>
        </w:tc>
        <w:tc>
          <w:tcPr>
            <w:tcW w:w="1527" w:type="dxa"/>
          </w:tcPr>
          <w:p w14:paraId="4D1D490A" w14:textId="6F2243A5" w:rsidR="00B339F0" w:rsidRDefault="00B339F0" w:rsidP="00B339F0">
            <w:pPr>
              <w:pStyle w:val="TableParagraph"/>
              <w:spacing w:before="1"/>
              <w:ind w:left="104"/>
              <w:rPr>
                <w:sz w:val="20"/>
              </w:rPr>
            </w:pPr>
            <w:r>
              <w:rPr>
                <w:sz w:val="20"/>
              </w:rPr>
              <w:t>Non-student</w:t>
            </w:r>
          </w:p>
        </w:tc>
        <w:tc>
          <w:tcPr>
            <w:tcW w:w="4594" w:type="dxa"/>
          </w:tcPr>
          <w:p w14:paraId="7787E609" w14:textId="53B25856" w:rsidR="00B339F0" w:rsidRDefault="00B339F0" w:rsidP="00B339F0">
            <w:pPr>
              <w:pStyle w:val="TableParagraph"/>
              <w:spacing w:before="1"/>
              <w:ind w:left="109"/>
              <w:rPr>
                <w:sz w:val="20"/>
              </w:rPr>
            </w:pPr>
            <w:r>
              <w:rPr>
                <w:sz w:val="20"/>
              </w:rPr>
              <w:t>Consuming alcohol on campus property.</w:t>
            </w:r>
          </w:p>
        </w:tc>
        <w:tc>
          <w:tcPr>
            <w:tcW w:w="2333" w:type="dxa"/>
          </w:tcPr>
          <w:p w14:paraId="3390EC91" w14:textId="35253F51" w:rsidR="00B339F0" w:rsidRDefault="00B339F0" w:rsidP="00B339F0">
            <w:pPr>
              <w:pStyle w:val="TableParagraph"/>
              <w:spacing w:before="1"/>
              <w:ind w:left="103"/>
              <w:rPr>
                <w:sz w:val="20"/>
              </w:rPr>
            </w:pPr>
            <w:r w:rsidRPr="003A4131">
              <w:rPr>
                <w:sz w:val="20"/>
              </w:rPr>
              <w:t>Trespassed.</w:t>
            </w:r>
          </w:p>
        </w:tc>
      </w:tr>
      <w:tr w:rsidR="00B339F0" w14:paraId="18D24079" w14:textId="77777777">
        <w:trPr>
          <w:trHeight w:val="282"/>
        </w:trPr>
        <w:tc>
          <w:tcPr>
            <w:tcW w:w="898" w:type="dxa"/>
          </w:tcPr>
          <w:p w14:paraId="287CA051" w14:textId="60C226BE" w:rsidR="00B339F0" w:rsidRDefault="00B339F0" w:rsidP="00B339F0">
            <w:pPr>
              <w:pStyle w:val="TableParagraph"/>
              <w:spacing w:before="6"/>
              <w:ind w:left="110"/>
              <w:rPr>
                <w:sz w:val="20"/>
              </w:rPr>
            </w:pPr>
            <w:r>
              <w:rPr>
                <w:sz w:val="20"/>
              </w:rPr>
              <w:t>Drugs</w:t>
            </w:r>
          </w:p>
        </w:tc>
        <w:tc>
          <w:tcPr>
            <w:tcW w:w="1527" w:type="dxa"/>
          </w:tcPr>
          <w:p w14:paraId="501F00A4" w14:textId="1A05DE1B" w:rsidR="00B339F0" w:rsidRDefault="00B339F0" w:rsidP="00B339F0">
            <w:pPr>
              <w:pStyle w:val="TableParagraph"/>
              <w:spacing w:before="6"/>
              <w:ind w:left="104"/>
              <w:rPr>
                <w:sz w:val="20"/>
              </w:rPr>
            </w:pPr>
            <w:r>
              <w:rPr>
                <w:sz w:val="20"/>
              </w:rPr>
              <w:t>Non-student</w:t>
            </w:r>
          </w:p>
        </w:tc>
        <w:tc>
          <w:tcPr>
            <w:tcW w:w="4594" w:type="dxa"/>
          </w:tcPr>
          <w:p w14:paraId="50687CC7" w14:textId="3740B978" w:rsidR="00B339F0" w:rsidRDefault="00B339F0" w:rsidP="00B339F0">
            <w:pPr>
              <w:pStyle w:val="TableParagraph"/>
              <w:spacing w:before="6"/>
              <w:ind w:left="109"/>
              <w:rPr>
                <w:sz w:val="20"/>
              </w:rPr>
            </w:pPr>
            <w:r>
              <w:rPr>
                <w:sz w:val="20"/>
              </w:rPr>
              <w:t>In possession of drug paraphernalia, possible drug usage, and tobacco usage.</w:t>
            </w:r>
          </w:p>
        </w:tc>
        <w:tc>
          <w:tcPr>
            <w:tcW w:w="2333" w:type="dxa"/>
          </w:tcPr>
          <w:p w14:paraId="5387B908" w14:textId="70FAD360" w:rsidR="00B339F0" w:rsidRDefault="00B339F0" w:rsidP="00B339F0">
            <w:pPr>
              <w:pStyle w:val="TableParagraph"/>
              <w:spacing w:before="6"/>
              <w:ind w:left="103"/>
              <w:rPr>
                <w:sz w:val="20"/>
              </w:rPr>
            </w:pPr>
            <w:r w:rsidRPr="003A4131">
              <w:rPr>
                <w:sz w:val="20"/>
              </w:rPr>
              <w:t>Trespassed.</w:t>
            </w:r>
          </w:p>
        </w:tc>
      </w:tr>
      <w:tr w:rsidR="00B339F0" w14:paraId="21132B96" w14:textId="77777777" w:rsidTr="009F6701">
        <w:trPr>
          <w:trHeight w:val="288"/>
        </w:trPr>
        <w:tc>
          <w:tcPr>
            <w:tcW w:w="898" w:type="dxa"/>
          </w:tcPr>
          <w:p w14:paraId="55003042" w14:textId="01B9EDAA" w:rsidR="00B339F0" w:rsidRDefault="00B339F0" w:rsidP="00B339F0">
            <w:pPr>
              <w:pStyle w:val="TableParagraph"/>
              <w:spacing w:before="1"/>
              <w:ind w:left="110"/>
              <w:rPr>
                <w:sz w:val="20"/>
              </w:rPr>
            </w:pPr>
            <w:r>
              <w:rPr>
                <w:sz w:val="20"/>
              </w:rPr>
              <w:t>Drugs</w:t>
            </w:r>
          </w:p>
        </w:tc>
        <w:tc>
          <w:tcPr>
            <w:tcW w:w="1527" w:type="dxa"/>
          </w:tcPr>
          <w:p w14:paraId="034826B4" w14:textId="5621A3FD" w:rsidR="00B339F0" w:rsidRDefault="00B339F0" w:rsidP="00B339F0">
            <w:pPr>
              <w:pStyle w:val="TableParagraph"/>
              <w:spacing w:before="1"/>
              <w:ind w:left="104"/>
              <w:rPr>
                <w:sz w:val="20"/>
              </w:rPr>
            </w:pPr>
            <w:r>
              <w:rPr>
                <w:sz w:val="20"/>
              </w:rPr>
              <w:t>Non-student</w:t>
            </w:r>
          </w:p>
        </w:tc>
        <w:tc>
          <w:tcPr>
            <w:tcW w:w="4594" w:type="dxa"/>
          </w:tcPr>
          <w:p w14:paraId="0B21875D" w14:textId="38BD6E71" w:rsidR="00B339F0" w:rsidRDefault="00B339F0" w:rsidP="00B339F0">
            <w:pPr>
              <w:pStyle w:val="TableParagraph"/>
              <w:spacing w:before="39"/>
              <w:ind w:left="109"/>
              <w:rPr>
                <w:sz w:val="20"/>
              </w:rPr>
            </w:pPr>
            <w:r>
              <w:rPr>
                <w:sz w:val="20"/>
              </w:rPr>
              <w:t>Drug usage.</w:t>
            </w:r>
          </w:p>
        </w:tc>
        <w:tc>
          <w:tcPr>
            <w:tcW w:w="2333" w:type="dxa"/>
          </w:tcPr>
          <w:p w14:paraId="2052BC6B" w14:textId="618BF89E" w:rsidR="00B339F0" w:rsidRDefault="00B339F0" w:rsidP="00B339F0">
            <w:pPr>
              <w:pStyle w:val="TableParagraph"/>
              <w:spacing w:before="1"/>
              <w:ind w:left="103"/>
              <w:rPr>
                <w:sz w:val="20"/>
              </w:rPr>
            </w:pPr>
            <w:r w:rsidRPr="003A4131">
              <w:rPr>
                <w:sz w:val="20"/>
              </w:rPr>
              <w:t>Trespassed.</w:t>
            </w:r>
          </w:p>
        </w:tc>
      </w:tr>
      <w:tr w:rsidR="00B339F0" w14:paraId="6A280B46" w14:textId="77777777" w:rsidTr="009F6701">
        <w:trPr>
          <w:trHeight w:val="288"/>
        </w:trPr>
        <w:tc>
          <w:tcPr>
            <w:tcW w:w="898" w:type="dxa"/>
          </w:tcPr>
          <w:p w14:paraId="777BCB2B" w14:textId="2B4EF291" w:rsidR="00B339F0" w:rsidRDefault="00B339F0" w:rsidP="00B339F0">
            <w:pPr>
              <w:pStyle w:val="TableParagraph"/>
              <w:spacing w:before="1"/>
              <w:ind w:left="110"/>
              <w:rPr>
                <w:sz w:val="20"/>
              </w:rPr>
            </w:pPr>
            <w:r>
              <w:rPr>
                <w:sz w:val="20"/>
              </w:rPr>
              <w:t>Drugs</w:t>
            </w:r>
          </w:p>
        </w:tc>
        <w:tc>
          <w:tcPr>
            <w:tcW w:w="1527" w:type="dxa"/>
          </w:tcPr>
          <w:p w14:paraId="632E1ADE" w14:textId="170A77E9" w:rsidR="00B339F0" w:rsidRDefault="00B339F0" w:rsidP="00B339F0">
            <w:pPr>
              <w:pStyle w:val="TableParagraph"/>
              <w:spacing w:before="1"/>
              <w:ind w:left="104"/>
              <w:rPr>
                <w:sz w:val="20"/>
              </w:rPr>
            </w:pPr>
            <w:r>
              <w:rPr>
                <w:sz w:val="20"/>
              </w:rPr>
              <w:t>Non-student</w:t>
            </w:r>
          </w:p>
        </w:tc>
        <w:tc>
          <w:tcPr>
            <w:tcW w:w="4594" w:type="dxa"/>
          </w:tcPr>
          <w:p w14:paraId="25003752" w14:textId="22F20AB0" w:rsidR="00B339F0" w:rsidRDefault="00B339F0" w:rsidP="00B339F0">
            <w:pPr>
              <w:pStyle w:val="TableParagraph"/>
              <w:spacing w:before="39"/>
              <w:ind w:left="109"/>
              <w:rPr>
                <w:sz w:val="20"/>
              </w:rPr>
            </w:pPr>
            <w:r>
              <w:rPr>
                <w:sz w:val="20"/>
              </w:rPr>
              <w:t>In possession of drug paraphernalia.</w:t>
            </w:r>
          </w:p>
        </w:tc>
        <w:tc>
          <w:tcPr>
            <w:tcW w:w="2333" w:type="dxa"/>
          </w:tcPr>
          <w:p w14:paraId="6B16F0FD" w14:textId="51CDB138" w:rsidR="00B339F0" w:rsidRDefault="00B339F0" w:rsidP="00B339F0">
            <w:pPr>
              <w:pStyle w:val="TableParagraph"/>
              <w:spacing w:before="39"/>
              <w:ind w:left="103"/>
              <w:rPr>
                <w:sz w:val="20"/>
              </w:rPr>
            </w:pPr>
            <w:r w:rsidRPr="003A4131">
              <w:rPr>
                <w:sz w:val="20"/>
              </w:rPr>
              <w:t>Trespassed.</w:t>
            </w:r>
          </w:p>
        </w:tc>
      </w:tr>
      <w:tr w:rsidR="00B339F0" w14:paraId="3BE885BF" w14:textId="77777777" w:rsidTr="009F6701">
        <w:trPr>
          <w:trHeight w:val="288"/>
        </w:trPr>
        <w:tc>
          <w:tcPr>
            <w:tcW w:w="898" w:type="dxa"/>
          </w:tcPr>
          <w:p w14:paraId="1D4575E4" w14:textId="7881870C" w:rsidR="00B339F0" w:rsidRDefault="00B339F0" w:rsidP="00B339F0">
            <w:pPr>
              <w:pStyle w:val="TableParagraph"/>
              <w:spacing w:before="1"/>
              <w:ind w:left="110"/>
              <w:rPr>
                <w:sz w:val="20"/>
              </w:rPr>
            </w:pPr>
            <w:r>
              <w:rPr>
                <w:sz w:val="20"/>
              </w:rPr>
              <w:t>Drugs</w:t>
            </w:r>
          </w:p>
        </w:tc>
        <w:tc>
          <w:tcPr>
            <w:tcW w:w="1527" w:type="dxa"/>
          </w:tcPr>
          <w:p w14:paraId="0CC8702B" w14:textId="77777777" w:rsidR="00B339F0" w:rsidRDefault="00B339F0" w:rsidP="00B339F0">
            <w:pPr>
              <w:pStyle w:val="TableParagraph"/>
              <w:spacing w:before="1"/>
              <w:ind w:left="104"/>
              <w:rPr>
                <w:sz w:val="20"/>
              </w:rPr>
            </w:pPr>
            <w:r>
              <w:rPr>
                <w:sz w:val="20"/>
              </w:rPr>
              <w:t>Non-student</w:t>
            </w:r>
          </w:p>
        </w:tc>
        <w:tc>
          <w:tcPr>
            <w:tcW w:w="4594" w:type="dxa"/>
          </w:tcPr>
          <w:p w14:paraId="0083C7EA" w14:textId="04408CF5" w:rsidR="00B339F0" w:rsidRDefault="00B339F0" w:rsidP="00B339F0">
            <w:pPr>
              <w:pStyle w:val="TableParagraph"/>
              <w:spacing w:before="1"/>
              <w:ind w:left="109"/>
              <w:rPr>
                <w:sz w:val="20"/>
              </w:rPr>
            </w:pPr>
            <w:r w:rsidRPr="00B339F0">
              <w:rPr>
                <w:sz w:val="20"/>
              </w:rPr>
              <w:t xml:space="preserve">In possession of </w:t>
            </w:r>
            <w:r>
              <w:rPr>
                <w:sz w:val="20"/>
              </w:rPr>
              <w:t xml:space="preserve">drugs and </w:t>
            </w:r>
            <w:r w:rsidRPr="00B339F0">
              <w:rPr>
                <w:sz w:val="20"/>
              </w:rPr>
              <w:t>drug paraphernalia.</w:t>
            </w:r>
          </w:p>
        </w:tc>
        <w:tc>
          <w:tcPr>
            <w:tcW w:w="2333" w:type="dxa"/>
          </w:tcPr>
          <w:p w14:paraId="5A990884" w14:textId="5B1499CB" w:rsidR="00B339F0" w:rsidRDefault="00B339F0" w:rsidP="00B339F0">
            <w:pPr>
              <w:pStyle w:val="TableParagraph"/>
              <w:spacing w:before="1"/>
              <w:ind w:left="103"/>
              <w:rPr>
                <w:sz w:val="20"/>
              </w:rPr>
            </w:pPr>
            <w:r w:rsidRPr="003A4131">
              <w:rPr>
                <w:sz w:val="20"/>
              </w:rPr>
              <w:t>Trespassed.</w:t>
            </w:r>
          </w:p>
        </w:tc>
      </w:tr>
      <w:tr w:rsidR="00B339F0" w14:paraId="1EB7A129" w14:textId="77777777" w:rsidTr="009F6701">
        <w:trPr>
          <w:trHeight w:val="288"/>
        </w:trPr>
        <w:tc>
          <w:tcPr>
            <w:tcW w:w="898" w:type="dxa"/>
          </w:tcPr>
          <w:p w14:paraId="625FD4DD" w14:textId="77777777" w:rsidR="00B339F0" w:rsidRDefault="00B339F0" w:rsidP="00B339F0">
            <w:pPr>
              <w:pStyle w:val="TableParagraph"/>
              <w:spacing w:before="1"/>
              <w:ind w:left="110"/>
              <w:rPr>
                <w:sz w:val="20"/>
              </w:rPr>
            </w:pPr>
            <w:r>
              <w:rPr>
                <w:sz w:val="20"/>
              </w:rPr>
              <w:t>Drugs</w:t>
            </w:r>
          </w:p>
        </w:tc>
        <w:tc>
          <w:tcPr>
            <w:tcW w:w="1527" w:type="dxa"/>
          </w:tcPr>
          <w:p w14:paraId="11761262" w14:textId="0D0FB3BC" w:rsidR="00B339F0" w:rsidRDefault="00B339F0" w:rsidP="00B339F0">
            <w:pPr>
              <w:pStyle w:val="TableParagraph"/>
              <w:spacing w:before="1"/>
              <w:ind w:left="104"/>
              <w:rPr>
                <w:sz w:val="20"/>
              </w:rPr>
            </w:pPr>
            <w:r>
              <w:rPr>
                <w:sz w:val="20"/>
              </w:rPr>
              <w:t>Non-student</w:t>
            </w:r>
          </w:p>
        </w:tc>
        <w:tc>
          <w:tcPr>
            <w:tcW w:w="4594" w:type="dxa"/>
          </w:tcPr>
          <w:p w14:paraId="522BFB86" w14:textId="04538091" w:rsidR="00B339F0" w:rsidRDefault="00B339F0" w:rsidP="00B339F0">
            <w:pPr>
              <w:pStyle w:val="TableParagraph"/>
              <w:spacing w:before="34"/>
              <w:ind w:left="109"/>
              <w:rPr>
                <w:sz w:val="20"/>
              </w:rPr>
            </w:pPr>
            <w:r>
              <w:rPr>
                <w:sz w:val="20"/>
              </w:rPr>
              <w:t>In possession of drugs.</w:t>
            </w:r>
          </w:p>
        </w:tc>
        <w:tc>
          <w:tcPr>
            <w:tcW w:w="2333" w:type="dxa"/>
          </w:tcPr>
          <w:p w14:paraId="7C5D3498" w14:textId="405CE287" w:rsidR="00B339F0" w:rsidRDefault="00B339F0" w:rsidP="00B339F0">
            <w:pPr>
              <w:pStyle w:val="TableParagraph"/>
              <w:spacing w:before="1"/>
              <w:ind w:left="103"/>
              <w:rPr>
                <w:sz w:val="20"/>
              </w:rPr>
            </w:pPr>
            <w:r w:rsidRPr="003A4131">
              <w:rPr>
                <w:sz w:val="20"/>
              </w:rPr>
              <w:t>Trespassed.</w:t>
            </w:r>
          </w:p>
        </w:tc>
      </w:tr>
      <w:tr w:rsidR="00B339F0" w14:paraId="5CD6AB77" w14:textId="77777777" w:rsidTr="009F6701">
        <w:trPr>
          <w:trHeight w:val="288"/>
        </w:trPr>
        <w:tc>
          <w:tcPr>
            <w:tcW w:w="898" w:type="dxa"/>
          </w:tcPr>
          <w:p w14:paraId="6CB9C6BB" w14:textId="64BDEAEC" w:rsidR="00B339F0" w:rsidRDefault="00B339F0" w:rsidP="00B339F0">
            <w:pPr>
              <w:pStyle w:val="TableParagraph"/>
              <w:spacing w:before="1"/>
              <w:ind w:left="110"/>
              <w:rPr>
                <w:sz w:val="20"/>
              </w:rPr>
            </w:pPr>
            <w:r>
              <w:rPr>
                <w:sz w:val="20"/>
              </w:rPr>
              <w:t>Drugs</w:t>
            </w:r>
          </w:p>
        </w:tc>
        <w:tc>
          <w:tcPr>
            <w:tcW w:w="1527" w:type="dxa"/>
          </w:tcPr>
          <w:p w14:paraId="2E09EBBF" w14:textId="64EA488F" w:rsidR="00B339F0" w:rsidRDefault="00B339F0" w:rsidP="00B339F0">
            <w:pPr>
              <w:pStyle w:val="TableParagraph"/>
              <w:spacing w:before="1"/>
              <w:ind w:left="104"/>
              <w:rPr>
                <w:sz w:val="20"/>
              </w:rPr>
            </w:pPr>
            <w:r>
              <w:rPr>
                <w:sz w:val="20"/>
              </w:rPr>
              <w:t>Non-student</w:t>
            </w:r>
          </w:p>
        </w:tc>
        <w:tc>
          <w:tcPr>
            <w:tcW w:w="4594" w:type="dxa"/>
          </w:tcPr>
          <w:p w14:paraId="4DA5C2F2" w14:textId="64D540D5" w:rsidR="00B339F0" w:rsidRDefault="00B339F0" w:rsidP="00B339F0">
            <w:pPr>
              <w:pStyle w:val="TableParagraph"/>
              <w:spacing w:before="34"/>
              <w:ind w:left="109"/>
              <w:rPr>
                <w:sz w:val="20"/>
              </w:rPr>
            </w:pPr>
            <w:r>
              <w:rPr>
                <w:sz w:val="20"/>
              </w:rPr>
              <w:t>Criminal littering and probable drug paraphernalia.</w:t>
            </w:r>
          </w:p>
        </w:tc>
        <w:tc>
          <w:tcPr>
            <w:tcW w:w="2333" w:type="dxa"/>
          </w:tcPr>
          <w:p w14:paraId="6B349F78" w14:textId="466B3075" w:rsidR="00B339F0" w:rsidRDefault="00B339F0" w:rsidP="00B339F0">
            <w:pPr>
              <w:pStyle w:val="TableParagraph"/>
              <w:spacing w:before="1"/>
              <w:ind w:left="103"/>
              <w:rPr>
                <w:sz w:val="20"/>
              </w:rPr>
            </w:pPr>
            <w:r w:rsidRPr="003A4131">
              <w:rPr>
                <w:sz w:val="20"/>
              </w:rPr>
              <w:t>Trespassed.</w:t>
            </w:r>
          </w:p>
        </w:tc>
      </w:tr>
      <w:tr w:rsidR="00B339F0" w14:paraId="51C191A2" w14:textId="77777777" w:rsidTr="009F6701">
        <w:trPr>
          <w:trHeight w:val="288"/>
        </w:trPr>
        <w:tc>
          <w:tcPr>
            <w:tcW w:w="898" w:type="dxa"/>
          </w:tcPr>
          <w:p w14:paraId="1F907F0B" w14:textId="0AEE7436" w:rsidR="00B339F0" w:rsidRDefault="00B339F0" w:rsidP="00B339F0">
            <w:pPr>
              <w:pStyle w:val="TableParagraph"/>
              <w:spacing w:before="1"/>
              <w:ind w:left="110"/>
              <w:rPr>
                <w:sz w:val="20"/>
              </w:rPr>
            </w:pPr>
            <w:r>
              <w:rPr>
                <w:sz w:val="20"/>
              </w:rPr>
              <w:t>Drugs</w:t>
            </w:r>
          </w:p>
        </w:tc>
        <w:tc>
          <w:tcPr>
            <w:tcW w:w="1527" w:type="dxa"/>
          </w:tcPr>
          <w:p w14:paraId="05669401" w14:textId="78ED026C" w:rsidR="00B339F0" w:rsidRDefault="00B339F0" w:rsidP="00B339F0">
            <w:pPr>
              <w:pStyle w:val="TableParagraph"/>
              <w:spacing w:before="1"/>
              <w:ind w:left="104"/>
              <w:rPr>
                <w:sz w:val="20"/>
              </w:rPr>
            </w:pPr>
            <w:r>
              <w:rPr>
                <w:sz w:val="20"/>
              </w:rPr>
              <w:t>Non-student</w:t>
            </w:r>
          </w:p>
        </w:tc>
        <w:tc>
          <w:tcPr>
            <w:tcW w:w="4594" w:type="dxa"/>
          </w:tcPr>
          <w:p w14:paraId="4B489705" w14:textId="3EBE0EF1" w:rsidR="00B339F0" w:rsidRDefault="00B339F0" w:rsidP="00B339F0">
            <w:pPr>
              <w:pStyle w:val="TableParagraph"/>
              <w:spacing w:before="34"/>
              <w:ind w:left="109"/>
              <w:rPr>
                <w:sz w:val="20"/>
              </w:rPr>
            </w:pPr>
            <w:r w:rsidRPr="00B339F0">
              <w:rPr>
                <w:sz w:val="20"/>
              </w:rPr>
              <w:t xml:space="preserve">In possession of </w:t>
            </w:r>
            <w:r>
              <w:rPr>
                <w:sz w:val="20"/>
              </w:rPr>
              <w:t xml:space="preserve">drugs and </w:t>
            </w:r>
            <w:r w:rsidRPr="00B339F0">
              <w:rPr>
                <w:sz w:val="20"/>
              </w:rPr>
              <w:t>drug paraphernalia.</w:t>
            </w:r>
          </w:p>
        </w:tc>
        <w:tc>
          <w:tcPr>
            <w:tcW w:w="2333" w:type="dxa"/>
          </w:tcPr>
          <w:p w14:paraId="3AD67E8C" w14:textId="192EC30F" w:rsidR="00B339F0" w:rsidRDefault="00B339F0" w:rsidP="00B339F0">
            <w:pPr>
              <w:pStyle w:val="TableParagraph"/>
              <w:spacing w:before="1"/>
              <w:ind w:left="103"/>
              <w:rPr>
                <w:sz w:val="20"/>
              </w:rPr>
            </w:pPr>
            <w:r w:rsidRPr="003A4131">
              <w:rPr>
                <w:sz w:val="20"/>
              </w:rPr>
              <w:t>Trespassed.</w:t>
            </w:r>
          </w:p>
        </w:tc>
      </w:tr>
      <w:tr w:rsidR="00B339F0" w14:paraId="1B88010B" w14:textId="77777777" w:rsidTr="009F6701">
        <w:trPr>
          <w:trHeight w:val="288"/>
        </w:trPr>
        <w:tc>
          <w:tcPr>
            <w:tcW w:w="898" w:type="dxa"/>
          </w:tcPr>
          <w:p w14:paraId="09FCC65A" w14:textId="3782DC06" w:rsidR="00B339F0" w:rsidRDefault="00B339F0" w:rsidP="00B339F0">
            <w:pPr>
              <w:pStyle w:val="TableParagraph"/>
              <w:spacing w:before="1"/>
              <w:ind w:left="110"/>
              <w:rPr>
                <w:sz w:val="20"/>
              </w:rPr>
            </w:pPr>
            <w:r>
              <w:rPr>
                <w:sz w:val="20"/>
              </w:rPr>
              <w:t>Drugs</w:t>
            </w:r>
          </w:p>
        </w:tc>
        <w:tc>
          <w:tcPr>
            <w:tcW w:w="1527" w:type="dxa"/>
          </w:tcPr>
          <w:p w14:paraId="41521DA6" w14:textId="323FB683" w:rsidR="00B339F0" w:rsidRDefault="00B339F0" w:rsidP="00B339F0">
            <w:pPr>
              <w:pStyle w:val="TableParagraph"/>
              <w:spacing w:before="1"/>
              <w:ind w:left="104"/>
              <w:rPr>
                <w:sz w:val="20"/>
              </w:rPr>
            </w:pPr>
            <w:r>
              <w:rPr>
                <w:sz w:val="20"/>
              </w:rPr>
              <w:t>Non-student</w:t>
            </w:r>
          </w:p>
        </w:tc>
        <w:tc>
          <w:tcPr>
            <w:tcW w:w="4594" w:type="dxa"/>
          </w:tcPr>
          <w:p w14:paraId="06483091" w14:textId="089D6ED4" w:rsidR="00B339F0" w:rsidRDefault="00B339F0" w:rsidP="00B339F0">
            <w:pPr>
              <w:pStyle w:val="TableParagraph"/>
              <w:spacing w:before="34"/>
              <w:ind w:left="109"/>
              <w:rPr>
                <w:sz w:val="20"/>
              </w:rPr>
            </w:pPr>
            <w:r>
              <w:rPr>
                <w:sz w:val="20"/>
              </w:rPr>
              <w:t>Admitted drug use on campus.</w:t>
            </w:r>
          </w:p>
        </w:tc>
        <w:tc>
          <w:tcPr>
            <w:tcW w:w="2333" w:type="dxa"/>
          </w:tcPr>
          <w:p w14:paraId="1A7BD430" w14:textId="31FDE606" w:rsidR="00B339F0" w:rsidRDefault="00B339F0" w:rsidP="00B339F0">
            <w:pPr>
              <w:pStyle w:val="TableParagraph"/>
              <w:spacing w:before="1"/>
              <w:ind w:left="103"/>
              <w:rPr>
                <w:sz w:val="20"/>
              </w:rPr>
            </w:pPr>
            <w:r w:rsidRPr="003A4131">
              <w:rPr>
                <w:sz w:val="20"/>
              </w:rPr>
              <w:t>Trespassed.</w:t>
            </w:r>
          </w:p>
        </w:tc>
      </w:tr>
      <w:tr w:rsidR="00B339F0" w14:paraId="72E69582" w14:textId="77777777" w:rsidTr="009F6701">
        <w:trPr>
          <w:trHeight w:val="288"/>
        </w:trPr>
        <w:tc>
          <w:tcPr>
            <w:tcW w:w="898" w:type="dxa"/>
          </w:tcPr>
          <w:p w14:paraId="4B9CC109" w14:textId="51497B62" w:rsidR="00B339F0" w:rsidRDefault="00B339F0" w:rsidP="00B339F0">
            <w:pPr>
              <w:pStyle w:val="TableParagraph"/>
              <w:spacing w:before="1"/>
              <w:ind w:left="110"/>
              <w:rPr>
                <w:sz w:val="20"/>
              </w:rPr>
            </w:pPr>
            <w:r>
              <w:rPr>
                <w:sz w:val="20"/>
              </w:rPr>
              <w:t>Drugs</w:t>
            </w:r>
          </w:p>
        </w:tc>
        <w:tc>
          <w:tcPr>
            <w:tcW w:w="1527" w:type="dxa"/>
          </w:tcPr>
          <w:p w14:paraId="57A65F65" w14:textId="0B0F367F" w:rsidR="00B339F0" w:rsidRDefault="00B339F0" w:rsidP="00B339F0">
            <w:pPr>
              <w:pStyle w:val="TableParagraph"/>
              <w:spacing w:before="1"/>
              <w:ind w:left="104"/>
              <w:rPr>
                <w:sz w:val="20"/>
              </w:rPr>
            </w:pPr>
            <w:r>
              <w:rPr>
                <w:sz w:val="20"/>
              </w:rPr>
              <w:t>Non-student</w:t>
            </w:r>
          </w:p>
        </w:tc>
        <w:tc>
          <w:tcPr>
            <w:tcW w:w="4594" w:type="dxa"/>
          </w:tcPr>
          <w:p w14:paraId="24A67977" w14:textId="2D123FCB" w:rsidR="00B339F0" w:rsidRDefault="00B339F0" w:rsidP="00B339F0">
            <w:pPr>
              <w:pStyle w:val="TableParagraph"/>
              <w:spacing w:before="34"/>
              <w:ind w:left="109"/>
              <w:rPr>
                <w:sz w:val="20"/>
              </w:rPr>
            </w:pPr>
            <w:r>
              <w:rPr>
                <w:sz w:val="20"/>
              </w:rPr>
              <w:t>In possession of drug paraphernalia.</w:t>
            </w:r>
          </w:p>
        </w:tc>
        <w:tc>
          <w:tcPr>
            <w:tcW w:w="2333" w:type="dxa"/>
          </w:tcPr>
          <w:p w14:paraId="218E808E" w14:textId="746E4A45" w:rsidR="00B339F0" w:rsidRDefault="00B339F0" w:rsidP="00B339F0">
            <w:pPr>
              <w:pStyle w:val="TableParagraph"/>
              <w:spacing w:before="1"/>
              <w:ind w:left="103"/>
              <w:rPr>
                <w:sz w:val="20"/>
              </w:rPr>
            </w:pPr>
            <w:r w:rsidRPr="003A4131">
              <w:rPr>
                <w:sz w:val="20"/>
              </w:rPr>
              <w:t>Trespassed.</w:t>
            </w:r>
          </w:p>
        </w:tc>
      </w:tr>
      <w:tr w:rsidR="00B339F0" w14:paraId="0C4A34FF" w14:textId="77777777" w:rsidTr="009F6701">
        <w:trPr>
          <w:trHeight w:val="288"/>
        </w:trPr>
        <w:tc>
          <w:tcPr>
            <w:tcW w:w="898" w:type="dxa"/>
          </w:tcPr>
          <w:p w14:paraId="130298D6" w14:textId="61AA5C15" w:rsidR="00B339F0" w:rsidRDefault="00B339F0" w:rsidP="00B339F0">
            <w:pPr>
              <w:pStyle w:val="TableParagraph"/>
              <w:spacing w:before="1"/>
              <w:ind w:left="110"/>
              <w:rPr>
                <w:sz w:val="20"/>
              </w:rPr>
            </w:pPr>
            <w:r>
              <w:rPr>
                <w:sz w:val="20"/>
              </w:rPr>
              <w:t>Drugs</w:t>
            </w:r>
          </w:p>
        </w:tc>
        <w:tc>
          <w:tcPr>
            <w:tcW w:w="1527" w:type="dxa"/>
          </w:tcPr>
          <w:p w14:paraId="65ADFFEA" w14:textId="5F9B8970" w:rsidR="00B339F0" w:rsidRDefault="00B339F0" w:rsidP="00B339F0">
            <w:pPr>
              <w:pStyle w:val="TableParagraph"/>
              <w:spacing w:before="1"/>
              <w:ind w:left="104"/>
              <w:rPr>
                <w:sz w:val="20"/>
              </w:rPr>
            </w:pPr>
            <w:r>
              <w:rPr>
                <w:sz w:val="20"/>
              </w:rPr>
              <w:t>Non-student</w:t>
            </w:r>
          </w:p>
        </w:tc>
        <w:tc>
          <w:tcPr>
            <w:tcW w:w="4594" w:type="dxa"/>
          </w:tcPr>
          <w:p w14:paraId="5F3F9A5C" w14:textId="43EBB894" w:rsidR="00B339F0" w:rsidRDefault="00B339F0" w:rsidP="00B339F0">
            <w:pPr>
              <w:pStyle w:val="TableParagraph"/>
              <w:spacing w:before="34"/>
              <w:ind w:left="109"/>
              <w:rPr>
                <w:sz w:val="20"/>
              </w:rPr>
            </w:pPr>
            <w:r w:rsidRPr="00B339F0">
              <w:rPr>
                <w:sz w:val="20"/>
              </w:rPr>
              <w:t>In possession of drugs.</w:t>
            </w:r>
          </w:p>
        </w:tc>
        <w:tc>
          <w:tcPr>
            <w:tcW w:w="2333" w:type="dxa"/>
          </w:tcPr>
          <w:p w14:paraId="261199E9" w14:textId="46242DF4" w:rsidR="00B339F0" w:rsidRDefault="00B339F0" w:rsidP="00B339F0">
            <w:pPr>
              <w:pStyle w:val="TableParagraph"/>
              <w:spacing w:before="1"/>
              <w:ind w:left="103"/>
              <w:rPr>
                <w:sz w:val="20"/>
              </w:rPr>
            </w:pPr>
            <w:r w:rsidRPr="003A4131">
              <w:rPr>
                <w:sz w:val="20"/>
              </w:rPr>
              <w:t>Trespassed.</w:t>
            </w:r>
          </w:p>
        </w:tc>
      </w:tr>
      <w:tr w:rsidR="00B339F0" w14:paraId="6BA6955D" w14:textId="77777777" w:rsidTr="009F6701">
        <w:trPr>
          <w:trHeight w:val="288"/>
        </w:trPr>
        <w:tc>
          <w:tcPr>
            <w:tcW w:w="898" w:type="dxa"/>
          </w:tcPr>
          <w:p w14:paraId="15DFDAB4" w14:textId="6CF47888" w:rsidR="00B339F0" w:rsidRDefault="00B339F0" w:rsidP="00B339F0">
            <w:pPr>
              <w:pStyle w:val="TableParagraph"/>
              <w:spacing w:before="1"/>
              <w:ind w:left="110"/>
              <w:rPr>
                <w:sz w:val="20"/>
              </w:rPr>
            </w:pPr>
            <w:r>
              <w:rPr>
                <w:sz w:val="20"/>
              </w:rPr>
              <w:t>Drugs</w:t>
            </w:r>
          </w:p>
        </w:tc>
        <w:tc>
          <w:tcPr>
            <w:tcW w:w="1527" w:type="dxa"/>
          </w:tcPr>
          <w:p w14:paraId="47D5EA7B" w14:textId="79C0FA5B" w:rsidR="00B339F0" w:rsidRDefault="00B339F0" w:rsidP="00B339F0">
            <w:pPr>
              <w:pStyle w:val="TableParagraph"/>
              <w:spacing w:before="1"/>
              <w:ind w:left="104"/>
              <w:rPr>
                <w:sz w:val="20"/>
              </w:rPr>
            </w:pPr>
            <w:r>
              <w:rPr>
                <w:sz w:val="20"/>
              </w:rPr>
              <w:t>Non-student</w:t>
            </w:r>
          </w:p>
        </w:tc>
        <w:tc>
          <w:tcPr>
            <w:tcW w:w="4594" w:type="dxa"/>
          </w:tcPr>
          <w:p w14:paraId="74914846" w14:textId="0CB4799A" w:rsidR="00B339F0" w:rsidRDefault="00B339F0" w:rsidP="00B339F0">
            <w:pPr>
              <w:pStyle w:val="TableParagraph"/>
              <w:spacing w:before="34"/>
              <w:ind w:left="109"/>
              <w:rPr>
                <w:sz w:val="20"/>
              </w:rPr>
            </w:pPr>
            <w:r w:rsidRPr="00B339F0">
              <w:rPr>
                <w:sz w:val="20"/>
              </w:rPr>
              <w:t>In possession of drugs.</w:t>
            </w:r>
          </w:p>
        </w:tc>
        <w:tc>
          <w:tcPr>
            <w:tcW w:w="2333" w:type="dxa"/>
          </w:tcPr>
          <w:p w14:paraId="048E8C3C" w14:textId="7503D143" w:rsidR="00B339F0" w:rsidRDefault="00B339F0" w:rsidP="00B339F0">
            <w:pPr>
              <w:pStyle w:val="TableParagraph"/>
              <w:spacing w:before="1"/>
              <w:ind w:left="103"/>
              <w:rPr>
                <w:sz w:val="20"/>
              </w:rPr>
            </w:pPr>
            <w:r w:rsidRPr="003A4131">
              <w:rPr>
                <w:sz w:val="20"/>
              </w:rPr>
              <w:t>Trespassed.</w:t>
            </w:r>
          </w:p>
        </w:tc>
      </w:tr>
      <w:tr w:rsidR="00B339F0" w14:paraId="0E84B13F" w14:textId="77777777" w:rsidTr="009F6701">
        <w:trPr>
          <w:trHeight w:val="288"/>
        </w:trPr>
        <w:tc>
          <w:tcPr>
            <w:tcW w:w="898" w:type="dxa"/>
          </w:tcPr>
          <w:p w14:paraId="327CCB39" w14:textId="7B51661F" w:rsidR="00B339F0" w:rsidRDefault="00B339F0" w:rsidP="00B339F0">
            <w:pPr>
              <w:pStyle w:val="TableParagraph"/>
              <w:spacing w:before="1"/>
              <w:ind w:left="110"/>
              <w:rPr>
                <w:sz w:val="20"/>
              </w:rPr>
            </w:pPr>
            <w:r>
              <w:rPr>
                <w:sz w:val="20"/>
              </w:rPr>
              <w:t>Drugs</w:t>
            </w:r>
          </w:p>
        </w:tc>
        <w:tc>
          <w:tcPr>
            <w:tcW w:w="1527" w:type="dxa"/>
          </w:tcPr>
          <w:p w14:paraId="788D1F1F" w14:textId="7CC7B735" w:rsidR="00B339F0" w:rsidRDefault="00B339F0" w:rsidP="00B339F0">
            <w:pPr>
              <w:pStyle w:val="TableParagraph"/>
              <w:spacing w:before="1"/>
              <w:ind w:left="104"/>
              <w:rPr>
                <w:sz w:val="20"/>
              </w:rPr>
            </w:pPr>
            <w:r>
              <w:rPr>
                <w:sz w:val="20"/>
              </w:rPr>
              <w:t>Non-student</w:t>
            </w:r>
          </w:p>
        </w:tc>
        <w:tc>
          <w:tcPr>
            <w:tcW w:w="4594" w:type="dxa"/>
          </w:tcPr>
          <w:p w14:paraId="58EFEB29" w14:textId="231DD83E" w:rsidR="00B339F0" w:rsidRDefault="00B339F0" w:rsidP="00B339F0">
            <w:pPr>
              <w:pStyle w:val="TableParagraph"/>
              <w:spacing w:before="34"/>
              <w:ind w:left="109"/>
              <w:rPr>
                <w:sz w:val="20"/>
              </w:rPr>
            </w:pPr>
            <w:r w:rsidRPr="00B339F0">
              <w:rPr>
                <w:sz w:val="20"/>
              </w:rPr>
              <w:t>In possession of drugs.</w:t>
            </w:r>
          </w:p>
        </w:tc>
        <w:tc>
          <w:tcPr>
            <w:tcW w:w="2333" w:type="dxa"/>
          </w:tcPr>
          <w:p w14:paraId="071D6A53" w14:textId="2E7FFF90" w:rsidR="00B339F0" w:rsidRDefault="00B339F0" w:rsidP="00B339F0">
            <w:pPr>
              <w:pStyle w:val="TableParagraph"/>
              <w:spacing w:before="1"/>
              <w:ind w:left="103"/>
              <w:rPr>
                <w:sz w:val="20"/>
              </w:rPr>
            </w:pPr>
            <w:r w:rsidRPr="003A4131">
              <w:rPr>
                <w:sz w:val="20"/>
              </w:rPr>
              <w:t>Trespassed.</w:t>
            </w:r>
          </w:p>
        </w:tc>
      </w:tr>
      <w:tr w:rsidR="00B339F0" w14:paraId="0224098F" w14:textId="77777777" w:rsidTr="009F6701">
        <w:trPr>
          <w:trHeight w:val="288"/>
        </w:trPr>
        <w:tc>
          <w:tcPr>
            <w:tcW w:w="898" w:type="dxa"/>
          </w:tcPr>
          <w:p w14:paraId="13906F1E" w14:textId="14CC6784" w:rsidR="00B339F0" w:rsidRDefault="00B339F0" w:rsidP="00B339F0">
            <w:pPr>
              <w:pStyle w:val="TableParagraph"/>
              <w:spacing w:before="1"/>
              <w:ind w:left="110"/>
              <w:rPr>
                <w:sz w:val="20"/>
              </w:rPr>
            </w:pPr>
            <w:r>
              <w:rPr>
                <w:sz w:val="20"/>
              </w:rPr>
              <w:t>Drugs</w:t>
            </w:r>
          </w:p>
        </w:tc>
        <w:tc>
          <w:tcPr>
            <w:tcW w:w="1527" w:type="dxa"/>
          </w:tcPr>
          <w:p w14:paraId="27039257" w14:textId="3ADF73F3" w:rsidR="00B339F0" w:rsidRDefault="00B339F0" w:rsidP="00B339F0">
            <w:pPr>
              <w:pStyle w:val="TableParagraph"/>
              <w:spacing w:before="1"/>
              <w:ind w:left="104"/>
              <w:rPr>
                <w:sz w:val="20"/>
              </w:rPr>
            </w:pPr>
            <w:r>
              <w:rPr>
                <w:sz w:val="20"/>
              </w:rPr>
              <w:t>3 Non-students</w:t>
            </w:r>
          </w:p>
        </w:tc>
        <w:tc>
          <w:tcPr>
            <w:tcW w:w="4594" w:type="dxa"/>
          </w:tcPr>
          <w:p w14:paraId="4F11CF2C" w14:textId="237ADD89" w:rsidR="00B339F0" w:rsidRDefault="00B339F0" w:rsidP="00B339F0">
            <w:pPr>
              <w:pStyle w:val="TableParagraph"/>
              <w:spacing w:before="34"/>
              <w:ind w:left="109"/>
              <w:rPr>
                <w:sz w:val="20"/>
              </w:rPr>
            </w:pPr>
            <w:r w:rsidRPr="00B339F0">
              <w:rPr>
                <w:sz w:val="20"/>
              </w:rPr>
              <w:t>In possession of drug paraphernalia.</w:t>
            </w:r>
          </w:p>
        </w:tc>
        <w:tc>
          <w:tcPr>
            <w:tcW w:w="2333" w:type="dxa"/>
          </w:tcPr>
          <w:p w14:paraId="7945B455" w14:textId="7F7BF37A" w:rsidR="00B339F0" w:rsidRDefault="00B339F0" w:rsidP="00B339F0">
            <w:pPr>
              <w:pStyle w:val="TableParagraph"/>
              <w:spacing w:before="1"/>
              <w:ind w:left="103"/>
              <w:rPr>
                <w:sz w:val="20"/>
              </w:rPr>
            </w:pPr>
            <w:r w:rsidRPr="003A4131">
              <w:rPr>
                <w:sz w:val="20"/>
              </w:rPr>
              <w:t>Trespassed.</w:t>
            </w:r>
          </w:p>
        </w:tc>
      </w:tr>
      <w:tr w:rsidR="00B339F0" w14:paraId="2A03C4A1" w14:textId="77777777" w:rsidTr="009F6701">
        <w:trPr>
          <w:trHeight w:val="288"/>
        </w:trPr>
        <w:tc>
          <w:tcPr>
            <w:tcW w:w="898" w:type="dxa"/>
          </w:tcPr>
          <w:p w14:paraId="3B8F5CFC" w14:textId="4C1C8D6E" w:rsidR="00B339F0" w:rsidRDefault="00B339F0" w:rsidP="00B339F0">
            <w:pPr>
              <w:pStyle w:val="TableParagraph"/>
              <w:spacing w:before="1"/>
              <w:ind w:left="110"/>
              <w:rPr>
                <w:sz w:val="20"/>
              </w:rPr>
            </w:pPr>
            <w:r>
              <w:rPr>
                <w:sz w:val="20"/>
              </w:rPr>
              <w:t>Drugs</w:t>
            </w:r>
          </w:p>
        </w:tc>
        <w:tc>
          <w:tcPr>
            <w:tcW w:w="1527" w:type="dxa"/>
          </w:tcPr>
          <w:p w14:paraId="05EF0592" w14:textId="7E6A8641" w:rsidR="00B339F0" w:rsidRDefault="00B339F0" w:rsidP="00B339F0">
            <w:pPr>
              <w:pStyle w:val="TableParagraph"/>
              <w:spacing w:before="1"/>
              <w:ind w:left="104"/>
              <w:rPr>
                <w:sz w:val="20"/>
              </w:rPr>
            </w:pPr>
            <w:r>
              <w:rPr>
                <w:sz w:val="20"/>
              </w:rPr>
              <w:t>Non-student</w:t>
            </w:r>
          </w:p>
        </w:tc>
        <w:tc>
          <w:tcPr>
            <w:tcW w:w="4594" w:type="dxa"/>
          </w:tcPr>
          <w:p w14:paraId="3DB56A3C" w14:textId="5CA9E3E8" w:rsidR="00B339F0" w:rsidRDefault="00B339F0" w:rsidP="00B339F0">
            <w:pPr>
              <w:pStyle w:val="TableParagraph"/>
              <w:spacing w:before="34"/>
              <w:ind w:left="109"/>
              <w:rPr>
                <w:sz w:val="20"/>
              </w:rPr>
            </w:pPr>
            <w:r>
              <w:rPr>
                <w:sz w:val="20"/>
              </w:rPr>
              <w:t>Under the influence of drugs.</w:t>
            </w:r>
          </w:p>
        </w:tc>
        <w:tc>
          <w:tcPr>
            <w:tcW w:w="2333" w:type="dxa"/>
          </w:tcPr>
          <w:p w14:paraId="73B96279" w14:textId="51388A0D" w:rsidR="00B339F0" w:rsidRDefault="00B339F0" w:rsidP="00B339F0">
            <w:pPr>
              <w:pStyle w:val="TableParagraph"/>
              <w:spacing w:before="1"/>
              <w:ind w:left="103"/>
              <w:rPr>
                <w:sz w:val="20"/>
              </w:rPr>
            </w:pPr>
            <w:r w:rsidRPr="003A4131">
              <w:rPr>
                <w:sz w:val="20"/>
              </w:rPr>
              <w:t>Trespassed.</w:t>
            </w:r>
          </w:p>
        </w:tc>
      </w:tr>
      <w:tr w:rsidR="00B339F0" w14:paraId="0FEC8788" w14:textId="77777777" w:rsidTr="009F6701">
        <w:trPr>
          <w:trHeight w:val="288"/>
        </w:trPr>
        <w:tc>
          <w:tcPr>
            <w:tcW w:w="898" w:type="dxa"/>
          </w:tcPr>
          <w:p w14:paraId="55D3B1A7" w14:textId="57AD6EE3" w:rsidR="00B339F0" w:rsidRDefault="00B339F0" w:rsidP="00B339F0">
            <w:pPr>
              <w:pStyle w:val="TableParagraph"/>
              <w:spacing w:before="1"/>
              <w:ind w:left="110"/>
              <w:rPr>
                <w:sz w:val="20"/>
              </w:rPr>
            </w:pPr>
            <w:r>
              <w:rPr>
                <w:sz w:val="20"/>
              </w:rPr>
              <w:t>Drugs</w:t>
            </w:r>
          </w:p>
        </w:tc>
        <w:tc>
          <w:tcPr>
            <w:tcW w:w="1527" w:type="dxa"/>
          </w:tcPr>
          <w:p w14:paraId="35534842" w14:textId="3383DD4C" w:rsidR="00B339F0" w:rsidRDefault="00B339F0" w:rsidP="00B339F0">
            <w:pPr>
              <w:pStyle w:val="TableParagraph"/>
              <w:spacing w:before="1"/>
              <w:ind w:left="104"/>
              <w:rPr>
                <w:sz w:val="20"/>
              </w:rPr>
            </w:pPr>
            <w:r>
              <w:rPr>
                <w:sz w:val="20"/>
              </w:rPr>
              <w:t>Non-student</w:t>
            </w:r>
          </w:p>
        </w:tc>
        <w:tc>
          <w:tcPr>
            <w:tcW w:w="4594" w:type="dxa"/>
          </w:tcPr>
          <w:p w14:paraId="5707D7BA" w14:textId="64E9D74E" w:rsidR="00B339F0" w:rsidRDefault="00B339F0" w:rsidP="00B339F0">
            <w:pPr>
              <w:pStyle w:val="TableParagraph"/>
              <w:spacing w:before="34"/>
              <w:ind w:left="109"/>
              <w:rPr>
                <w:sz w:val="20"/>
              </w:rPr>
            </w:pPr>
            <w:r w:rsidRPr="00B339F0">
              <w:rPr>
                <w:sz w:val="20"/>
              </w:rPr>
              <w:t>In possession of drug paraphernalia.</w:t>
            </w:r>
          </w:p>
        </w:tc>
        <w:tc>
          <w:tcPr>
            <w:tcW w:w="2333" w:type="dxa"/>
          </w:tcPr>
          <w:p w14:paraId="62EBECE9" w14:textId="011502F2" w:rsidR="00B339F0" w:rsidRDefault="00B339F0" w:rsidP="00B339F0">
            <w:pPr>
              <w:pStyle w:val="TableParagraph"/>
              <w:spacing w:before="1"/>
              <w:ind w:left="103"/>
              <w:rPr>
                <w:sz w:val="20"/>
              </w:rPr>
            </w:pPr>
            <w:r w:rsidRPr="003A4131">
              <w:rPr>
                <w:sz w:val="20"/>
              </w:rPr>
              <w:t>Trespassed.</w:t>
            </w:r>
          </w:p>
        </w:tc>
      </w:tr>
      <w:tr w:rsidR="00B339F0" w14:paraId="029F56E3" w14:textId="77777777" w:rsidTr="009F6701">
        <w:trPr>
          <w:trHeight w:val="288"/>
        </w:trPr>
        <w:tc>
          <w:tcPr>
            <w:tcW w:w="898" w:type="dxa"/>
          </w:tcPr>
          <w:p w14:paraId="3189B179" w14:textId="64CD767D" w:rsidR="00B339F0" w:rsidRDefault="00B339F0" w:rsidP="00B339F0">
            <w:pPr>
              <w:pStyle w:val="TableParagraph"/>
              <w:spacing w:before="1"/>
              <w:ind w:left="110"/>
              <w:rPr>
                <w:sz w:val="20"/>
              </w:rPr>
            </w:pPr>
            <w:r>
              <w:rPr>
                <w:sz w:val="20"/>
              </w:rPr>
              <w:t>Drugs</w:t>
            </w:r>
          </w:p>
        </w:tc>
        <w:tc>
          <w:tcPr>
            <w:tcW w:w="1527" w:type="dxa"/>
          </w:tcPr>
          <w:p w14:paraId="0A6A2AFA" w14:textId="394776FF" w:rsidR="00B339F0" w:rsidRDefault="00B339F0" w:rsidP="00B339F0">
            <w:pPr>
              <w:pStyle w:val="TableParagraph"/>
              <w:spacing w:before="1"/>
              <w:ind w:left="104"/>
              <w:rPr>
                <w:sz w:val="20"/>
              </w:rPr>
            </w:pPr>
            <w:r>
              <w:rPr>
                <w:sz w:val="20"/>
              </w:rPr>
              <w:t>Non-student</w:t>
            </w:r>
          </w:p>
        </w:tc>
        <w:tc>
          <w:tcPr>
            <w:tcW w:w="4594" w:type="dxa"/>
          </w:tcPr>
          <w:p w14:paraId="25FF7F41" w14:textId="45C1B7A3" w:rsidR="00B339F0" w:rsidRDefault="00014017" w:rsidP="00B339F0">
            <w:pPr>
              <w:pStyle w:val="TableParagraph"/>
              <w:spacing w:before="34"/>
              <w:ind w:left="109"/>
              <w:rPr>
                <w:sz w:val="20"/>
              </w:rPr>
            </w:pPr>
            <w:r w:rsidRPr="00014017">
              <w:rPr>
                <w:sz w:val="20"/>
              </w:rPr>
              <w:t>Under the influence of drugs.</w:t>
            </w:r>
          </w:p>
        </w:tc>
        <w:tc>
          <w:tcPr>
            <w:tcW w:w="2333" w:type="dxa"/>
          </w:tcPr>
          <w:p w14:paraId="55C1B090" w14:textId="1E1EB8CF" w:rsidR="00B339F0" w:rsidRDefault="00B339F0" w:rsidP="00B339F0">
            <w:pPr>
              <w:pStyle w:val="TableParagraph"/>
              <w:spacing w:before="1"/>
              <w:ind w:left="103"/>
              <w:rPr>
                <w:sz w:val="20"/>
              </w:rPr>
            </w:pPr>
            <w:r w:rsidRPr="003A4131">
              <w:rPr>
                <w:sz w:val="20"/>
              </w:rPr>
              <w:t>Trespassed.</w:t>
            </w:r>
          </w:p>
        </w:tc>
      </w:tr>
      <w:tr w:rsidR="00B339F0" w14:paraId="093E659F" w14:textId="77777777" w:rsidTr="009F6701">
        <w:trPr>
          <w:trHeight w:val="288"/>
        </w:trPr>
        <w:tc>
          <w:tcPr>
            <w:tcW w:w="898" w:type="dxa"/>
          </w:tcPr>
          <w:p w14:paraId="35D4FC63" w14:textId="05ACE976" w:rsidR="00B339F0" w:rsidRDefault="00B339F0" w:rsidP="00B339F0">
            <w:pPr>
              <w:pStyle w:val="TableParagraph"/>
              <w:spacing w:before="1"/>
              <w:ind w:left="110"/>
              <w:rPr>
                <w:sz w:val="20"/>
              </w:rPr>
            </w:pPr>
            <w:r>
              <w:rPr>
                <w:sz w:val="20"/>
              </w:rPr>
              <w:t>Drugs</w:t>
            </w:r>
          </w:p>
        </w:tc>
        <w:tc>
          <w:tcPr>
            <w:tcW w:w="1527" w:type="dxa"/>
          </w:tcPr>
          <w:p w14:paraId="46E3251A" w14:textId="5584F8A8" w:rsidR="00B339F0" w:rsidRDefault="00B339F0" w:rsidP="00B339F0">
            <w:pPr>
              <w:pStyle w:val="TableParagraph"/>
              <w:spacing w:before="1"/>
              <w:ind w:left="104"/>
              <w:rPr>
                <w:sz w:val="20"/>
              </w:rPr>
            </w:pPr>
            <w:r>
              <w:rPr>
                <w:sz w:val="20"/>
              </w:rPr>
              <w:t>Non-student</w:t>
            </w:r>
          </w:p>
        </w:tc>
        <w:tc>
          <w:tcPr>
            <w:tcW w:w="4594" w:type="dxa"/>
          </w:tcPr>
          <w:p w14:paraId="13133DB3" w14:textId="7C36AF43" w:rsidR="00B339F0" w:rsidRDefault="00014017" w:rsidP="00B339F0">
            <w:pPr>
              <w:pStyle w:val="TableParagraph"/>
              <w:spacing w:before="34"/>
              <w:ind w:left="109"/>
              <w:rPr>
                <w:sz w:val="20"/>
              </w:rPr>
            </w:pPr>
            <w:r w:rsidRPr="00014017">
              <w:rPr>
                <w:sz w:val="20"/>
              </w:rPr>
              <w:t>In possession of drug paraphernalia.</w:t>
            </w:r>
          </w:p>
        </w:tc>
        <w:tc>
          <w:tcPr>
            <w:tcW w:w="2333" w:type="dxa"/>
          </w:tcPr>
          <w:p w14:paraId="6432BB0A" w14:textId="1BA4AE33" w:rsidR="00B339F0" w:rsidRDefault="00B339F0" w:rsidP="00B339F0">
            <w:pPr>
              <w:pStyle w:val="TableParagraph"/>
              <w:spacing w:before="1"/>
              <w:ind w:left="103"/>
              <w:rPr>
                <w:sz w:val="20"/>
              </w:rPr>
            </w:pPr>
            <w:r w:rsidRPr="003A4131">
              <w:rPr>
                <w:sz w:val="20"/>
              </w:rPr>
              <w:t>Trespassed.</w:t>
            </w:r>
          </w:p>
        </w:tc>
      </w:tr>
      <w:tr w:rsidR="00B339F0" w14:paraId="15CC94E6" w14:textId="77777777" w:rsidTr="009F6701">
        <w:trPr>
          <w:trHeight w:val="288"/>
        </w:trPr>
        <w:tc>
          <w:tcPr>
            <w:tcW w:w="898" w:type="dxa"/>
          </w:tcPr>
          <w:p w14:paraId="27DF93A2" w14:textId="371D8AB2" w:rsidR="00B339F0" w:rsidRDefault="00B339F0" w:rsidP="00B339F0">
            <w:pPr>
              <w:pStyle w:val="TableParagraph"/>
              <w:spacing w:before="1"/>
              <w:ind w:left="110"/>
              <w:rPr>
                <w:sz w:val="20"/>
              </w:rPr>
            </w:pPr>
            <w:r>
              <w:rPr>
                <w:sz w:val="20"/>
              </w:rPr>
              <w:t>Tobacco</w:t>
            </w:r>
          </w:p>
        </w:tc>
        <w:tc>
          <w:tcPr>
            <w:tcW w:w="1527" w:type="dxa"/>
          </w:tcPr>
          <w:p w14:paraId="472F6838" w14:textId="5AE10276" w:rsidR="00B339F0" w:rsidRDefault="00B339F0" w:rsidP="00B339F0">
            <w:pPr>
              <w:pStyle w:val="TableParagraph"/>
              <w:spacing w:before="1"/>
              <w:ind w:left="104"/>
              <w:rPr>
                <w:sz w:val="20"/>
              </w:rPr>
            </w:pPr>
            <w:r>
              <w:rPr>
                <w:sz w:val="20"/>
              </w:rPr>
              <w:t>Non-student</w:t>
            </w:r>
          </w:p>
        </w:tc>
        <w:tc>
          <w:tcPr>
            <w:tcW w:w="4594" w:type="dxa"/>
          </w:tcPr>
          <w:p w14:paraId="00BE194B" w14:textId="12523A79" w:rsidR="00B339F0" w:rsidRDefault="00014017" w:rsidP="00B339F0">
            <w:pPr>
              <w:pStyle w:val="TableParagraph"/>
              <w:spacing w:before="34"/>
              <w:ind w:left="109"/>
              <w:rPr>
                <w:sz w:val="20"/>
              </w:rPr>
            </w:pPr>
            <w:r>
              <w:rPr>
                <w:sz w:val="20"/>
              </w:rPr>
              <w:t>Smoking in a restroom.</w:t>
            </w:r>
          </w:p>
        </w:tc>
        <w:tc>
          <w:tcPr>
            <w:tcW w:w="2333" w:type="dxa"/>
          </w:tcPr>
          <w:p w14:paraId="17DD09C5" w14:textId="17BBA712" w:rsidR="00B339F0" w:rsidRDefault="00B339F0" w:rsidP="00B339F0">
            <w:pPr>
              <w:pStyle w:val="TableParagraph"/>
              <w:spacing w:before="1"/>
              <w:ind w:left="103"/>
              <w:rPr>
                <w:sz w:val="20"/>
              </w:rPr>
            </w:pPr>
            <w:r w:rsidRPr="003A4131">
              <w:rPr>
                <w:sz w:val="20"/>
              </w:rPr>
              <w:t>Trespassed.</w:t>
            </w:r>
          </w:p>
        </w:tc>
      </w:tr>
    </w:tbl>
    <w:p w14:paraId="59AD8742" w14:textId="77777777" w:rsidR="00287136" w:rsidRDefault="00287136">
      <w:pPr>
        <w:pStyle w:val="BodyText"/>
        <w:spacing w:before="3"/>
        <w:rPr>
          <w:b/>
          <w:sz w:val="25"/>
        </w:rPr>
      </w:pPr>
    </w:p>
    <w:p w14:paraId="712AD2A1" w14:textId="5DF25002" w:rsidR="00287136" w:rsidRPr="00014017" w:rsidRDefault="007E60A1">
      <w:pPr>
        <w:spacing w:after="42"/>
        <w:ind w:left="4300"/>
        <w:rPr>
          <w:b/>
        </w:rPr>
      </w:pPr>
      <w:r w:rsidRPr="00014017">
        <w:rPr>
          <w:b/>
        </w:rPr>
        <w:t>201</w:t>
      </w:r>
      <w:r w:rsidR="009F6701" w:rsidRPr="00014017">
        <w:rPr>
          <w:b/>
        </w:rPr>
        <w:t>9</w:t>
      </w:r>
      <w:r w:rsidRPr="00014017">
        <w:rPr>
          <w:b/>
        </w:rPr>
        <w:t>-20</w:t>
      </w:r>
      <w:r w:rsidR="009F6701" w:rsidRPr="00014017">
        <w:rPr>
          <w:b/>
        </w:rPr>
        <w:t>20</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527"/>
        <w:gridCol w:w="4594"/>
        <w:gridCol w:w="2333"/>
      </w:tblGrid>
      <w:tr w:rsidR="00287136" w14:paraId="2C1FE784" w14:textId="77777777">
        <w:trPr>
          <w:trHeight w:val="277"/>
        </w:trPr>
        <w:tc>
          <w:tcPr>
            <w:tcW w:w="898" w:type="dxa"/>
          </w:tcPr>
          <w:p w14:paraId="12DF5AA9" w14:textId="77777777" w:rsidR="00287136" w:rsidRDefault="007E60A1">
            <w:pPr>
              <w:pStyle w:val="TableParagraph"/>
              <w:spacing w:before="1"/>
              <w:ind w:left="124"/>
              <w:rPr>
                <w:b/>
                <w:sz w:val="20"/>
              </w:rPr>
            </w:pPr>
            <w:r>
              <w:rPr>
                <w:b/>
                <w:sz w:val="20"/>
              </w:rPr>
              <w:t>Offense</w:t>
            </w:r>
          </w:p>
        </w:tc>
        <w:tc>
          <w:tcPr>
            <w:tcW w:w="1527" w:type="dxa"/>
          </w:tcPr>
          <w:p w14:paraId="1DA5B5BA" w14:textId="77777777" w:rsidR="00287136" w:rsidRDefault="007E60A1">
            <w:pPr>
              <w:pStyle w:val="TableParagraph"/>
              <w:spacing w:before="1"/>
              <w:ind w:left="388"/>
              <w:rPr>
                <w:b/>
                <w:sz w:val="20"/>
              </w:rPr>
            </w:pPr>
            <w:r>
              <w:rPr>
                <w:b/>
                <w:sz w:val="20"/>
              </w:rPr>
              <w:t>Offender</w:t>
            </w:r>
          </w:p>
        </w:tc>
        <w:tc>
          <w:tcPr>
            <w:tcW w:w="4594" w:type="dxa"/>
          </w:tcPr>
          <w:p w14:paraId="79395A1D" w14:textId="77777777" w:rsidR="00287136" w:rsidRDefault="007E60A1">
            <w:pPr>
              <w:pStyle w:val="TableParagraph"/>
              <w:spacing w:before="1"/>
              <w:ind w:left="1718" w:right="1706"/>
              <w:jc w:val="center"/>
              <w:rPr>
                <w:b/>
                <w:sz w:val="20"/>
              </w:rPr>
            </w:pPr>
            <w:r>
              <w:rPr>
                <w:b/>
                <w:sz w:val="20"/>
              </w:rPr>
              <w:t>Circumstance</w:t>
            </w:r>
          </w:p>
        </w:tc>
        <w:tc>
          <w:tcPr>
            <w:tcW w:w="2333" w:type="dxa"/>
          </w:tcPr>
          <w:p w14:paraId="2842F78F" w14:textId="77777777" w:rsidR="00287136" w:rsidRDefault="007E60A1">
            <w:pPr>
              <w:pStyle w:val="TableParagraph"/>
              <w:spacing w:before="1"/>
              <w:ind w:left="784" w:right="780"/>
              <w:jc w:val="center"/>
              <w:rPr>
                <w:b/>
                <w:sz w:val="20"/>
              </w:rPr>
            </w:pPr>
            <w:r>
              <w:rPr>
                <w:b/>
                <w:sz w:val="20"/>
              </w:rPr>
              <w:t>Sanction</w:t>
            </w:r>
          </w:p>
        </w:tc>
      </w:tr>
      <w:tr w:rsidR="00014017" w14:paraId="66A835BF" w14:textId="77777777" w:rsidTr="00014017">
        <w:trPr>
          <w:trHeight w:val="288"/>
        </w:trPr>
        <w:tc>
          <w:tcPr>
            <w:tcW w:w="898" w:type="dxa"/>
          </w:tcPr>
          <w:p w14:paraId="5F018021" w14:textId="77777777" w:rsidR="00014017" w:rsidRDefault="00014017" w:rsidP="00014017">
            <w:pPr>
              <w:pStyle w:val="TableParagraph"/>
              <w:spacing w:before="1"/>
              <w:ind w:left="110"/>
              <w:rPr>
                <w:sz w:val="20"/>
              </w:rPr>
            </w:pPr>
            <w:r>
              <w:rPr>
                <w:sz w:val="20"/>
              </w:rPr>
              <w:t>Alcohol</w:t>
            </w:r>
          </w:p>
        </w:tc>
        <w:tc>
          <w:tcPr>
            <w:tcW w:w="1527" w:type="dxa"/>
          </w:tcPr>
          <w:p w14:paraId="579D4F46" w14:textId="7972F49F" w:rsidR="00014017" w:rsidRDefault="00014017" w:rsidP="00014017">
            <w:pPr>
              <w:pStyle w:val="TableParagraph"/>
              <w:spacing w:before="1"/>
              <w:ind w:left="104"/>
              <w:rPr>
                <w:sz w:val="20"/>
              </w:rPr>
            </w:pPr>
            <w:r w:rsidRPr="00823FFC">
              <w:rPr>
                <w:sz w:val="20"/>
              </w:rPr>
              <w:t>Non-student</w:t>
            </w:r>
          </w:p>
        </w:tc>
        <w:tc>
          <w:tcPr>
            <w:tcW w:w="4594" w:type="dxa"/>
          </w:tcPr>
          <w:p w14:paraId="4923A14C" w14:textId="1FAA5022" w:rsidR="00014017" w:rsidRDefault="00014017" w:rsidP="00014017">
            <w:pPr>
              <w:pStyle w:val="TableParagraph"/>
              <w:spacing w:before="39"/>
              <w:ind w:left="109"/>
              <w:rPr>
                <w:sz w:val="20"/>
              </w:rPr>
            </w:pPr>
            <w:r>
              <w:rPr>
                <w:sz w:val="20"/>
              </w:rPr>
              <w:t>Public intoxication.</w:t>
            </w:r>
          </w:p>
        </w:tc>
        <w:tc>
          <w:tcPr>
            <w:tcW w:w="2333" w:type="dxa"/>
          </w:tcPr>
          <w:p w14:paraId="76EFC011" w14:textId="667B63C2" w:rsidR="00014017" w:rsidRDefault="00014017" w:rsidP="00014017">
            <w:pPr>
              <w:pStyle w:val="TableParagraph"/>
              <w:spacing w:before="1"/>
              <w:ind w:left="103"/>
              <w:rPr>
                <w:sz w:val="20"/>
              </w:rPr>
            </w:pPr>
            <w:r w:rsidRPr="00B02951">
              <w:rPr>
                <w:sz w:val="20"/>
              </w:rPr>
              <w:t>Trespassed</w:t>
            </w:r>
          </w:p>
        </w:tc>
      </w:tr>
      <w:tr w:rsidR="00014017" w14:paraId="2830B04D" w14:textId="77777777">
        <w:trPr>
          <w:trHeight w:val="282"/>
        </w:trPr>
        <w:tc>
          <w:tcPr>
            <w:tcW w:w="898" w:type="dxa"/>
          </w:tcPr>
          <w:p w14:paraId="5E22DE0A" w14:textId="77777777" w:rsidR="00014017" w:rsidRDefault="00014017" w:rsidP="00014017">
            <w:pPr>
              <w:pStyle w:val="TableParagraph"/>
              <w:spacing w:before="1"/>
              <w:ind w:left="110"/>
              <w:rPr>
                <w:sz w:val="20"/>
              </w:rPr>
            </w:pPr>
            <w:r>
              <w:rPr>
                <w:sz w:val="20"/>
              </w:rPr>
              <w:t>Alcohol</w:t>
            </w:r>
          </w:p>
        </w:tc>
        <w:tc>
          <w:tcPr>
            <w:tcW w:w="1527" w:type="dxa"/>
          </w:tcPr>
          <w:p w14:paraId="7AAD16EC" w14:textId="4A1F605C" w:rsidR="00014017" w:rsidRDefault="00014017" w:rsidP="00014017">
            <w:pPr>
              <w:pStyle w:val="TableParagraph"/>
              <w:spacing w:before="1"/>
              <w:ind w:left="104"/>
              <w:rPr>
                <w:sz w:val="20"/>
              </w:rPr>
            </w:pPr>
            <w:r w:rsidRPr="00823FFC">
              <w:rPr>
                <w:sz w:val="20"/>
              </w:rPr>
              <w:t>Non-student</w:t>
            </w:r>
          </w:p>
        </w:tc>
        <w:tc>
          <w:tcPr>
            <w:tcW w:w="4594" w:type="dxa"/>
          </w:tcPr>
          <w:p w14:paraId="5D554E26" w14:textId="1C08CECC" w:rsidR="00014017" w:rsidRDefault="00014017" w:rsidP="00014017">
            <w:pPr>
              <w:pStyle w:val="TableParagraph"/>
              <w:spacing w:before="1"/>
              <w:ind w:left="109"/>
              <w:rPr>
                <w:sz w:val="20"/>
              </w:rPr>
            </w:pPr>
            <w:r>
              <w:rPr>
                <w:sz w:val="20"/>
              </w:rPr>
              <w:t>Alcohol consumption.</w:t>
            </w:r>
          </w:p>
        </w:tc>
        <w:tc>
          <w:tcPr>
            <w:tcW w:w="2333" w:type="dxa"/>
          </w:tcPr>
          <w:p w14:paraId="2CA3EFBB" w14:textId="26AEF4ED" w:rsidR="00014017" w:rsidRDefault="00014017" w:rsidP="00014017">
            <w:pPr>
              <w:pStyle w:val="TableParagraph"/>
              <w:spacing w:before="1"/>
              <w:ind w:left="103"/>
              <w:rPr>
                <w:sz w:val="20"/>
              </w:rPr>
            </w:pPr>
            <w:r w:rsidRPr="00B02951">
              <w:rPr>
                <w:sz w:val="20"/>
              </w:rPr>
              <w:t>Trespassed</w:t>
            </w:r>
          </w:p>
        </w:tc>
      </w:tr>
      <w:tr w:rsidR="00014017" w14:paraId="7506988E" w14:textId="77777777" w:rsidTr="00014017">
        <w:trPr>
          <w:trHeight w:val="288"/>
        </w:trPr>
        <w:tc>
          <w:tcPr>
            <w:tcW w:w="898" w:type="dxa"/>
          </w:tcPr>
          <w:p w14:paraId="6EE84BDE" w14:textId="77777777" w:rsidR="00014017" w:rsidRDefault="00014017" w:rsidP="00014017">
            <w:pPr>
              <w:pStyle w:val="TableParagraph"/>
              <w:spacing w:before="1"/>
              <w:ind w:left="110"/>
              <w:rPr>
                <w:sz w:val="20"/>
              </w:rPr>
            </w:pPr>
            <w:r>
              <w:rPr>
                <w:sz w:val="20"/>
              </w:rPr>
              <w:t>Alcohol</w:t>
            </w:r>
          </w:p>
        </w:tc>
        <w:tc>
          <w:tcPr>
            <w:tcW w:w="1527" w:type="dxa"/>
          </w:tcPr>
          <w:p w14:paraId="60B371F1" w14:textId="30C09924" w:rsidR="00014017" w:rsidRDefault="00014017" w:rsidP="00014017">
            <w:pPr>
              <w:pStyle w:val="TableParagraph"/>
              <w:spacing w:before="1"/>
              <w:ind w:left="104"/>
              <w:rPr>
                <w:sz w:val="20"/>
              </w:rPr>
            </w:pPr>
            <w:r w:rsidRPr="00823FFC">
              <w:rPr>
                <w:sz w:val="20"/>
              </w:rPr>
              <w:t>Non-student</w:t>
            </w:r>
          </w:p>
        </w:tc>
        <w:tc>
          <w:tcPr>
            <w:tcW w:w="4594" w:type="dxa"/>
          </w:tcPr>
          <w:p w14:paraId="7908292B" w14:textId="39CA4456" w:rsidR="00014017" w:rsidRDefault="00014017" w:rsidP="00014017">
            <w:pPr>
              <w:pStyle w:val="TableParagraph"/>
              <w:spacing w:before="34"/>
              <w:rPr>
                <w:sz w:val="20"/>
              </w:rPr>
            </w:pPr>
            <w:r>
              <w:rPr>
                <w:sz w:val="20"/>
              </w:rPr>
              <w:t xml:space="preserve">  Intoxication.</w:t>
            </w:r>
          </w:p>
        </w:tc>
        <w:tc>
          <w:tcPr>
            <w:tcW w:w="2333" w:type="dxa"/>
          </w:tcPr>
          <w:p w14:paraId="49203E66" w14:textId="20F6EDB5" w:rsidR="00014017" w:rsidRDefault="00014017" w:rsidP="00014017">
            <w:pPr>
              <w:pStyle w:val="TableParagraph"/>
              <w:spacing w:before="1"/>
              <w:ind w:left="103"/>
              <w:rPr>
                <w:sz w:val="20"/>
              </w:rPr>
            </w:pPr>
            <w:r w:rsidRPr="00B02951">
              <w:rPr>
                <w:sz w:val="20"/>
              </w:rPr>
              <w:t>Trespassed</w:t>
            </w:r>
          </w:p>
        </w:tc>
      </w:tr>
      <w:tr w:rsidR="00014017" w14:paraId="621F837A" w14:textId="77777777">
        <w:trPr>
          <w:trHeight w:val="277"/>
        </w:trPr>
        <w:tc>
          <w:tcPr>
            <w:tcW w:w="898" w:type="dxa"/>
          </w:tcPr>
          <w:p w14:paraId="1917870F" w14:textId="77777777" w:rsidR="00014017" w:rsidRDefault="00014017" w:rsidP="00014017">
            <w:pPr>
              <w:pStyle w:val="TableParagraph"/>
              <w:spacing w:before="1"/>
              <w:ind w:left="110"/>
              <w:rPr>
                <w:sz w:val="20"/>
              </w:rPr>
            </w:pPr>
            <w:r>
              <w:rPr>
                <w:sz w:val="20"/>
              </w:rPr>
              <w:t>Alcohol</w:t>
            </w:r>
          </w:p>
        </w:tc>
        <w:tc>
          <w:tcPr>
            <w:tcW w:w="1527" w:type="dxa"/>
          </w:tcPr>
          <w:p w14:paraId="36A50D83" w14:textId="67BFCD3F" w:rsidR="00014017" w:rsidRDefault="00014017" w:rsidP="00014017">
            <w:pPr>
              <w:pStyle w:val="TableParagraph"/>
              <w:spacing w:before="1"/>
              <w:ind w:left="104"/>
              <w:rPr>
                <w:sz w:val="20"/>
              </w:rPr>
            </w:pPr>
            <w:r>
              <w:rPr>
                <w:sz w:val="20"/>
              </w:rPr>
              <w:t>Non-student</w:t>
            </w:r>
          </w:p>
        </w:tc>
        <w:tc>
          <w:tcPr>
            <w:tcW w:w="4594" w:type="dxa"/>
          </w:tcPr>
          <w:p w14:paraId="750423DE" w14:textId="59C69F70" w:rsidR="00014017" w:rsidRDefault="00014017" w:rsidP="00014017">
            <w:pPr>
              <w:pStyle w:val="TableParagraph"/>
              <w:spacing w:before="1"/>
              <w:ind w:left="109"/>
              <w:rPr>
                <w:sz w:val="20"/>
              </w:rPr>
            </w:pPr>
            <w:r>
              <w:rPr>
                <w:sz w:val="20"/>
              </w:rPr>
              <w:t>Liquor violation.</w:t>
            </w:r>
          </w:p>
        </w:tc>
        <w:tc>
          <w:tcPr>
            <w:tcW w:w="2333" w:type="dxa"/>
          </w:tcPr>
          <w:p w14:paraId="3AE0EE37" w14:textId="198098EC" w:rsidR="00014017" w:rsidRDefault="00014017" w:rsidP="00014017">
            <w:pPr>
              <w:pStyle w:val="TableParagraph"/>
              <w:spacing w:before="1"/>
              <w:ind w:left="103"/>
              <w:rPr>
                <w:sz w:val="20"/>
              </w:rPr>
            </w:pPr>
            <w:r w:rsidRPr="00D62421">
              <w:rPr>
                <w:sz w:val="20"/>
              </w:rPr>
              <w:t>Trespassed</w:t>
            </w:r>
          </w:p>
        </w:tc>
      </w:tr>
      <w:tr w:rsidR="00014017" w14:paraId="679E6D65" w14:textId="77777777">
        <w:trPr>
          <w:trHeight w:val="277"/>
        </w:trPr>
        <w:tc>
          <w:tcPr>
            <w:tcW w:w="898" w:type="dxa"/>
          </w:tcPr>
          <w:p w14:paraId="5DA458B7" w14:textId="77777777" w:rsidR="00014017" w:rsidRDefault="00014017" w:rsidP="00014017">
            <w:pPr>
              <w:pStyle w:val="TableParagraph"/>
              <w:spacing w:before="1"/>
              <w:ind w:left="110"/>
              <w:rPr>
                <w:sz w:val="20"/>
              </w:rPr>
            </w:pPr>
            <w:r>
              <w:rPr>
                <w:sz w:val="20"/>
              </w:rPr>
              <w:t>Drugs</w:t>
            </w:r>
          </w:p>
        </w:tc>
        <w:tc>
          <w:tcPr>
            <w:tcW w:w="1527" w:type="dxa"/>
          </w:tcPr>
          <w:p w14:paraId="04EC53D4" w14:textId="77777777" w:rsidR="00014017" w:rsidRDefault="00014017" w:rsidP="00014017">
            <w:pPr>
              <w:pStyle w:val="TableParagraph"/>
              <w:spacing w:before="1"/>
              <w:ind w:left="104"/>
              <w:rPr>
                <w:sz w:val="20"/>
              </w:rPr>
            </w:pPr>
            <w:r>
              <w:rPr>
                <w:sz w:val="20"/>
              </w:rPr>
              <w:t>Non-student</w:t>
            </w:r>
          </w:p>
        </w:tc>
        <w:tc>
          <w:tcPr>
            <w:tcW w:w="4594" w:type="dxa"/>
          </w:tcPr>
          <w:p w14:paraId="79589C57" w14:textId="7335CEC2" w:rsidR="00014017" w:rsidRDefault="00014017" w:rsidP="00014017">
            <w:pPr>
              <w:pStyle w:val="TableParagraph"/>
              <w:spacing w:before="1"/>
              <w:ind w:left="109"/>
              <w:rPr>
                <w:sz w:val="20"/>
              </w:rPr>
            </w:pPr>
            <w:r>
              <w:rPr>
                <w:sz w:val="20"/>
              </w:rPr>
              <w:t>Under the influence of drugs.</w:t>
            </w:r>
          </w:p>
        </w:tc>
        <w:tc>
          <w:tcPr>
            <w:tcW w:w="2333" w:type="dxa"/>
          </w:tcPr>
          <w:p w14:paraId="5772BBE0" w14:textId="757747B5" w:rsidR="00014017" w:rsidRDefault="00014017" w:rsidP="00014017">
            <w:pPr>
              <w:pStyle w:val="TableParagraph"/>
              <w:spacing w:before="1"/>
              <w:ind w:left="103"/>
              <w:rPr>
                <w:sz w:val="20"/>
              </w:rPr>
            </w:pPr>
            <w:r w:rsidRPr="00D62421">
              <w:rPr>
                <w:sz w:val="20"/>
              </w:rPr>
              <w:t>Trespassed</w:t>
            </w:r>
          </w:p>
        </w:tc>
      </w:tr>
      <w:tr w:rsidR="00014017" w14:paraId="43DAC5F9" w14:textId="77777777">
        <w:trPr>
          <w:trHeight w:val="282"/>
        </w:trPr>
        <w:tc>
          <w:tcPr>
            <w:tcW w:w="898" w:type="dxa"/>
          </w:tcPr>
          <w:p w14:paraId="43D7A08C" w14:textId="77777777" w:rsidR="00014017" w:rsidRDefault="00014017" w:rsidP="00014017">
            <w:pPr>
              <w:pStyle w:val="TableParagraph"/>
              <w:spacing w:before="1"/>
              <w:ind w:left="110"/>
              <w:rPr>
                <w:sz w:val="20"/>
              </w:rPr>
            </w:pPr>
            <w:r>
              <w:rPr>
                <w:sz w:val="20"/>
              </w:rPr>
              <w:t>Drugs</w:t>
            </w:r>
          </w:p>
        </w:tc>
        <w:tc>
          <w:tcPr>
            <w:tcW w:w="1527" w:type="dxa"/>
          </w:tcPr>
          <w:p w14:paraId="4236E111" w14:textId="77777777" w:rsidR="00014017" w:rsidRDefault="00014017" w:rsidP="00014017">
            <w:pPr>
              <w:pStyle w:val="TableParagraph"/>
              <w:spacing w:before="1"/>
              <w:ind w:left="104"/>
              <w:rPr>
                <w:sz w:val="20"/>
              </w:rPr>
            </w:pPr>
            <w:r>
              <w:rPr>
                <w:sz w:val="20"/>
              </w:rPr>
              <w:t>Non-student</w:t>
            </w:r>
          </w:p>
        </w:tc>
        <w:tc>
          <w:tcPr>
            <w:tcW w:w="4594" w:type="dxa"/>
          </w:tcPr>
          <w:p w14:paraId="4E652A95" w14:textId="020BE5E8" w:rsidR="00014017" w:rsidRDefault="00014017" w:rsidP="00014017">
            <w:pPr>
              <w:pStyle w:val="TableParagraph"/>
              <w:spacing w:before="1"/>
              <w:ind w:left="109"/>
              <w:rPr>
                <w:sz w:val="20"/>
              </w:rPr>
            </w:pPr>
            <w:r w:rsidRPr="00B339F0">
              <w:rPr>
                <w:sz w:val="20"/>
              </w:rPr>
              <w:t>In possession of drug paraphernalia.</w:t>
            </w:r>
          </w:p>
        </w:tc>
        <w:tc>
          <w:tcPr>
            <w:tcW w:w="2333" w:type="dxa"/>
          </w:tcPr>
          <w:p w14:paraId="1A1F7511" w14:textId="7C06F0DF" w:rsidR="00014017" w:rsidRDefault="00014017" w:rsidP="00014017">
            <w:pPr>
              <w:pStyle w:val="TableParagraph"/>
              <w:spacing w:before="1"/>
              <w:ind w:left="103"/>
              <w:rPr>
                <w:sz w:val="20"/>
              </w:rPr>
            </w:pPr>
            <w:r w:rsidRPr="00D62421">
              <w:rPr>
                <w:sz w:val="20"/>
              </w:rPr>
              <w:t>Trespassed</w:t>
            </w:r>
          </w:p>
        </w:tc>
      </w:tr>
      <w:tr w:rsidR="00014017" w14:paraId="413981F8" w14:textId="77777777">
        <w:trPr>
          <w:trHeight w:val="278"/>
        </w:trPr>
        <w:tc>
          <w:tcPr>
            <w:tcW w:w="898" w:type="dxa"/>
          </w:tcPr>
          <w:p w14:paraId="3AE9AF29" w14:textId="77777777" w:rsidR="00014017" w:rsidRDefault="00014017" w:rsidP="00014017">
            <w:pPr>
              <w:pStyle w:val="TableParagraph"/>
              <w:spacing w:before="1"/>
              <w:ind w:left="110"/>
              <w:rPr>
                <w:sz w:val="20"/>
              </w:rPr>
            </w:pPr>
            <w:r>
              <w:rPr>
                <w:sz w:val="20"/>
              </w:rPr>
              <w:t>Drugs</w:t>
            </w:r>
          </w:p>
        </w:tc>
        <w:tc>
          <w:tcPr>
            <w:tcW w:w="1527" w:type="dxa"/>
          </w:tcPr>
          <w:p w14:paraId="31F1793C" w14:textId="77777777" w:rsidR="00014017" w:rsidRDefault="00014017" w:rsidP="00014017">
            <w:pPr>
              <w:pStyle w:val="TableParagraph"/>
              <w:spacing w:before="1"/>
              <w:ind w:left="104"/>
              <w:rPr>
                <w:sz w:val="20"/>
              </w:rPr>
            </w:pPr>
            <w:r>
              <w:rPr>
                <w:sz w:val="20"/>
              </w:rPr>
              <w:t>Non-student</w:t>
            </w:r>
          </w:p>
        </w:tc>
        <w:tc>
          <w:tcPr>
            <w:tcW w:w="4594" w:type="dxa"/>
          </w:tcPr>
          <w:p w14:paraId="17C4B543" w14:textId="1D7F9EB8" w:rsidR="00014017" w:rsidRDefault="00014017" w:rsidP="00014017">
            <w:pPr>
              <w:pStyle w:val="TableParagraph"/>
              <w:spacing w:before="1"/>
              <w:ind w:left="109"/>
              <w:rPr>
                <w:sz w:val="20"/>
              </w:rPr>
            </w:pPr>
            <w:r w:rsidRPr="00B339F0">
              <w:rPr>
                <w:sz w:val="20"/>
              </w:rPr>
              <w:t>In possession of drug paraphernalia.</w:t>
            </w:r>
          </w:p>
        </w:tc>
        <w:tc>
          <w:tcPr>
            <w:tcW w:w="2333" w:type="dxa"/>
          </w:tcPr>
          <w:p w14:paraId="706A833C" w14:textId="3153A09C" w:rsidR="00014017" w:rsidRDefault="00014017" w:rsidP="00014017">
            <w:pPr>
              <w:pStyle w:val="TableParagraph"/>
              <w:spacing w:before="1"/>
              <w:ind w:left="103"/>
              <w:rPr>
                <w:sz w:val="20"/>
              </w:rPr>
            </w:pPr>
            <w:r w:rsidRPr="00D62421">
              <w:rPr>
                <w:sz w:val="20"/>
              </w:rPr>
              <w:t>Trespassed</w:t>
            </w:r>
          </w:p>
        </w:tc>
      </w:tr>
      <w:tr w:rsidR="00014017" w14:paraId="00415B24" w14:textId="77777777">
        <w:trPr>
          <w:trHeight w:val="282"/>
        </w:trPr>
        <w:tc>
          <w:tcPr>
            <w:tcW w:w="898" w:type="dxa"/>
          </w:tcPr>
          <w:p w14:paraId="563BD398" w14:textId="77777777" w:rsidR="00014017" w:rsidRDefault="00014017" w:rsidP="00014017">
            <w:pPr>
              <w:pStyle w:val="TableParagraph"/>
              <w:spacing w:before="1"/>
              <w:ind w:left="110"/>
              <w:rPr>
                <w:sz w:val="20"/>
              </w:rPr>
            </w:pPr>
            <w:r>
              <w:rPr>
                <w:sz w:val="20"/>
              </w:rPr>
              <w:t>Drugs</w:t>
            </w:r>
          </w:p>
        </w:tc>
        <w:tc>
          <w:tcPr>
            <w:tcW w:w="1527" w:type="dxa"/>
          </w:tcPr>
          <w:p w14:paraId="50315984" w14:textId="77777777" w:rsidR="00014017" w:rsidRDefault="00014017" w:rsidP="00014017">
            <w:pPr>
              <w:pStyle w:val="TableParagraph"/>
              <w:spacing w:before="1"/>
              <w:ind w:left="104"/>
              <w:rPr>
                <w:sz w:val="20"/>
              </w:rPr>
            </w:pPr>
            <w:r>
              <w:rPr>
                <w:sz w:val="20"/>
              </w:rPr>
              <w:t>Non-student</w:t>
            </w:r>
          </w:p>
        </w:tc>
        <w:tc>
          <w:tcPr>
            <w:tcW w:w="4594" w:type="dxa"/>
          </w:tcPr>
          <w:p w14:paraId="1043FAFE" w14:textId="43F8BD7B" w:rsidR="00014017" w:rsidRDefault="00014017" w:rsidP="00014017">
            <w:pPr>
              <w:pStyle w:val="TableParagraph"/>
              <w:spacing w:before="1"/>
              <w:ind w:left="109"/>
              <w:rPr>
                <w:sz w:val="20"/>
              </w:rPr>
            </w:pPr>
            <w:r w:rsidRPr="00B339F0">
              <w:rPr>
                <w:sz w:val="20"/>
              </w:rPr>
              <w:t>In possession of drug paraphernalia.</w:t>
            </w:r>
          </w:p>
        </w:tc>
        <w:tc>
          <w:tcPr>
            <w:tcW w:w="2333" w:type="dxa"/>
          </w:tcPr>
          <w:p w14:paraId="1B00942E" w14:textId="7045556A" w:rsidR="00014017" w:rsidRDefault="00014017" w:rsidP="00014017">
            <w:pPr>
              <w:pStyle w:val="TableParagraph"/>
              <w:spacing w:before="1"/>
              <w:ind w:left="103"/>
              <w:rPr>
                <w:sz w:val="20"/>
              </w:rPr>
            </w:pPr>
            <w:r w:rsidRPr="00D62421">
              <w:rPr>
                <w:sz w:val="20"/>
              </w:rPr>
              <w:t>Trespassed</w:t>
            </w:r>
          </w:p>
        </w:tc>
      </w:tr>
      <w:tr w:rsidR="00014017" w14:paraId="316F0F94" w14:textId="77777777">
        <w:trPr>
          <w:trHeight w:val="282"/>
        </w:trPr>
        <w:tc>
          <w:tcPr>
            <w:tcW w:w="898" w:type="dxa"/>
          </w:tcPr>
          <w:p w14:paraId="5BF7807B" w14:textId="77777777" w:rsidR="00014017" w:rsidRDefault="00014017" w:rsidP="00014017">
            <w:pPr>
              <w:pStyle w:val="TableParagraph"/>
              <w:spacing w:before="1"/>
              <w:ind w:left="110"/>
              <w:rPr>
                <w:sz w:val="20"/>
              </w:rPr>
            </w:pPr>
            <w:r>
              <w:rPr>
                <w:sz w:val="20"/>
              </w:rPr>
              <w:t>Drugs/</w:t>
            </w:r>
          </w:p>
          <w:p w14:paraId="665230EB" w14:textId="72EBE2F0" w:rsidR="00014017" w:rsidRDefault="00014017" w:rsidP="00014017">
            <w:pPr>
              <w:pStyle w:val="TableParagraph"/>
              <w:spacing w:before="1"/>
              <w:ind w:left="110"/>
              <w:rPr>
                <w:sz w:val="20"/>
              </w:rPr>
            </w:pPr>
            <w:r>
              <w:rPr>
                <w:sz w:val="20"/>
              </w:rPr>
              <w:t>Alcohol</w:t>
            </w:r>
          </w:p>
        </w:tc>
        <w:tc>
          <w:tcPr>
            <w:tcW w:w="1527" w:type="dxa"/>
          </w:tcPr>
          <w:p w14:paraId="7A2B9417" w14:textId="4431DB8E" w:rsidR="00014017" w:rsidRDefault="00014017" w:rsidP="00014017">
            <w:pPr>
              <w:pStyle w:val="TableParagraph"/>
              <w:spacing w:before="1"/>
              <w:ind w:left="104"/>
              <w:rPr>
                <w:sz w:val="20"/>
              </w:rPr>
            </w:pPr>
            <w:r>
              <w:rPr>
                <w:sz w:val="20"/>
              </w:rPr>
              <w:t>Non-student</w:t>
            </w:r>
          </w:p>
        </w:tc>
        <w:tc>
          <w:tcPr>
            <w:tcW w:w="4594" w:type="dxa"/>
          </w:tcPr>
          <w:p w14:paraId="74DD3415" w14:textId="72DEC230" w:rsidR="00014017" w:rsidRDefault="00014017" w:rsidP="00014017">
            <w:pPr>
              <w:pStyle w:val="TableParagraph"/>
              <w:spacing w:before="1"/>
              <w:ind w:left="109"/>
              <w:rPr>
                <w:sz w:val="20"/>
              </w:rPr>
            </w:pPr>
            <w:r>
              <w:rPr>
                <w:sz w:val="20"/>
              </w:rPr>
              <w:t>Public intoxication and drug paraphernalia.</w:t>
            </w:r>
          </w:p>
        </w:tc>
        <w:tc>
          <w:tcPr>
            <w:tcW w:w="2333" w:type="dxa"/>
          </w:tcPr>
          <w:p w14:paraId="65240209" w14:textId="2EEAAE0F" w:rsidR="00014017" w:rsidRDefault="00014017" w:rsidP="00014017">
            <w:pPr>
              <w:pStyle w:val="TableParagraph"/>
              <w:spacing w:before="1"/>
              <w:ind w:left="103"/>
              <w:rPr>
                <w:sz w:val="20"/>
              </w:rPr>
            </w:pPr>
            <w:r w:rsidRPr="00D62421">
              <w:rPr>
                <w:sz w:val="20"/>
              </w:rPr>
              <w:t>Trespassed</w:t>
            </w:r>
          </w:p>
        </w:tc>
      </w:tr>
      <w:bookmarkEnd w:id="78"/>
    </w:tbl>
    <w:p w14:paraId="2564A991" w14:textId="56FB4682" w:rsidR="00287136" w:rsidRDefault="00287136">
      <w:pPr>
        <w:pStyle w:val="BodyText"/>
        <w:spacing w:before="9"/>
        <w:rPr>
          <w:b/>
          <w:sz w:val="9"/>
        </w:rPr>
      </w:pPr>
    </w:p>
    <w:p w14:paraId="00CCCB9D" w14:textId="5D911583" w:rsidR="00615C35" w:rsidRDefault="00615C35">
      <w:pPr>
        <w:pStyle w:val="BodyText"/>
        <w:spacing w:before="9"/>
        <w:rPr>
          <w:b/>
          <w:sz w:val="9"/>
        </w:rPr>
      </w:pPr>
    </w:p>
    <w:p w14:paraId="21F31ADC" w14:textId="3F8A257E" w:rsidR="00615C35" w:rsidRDefault="00615C35">
      <w:pPr>
        <w:pStyle w:val="BodyText"/>
        <w:spacing w:before="9"/>
        <w:rPr>
          <w:b/>
          <w:sz w:val="9"/>
        </w:rPr>
      </w:pPr>
    </w:p>
    <w:p w14:paraId="31CD1BC1" w14:textId="77777777" w:rsidR="00615C35" w:rsidRDefault="00615C35">
      <w:pPr>
        <w:pStyle w:val="BodyText"/>
        <w:spacing w:before="9"/>
        <w:rPr>
          <w:b/>
          <w:sz w:val="9"/>
        </w:rPr>
      </w:pPr>
    </w:p>
    <w:p w14:paraId="21C9DA6C" w14:textId="77777777" w:rsidR="00287136" w:rsidRDefault="007E60A1" w:rsidP="00B86BEF">
      <w:pPr>
        <w:pStyle w:val="Heading1"/>
        <w:numPr>
          <w:ilvl w:val="0"/>
          <w:numId w:val="7"/>
        </w:numPr>
        <w:tabs>
          <w:tab w:val="left" w:pos="460"/>
        </w:tabs>
        <w:ind w:right="0"/>
        <w:jc w:val="left"/>
      </w:pPr>
      <w:bookmarkStart w:id="79" w:name="_Toc62039679"/>
      <w:r>
        <w:t>Statement of AOD Program Goals and Goal</w:t>
      </w:r>
      <w:r>
        <w:rPr>
          <w:spacing w:val="-11"/>
        </w:rPr>
        <w:t xml:space="preserve"> </w:t>
      </w:r>
      <w:r>
        <w:t>Achievement</w:t>
      </w:r>
      <w:bookmarkEnd w:id="79"/>
    </w:p>
    <w:p w14:paraId="342A1035" w14:textId="77777777" w:rsidR="001B0E94" w:rsidRPr="00615C35" w:rsidRDefault="001B0E94">
      <w:pPr>
        <w:ind w:left="100"/>
        <w:rPr>
          <w:rFonts w:ascii="Times New Roman" w:hAnsi="Times New Roman"/>
          <w:sz w:val="24"/>
        </w:rPr>
      </w:pPr>
    </w:p>
    <w:p w14:paraId="5A283631" w14:textId="534A3487" w:rsidR="00731D33" w:rsidRPr="00E2138F" w:rsidRDefault="00731D33">
      <w:pPr>
        <w:ind w:left="100"/>
        <w:rPr>
          <w:rFonts w:ascii="Times New Roman" w:hAnsi="Times New Roman"/>
          <w:sz w:val="24"/>
        </w:rPr>
      </w:pPr>
      <w:r w:rsidRPr="00731D33">
        <w:rPr>
          <w:rFonts w:ascii="Times New Roman" w:hAnsi="Times New Roman"/>
          <w:sz w:val="24"/>
        </w:rPr>
        <w:t xml:space="preserve">GateWay Community College established the following Alcohol and Other Drug Program Goals during the 2018 biennial review. Goal achievements </w:t>
      </w:r>
      <w:r w:rsidR="00A27A8F">
        <w:rPr>
          <w:rFonts w:ascii="Times New Roman" w:hAnsi="Times New Roman"/>
          <w:sz w:val="24"/>
        </w:rPr>
        <w:t>during the</w:t>
      </w:r>
      <w:r w:rsidRPr="00731D33">
        <w:rPr>
          <w:rFonts w:ascii="Times New Roman" w:hAnsi="Times New Roman"/>
          <w:sz w:val="24"/>
        </w:rPr>
        <w:t xml:space="preserve"> time</w:t>
      </w:r>
      <w:r w:rsidR="00A27A8F">
        <w:rPr>
          <w:rFonts w:ascii="Times New Roman" w:hAnsi="Times New Roman"/>
          <w:sz w:val="24"/>
        </w:rPr>
        <w:t>frame covered by this report</w:t>
      </w:r>
      <w:r w:rsidRPr="00731D33">
        <w:rPr>
          <w:rFonts w:ascii="Times New Roman" w:hAnsi="Times New Roman"/>
          <w:sz w:val="24"/>
        </w:rPr>
        <w:t xml:space="preserve"> are </w:t>
      </w:r>
      <w:r w:rsidRPr="00E2138F">
        <w:rPr>
          <w:rFonts w:ascii="Times New Roman" w:hAnsi="Times New Roman"/>
          <w:sz w:val="24"/>
        </w:rPr>
        <w:t>indicated</w:t>
      </w:r>
      <w:r w:rsidR="00F23113" w:rsidRPr="00E2138F">
        <w:rPr>
          <w:rFonts w:ascii="Times New Roman" w:hAnsi="Times New Roman"/>
          <w:sz w:val="24"/>
        </w:rPr>
        <w:t xml:space="preserve"> below</w:t>
      </w:r>
      <w:r w:rsidRPr="00E2138F">
        <w:rPr>
          <w:rFonts w:ascii="Times New Roman" w:hAnsi="Times New Roman"/>
          <w:sz w:val="24"/>
        </w:rPr>
        <w:t>.</w:t>
      </w:r>
    </w:p>
    <w:p w14:paraId="3F7B4736" w14:textId="77777777" w:rsidR="00287136" w:rsidRPr="00E2138F" w:rsidRDefault="00287136">
      <w:pPr>
        <w:pStyle w:val="BodyText"/>
        <w:spacing w:before="5"/>
        <w:rPr>
          <w:rFonts w:ascii="Times New Roman"/>
          <w:sz w:val="31"/>
        </w:rPr>
      </w:pPr>
    </w:p>
    <w:p w14:paraId="7767B4A9" w14:textId="0279B34D" w:rsidR="00287136" w:rsidRPr="00E2138F" w:rsidRDefault="00C52C49" w:rsidP="00B86BEF">
      <w:pPr>
        <w:pStyle w:val="ListParagraph"/>
        <w:numPr>
          <w:ilvl w:val="0"/>
          <w:numId w:val="4"/>
        </w:numPr>
        <w:tabs>
          <w:tab w:val="left" w:pos="820"/>
        </w:tabs>
        <w:spacing w:before="1"/>
        <w:rPr>
          <w:rFonts w:ascii="Times New Roman"/>
          <w:sz w:val="24"/>
        </w:rPr>
      </w:pPr>
      <w:bookmarkStart w:id="80" w:name="_Hlk54357264"/>
      <w:r w:rsidRPr="00E2138F">
        <w:rPr>
          <w:rFonts w:ascii="Times New Roman"/>
          <w:sz w:val="24"/>
        </w:rPr>
        <w:t>Goal:</w:t>
      </w:r>
      <w:bookmarkEnd w:id="80"/>
      <w:r w:rsidRPr="00E2138F">
        <w:rPr>
          <w:rFonts w:ascii="Times New Roman"/>
          <w:sz w:val="24"/>
        </w:rPr>
        <w:t xml:space="preserve"> </w:t>
      </w:r>
      <w:r w:rsidR="007E60A1" w:rsidRPr="00E2138F">
        <w:rPr>
          <w:rFonts w:ascii="Times New Roman"/>
          <w:sz w:val="24"/>
          <w:u w:val="single"/>
        </w:rPr>
        <w:t>Discuss and review AOD goals, strengths, and weaknesses each</w:t>
      </w:r>
      <w:r w:rsidR="007E60A1" w:rsidRPr="00E2138F">
        <w:rPr>
          <w:rFonts w:ascii="Times New Roman"/>
          <w:spacing w:val="4"/>
          <w:sz w:val="24"/>
          <w:u w:val="single"/>
        </w:rPr>
        <w:t xml:space="preserve"> </w:t>
      </w:r>
      <w:r w:rsidR="007E60A1" w:rsidRPr="00E2138F">
        <w:rPr>
          <w:rFonts w:ascii="Times New Roman"/>
          <w:sz w:val="24"/>
          <w:u w:val="single"/>
        </w:rPr>
        <w:t>semester.</w:t>
      </w:r>
    </w:p>
    <w:p w14:paraId="63DA73E6" w14:textId="0A96EB76" w:rsidR="00731D33" w:rsidRDefault="00731D33" w:rsidP="00B86BEF">
      <w:pPr>
        <w:pStyle w:val="ListParagraph"/>
        <w:numPr>
          <w:ilvl w:val="1"/>
          <w:numId w:val="4"/>
        </w:numPr>
        <w:tabs>
          <w:tab w:val="left" w:pos="820"/>
        </w:tabs>
        <w:spacing w:before="1"/>
        <w:rPr>
          <w:rFonts w:ascii="Times New Roman"/>
          <w:sz w:val="24"/>
        </w:rPr>
      </w:pPr>
      <w:r w:rsidRPr="00E2138F">
        <w:rPr>
          <w:rFonts w:ascii="Times New Roman"/>
          <w:sz w:val="24"/>
        </w:rPr>
        <w:t>Outcome:</w:t>
      </w:r>
      <w:r w:rsidR="00A27A8F" w:rsidRPr="00E2138F">
        <w:rPr>
          <w:rFonts w:ascii="Times New Roman"/>
          <w:sz w:val="24"/>
        </w:rPr>
        <w:t xml:space="preserve"> </w:t>
      </w:r>
      <w:r w:rsidR="00986497" w:rsidRPr="00E2138F">
        <w:rPr>
          <w:rFonts w:ascii="Times New Roman"/>
          <w:sz w:val="24"/>
        </w:rPr>
        <w:t>There were no student violations for smoking, drugs, or alcohol during the timeframe covered by this report. Therefore, there was no need for GWCC</w:t>
      </w:r>
      <w:r w:rsidR="00986497" w:rsidRPr="00E2138F">
        <w:rPr>
          <w:rFonts w:ascii="Times New Roman"/>
          <w:sz w:val="24"/>
        </w:rPr>
        <w:t>’</w:t>
      </w:r>
      <w:r w:rsidR="00986497" w:rsidRPr="00E2138F">
        <w:rPr>
          <w:rFonts w:ascii="Times New Roman"/>
          <w:sz w:val="24"/>
        </w:rPr>
        <w:t xml:space="preserve">s Compliance Committee to make any changes to AOD prevention measures. </w:t>
      </w:r>
    </w:p>
    <w:p w14:paraId="5AD3C623" w14:textId="77777777" w:rsidR="00E2138F" w:rsidRPr="00134D1E" w:rsidRDefault="00E2138F" w:rsidP="00E2138F">
      <w:pPr>
        <w:pStyle w:val="ListParagraph"/>
        <w:tabs>
          <w:tab w:val="left" w:pos="820"/>
        </w:tabs>
        <w:spacing w:before="1"/>
        <w:ind w:left="1726" w:firstLine="0"/>
        <w:rPr>
          <w:rFonts w:ascii="Times New Roman"/>
          <w:sz w:val="24"/>
        </w:rPr>
      </w:pPr>
    </w:p>
    <w:p w14:paraId="608AB3A0" w14:textId="77937BC3" w:rsidR="00287136" w:rsidRPr="00134D1E" w:rsidRDefault="00C52C49" w:rsidP="00B86BEF">
      <w:pPr>
        <w:pStyle w:val="ListParagraph"/>
        <w:numPr>
          <w:ilvl w:val="0"/>
          <w:numId w:val="4"/>
        </w:numPr>
        <w:tabs>
          <w:tab w:val="left" w:pos="820"/>
        </w:tabs>
        <w:spacing w:before="1" w:line="276" w:lineRule="auto"/>
        <w:ind w:left="821" w:right="1296"/>
        <w:rPr>
          <w:rFonts w:ascii="Times New Roman"/>
          <w:sz w:val="24"/>
        </w:rPr>
      </w:pPr>
      <w:r w:rsidRPr="00134D1E">
        <w:rPr>
          <w:rFonts w:ascii="Times New Roman"/>
          <w:sz w:val="24"/>
        </w:rPr>
        <w:t xml:space="preserve">Goal: </w:t>
      </w:r>
      <w:r w:rsidR="007E60A1" w:rsidRPr="00134D1E">
        <w:rPr>
          <w:rFonts w:ascii="Times New Roman"/>
          <w:sz w:val="24"/>
          <w:u w:val="single"/>
        </w:rPr>
        <w:t>Explore and implement more outreach opportunities to increase student and staff mindfulness concerning alcohol, drug, and smoking</w:t>
      </w:r>
      <w:r w:rsidR="007E60A1" w:rsidRPr="00134D1E">
        <w:rPr>
          <w:rFonts w:ascii="Times New Roman"/>
          <w:spacing w:val="4"/>
          <w:sz w:val="24"/>
          <w:u w:val="single"/>
        </w:rPr>
        <w:t xml:space="preserve"> </w:t>
      </w:r>
      <w:r w:rsidR="007E60A1" w:rsidRPr="00134D1E">
        <w:rPr>
          <w:rFonts w:ascii="Times New Roman"/>
          <w:sz w:val="24"/>
          <w:u w:val="single"/>
        </w:rPr>
        <w:t>awareness.</w:t>
      </w:r>
    </w:p>
    <w:p w14:paraId="15B4E838" w14:textId="0613F608" w:rsidR="00D71E82" w:rsidRPr="00134D1E" w:rsidRDefault="00D71E82" w:rsidP="00B86BEF">
      <w:pPr>
        <w:pStyle w:val="ListParagraph"/>
        <w:numPr>
          <w:ilvl w:val="1"/>
          <w:numId w:val="4"/>
        </w:numPr>
        <w:rPr>
          <w:rFonts w:ascii="Times New Roman"/>
          <w:sz w:val="24"/>
        </w:rPr>
      </w:pPr>
      <w:r w:rsidRPr="00134D1E">
        <w:rPr>
          <w:rFonts w:ascii="Times New Roman"/>
          <w:sz w:val="24"/>
        </w:rPr>
        <w:t xml:space="preserve">Outcome: Student Life and Leadership held several </w:t>
      </w:r>
      <w:r w:rsidR="005553C0" w:rsidRPr="00134D1E">
        <w:rPr>
          <w:rFonts w:ascii="Times New Roman"/>
          <w:sz w:val="24"/>
        </w:rPr>
        <w:t xml:space="preserve">events providing information on alcohol, drugs, and smoking/vaping awareness. </w:t>
      </w:r>
      <w:r w:rsidRPr="00134D1E">
        <w:rPr>
          <w:rFonts w:ascii="Times New Roman"/>
          <w:sz w:val="24"/>
        </w:rPr>
        <w:t xml:space="preserve"> </w:t>
      </w:r>
    </w:p>
    <w:p w14:paraId="1A58D24B" w14:textId="378335D2" w:rsidR="000E0314" w:rsidRPr="00E2138F" w:rsidRDefault="000E0314" w:rsidP="00E94B12">
      <w:pPr>
        <w:pStyle w:val="ListParagraph"/>
        <w:numPr>
          <w:ilvl w:val="1"/>
          <w:numId w:val="4"/>
        </w:numPr>
        <w:rPr>
          <w:rFonts w:ascii="Times New Roman"/>
          <w:sz w:val="24"/>
        </w:rPr>
      </w:pPr>
      <w:r w:rsidRPr="00E2138F">
        <w:rPr>
          <w:rFonts w:ascii="Times New Roman"/>
          <w:sz w:val="24"/>
        </w:rPr>
        <w:t xml:space="preserve">Outcome: </w:t>
      </w:r>
      <w:r w:rsidRPr="00645A6F">
        <w:rPr>
          <w:rFonts w:ascii="Times New Roman"/>
          <w:sz w:val="24"/>
        </w:rPr>
        <w:t xml:space="preserve">Articles </w:t>
      </w:r>
      <w:r w:rsidR="00E94B12" w:rsidRPr="00645A6F">
        <w:rPr>
          <w:rFonts w:ascii="Times New Roman"/>
          <w:sz w:val="24"/>
        </w:rPr>
        <w:t xml:space="preserve">were published </w:t>
      </w:r>
      <w:r w:rsidRPr="00645A6F">
        <w:rPr>
          <w:rFonts w:ascii="Times New Roman"/>
          <w:sz w:val="24"/>
        </w:rPr>
        <w:t xml:space="preserve">in </w:t>
      </w:r>
      <w:r w:rsidR="00E2138F">
        <w:rPr>
          <w:rFonts w:ascii="Times New Roman"/>
          <w:sz w:val="24"/>
        </w:rPr>
        <w:t xml:space="preserve">the </w:t>
      </w:r>
      <w:r w:rsidRPr="00645A6F">
        <w:rPr>
          <w:rFonts w:ascii="Times New Roman"/>
          <w:sz w:val="24"/>
        </w:rPr>
        <w:t>GeckoGab</w:t>
      </w:r>
      <w:r w:rsidR="00E94B12" w:rsidRPr="00645A6F">
        <w:rPr>
          <w:rFonts w:ascii="Times New Roman"/>
          <w:sz w:val="24"/>
        </w:rPr>
        <w:t xml:space="preserve"> for students and</w:t>
      </w:r>
      <w:r w:rsidR="00E2138F">
        <w:rPr>
          <w:rFonts w:ascii="Times New Roman"/>
          <w:sz w:val="24"/>
        </w:rPr>
        <w:t xml:space="preserve"> in the</w:t>
      </w:r>
      <w:r w:rsidR="00E94B12" w:rsidRPr="00645A6F">
        <w:rPr>
          <w:rFonts w:ascii="Times New Roman"/>
          <w:sz w:val="24"/>
        </w:rPr>
        <w:t xml:space="preserve"> INews for staff </w:t>
      </w:r>
      <w:r w:rsidR="00645A6F" w:rsidRPr="00645A6F">
        <w:rPr>
          <w:rFonts w:ascii="Times New Roman"/>
          <w:sz w:val="24"/>
        </w:rPr>
        <w:t xml:space="preserve">announcing </w:t>
      </w:r>
      <w:r w:rsidR="00E94B12" w:rsidRPr="00645A6F">
        <w:rPr>
          <w:rFonts w:ascii="Times New Roman"/>
          <w:sz w:val="24"/>
        </w:rPr>
        <w:t xml:space="preserve">National </w:t>
      </w:r>
      <w:r w:rsidR="00D71E82">
        <w:rPr>
          <w:rFonts w:ascii="Times New Roman"/>
          <w:sz w:val="24"/>
        </w:rPr>
        <w:t xml:space="preserve">DEA </w:t>
      </w:r>
      <w:r w:rsidR="00E94B12" w:rsidRPr="00645A6F">
        <w:rPr>
          <w:rFonts w:ascii="Times New Roman"/>
          <w:sz w:val="24"/>
        </w:rPr>
        <w:t>Prescription Take Back Day</w:t>
      </w:r>
      <w:r w:rsidR="00645A6F" w:rsidRPr="00645A6F">
        <w:rPr>
          <w:rFonts w:ascii="Times New Roman"/>
          <w:sz w:val="24"/>
        </w:rPr>
        <w:t xml:space="preserve"> and advising on the</w:t>
      </w:r>
      <w:r w:rsidR="00E94B12" w:rsidRPr="00645A6F">
        <w:rPr>
          <w:rFonts w:ascii="Times New Roman"/>
          <w:sz w:val="24"/>
        </w:rPr>
        <w:t xml:space="preserve"> </w:t>
      </w:r>
      <w:r w:rsidR="00E94B12" w:rsidRPr="00E2138F">
        <w:rPr>
          <w:rFonts w:ascii="Times New Roman"/>
          <w:sz w:val="24"/>
        </w:rPr>
        <w:t>proper disposal of medicines.</w:t>
      </w:r>
      <w:r w:rsidR="00645A6F" w:rsidRPr="00E2138F">
        <w:rPr>
          <w:rFonts w:ascii="Times New Roman"/>
          <w:sz w:val="24"/>
        </w:rPr>
        <w:t xml:space="preserve"> </w:t>
      </w:r>
      <w:r w:rsidR="001F2E8B" w:rsidRPr="00E2138F">
        <w:rPr>
          <w:rFonts w:ascii="Times New Roman"/>
          <w:sz w:val="24"/>
        </w:rPr>
        <w:t xml:space="preserve"> Flyers were posted around campuses.</w:t>
      </w:r>
    </w:p>
    <w:p w14:paraId="3FB479E1" w14:textId="77777777" w:rsidR="00E2138F" w:rsidRPr="00E2138F" w:rsidRDefault="00E2138F" w:rsidP="00E2138F">
      <w:pPr>
        <w:pStyle w:val="ListParagraph"/>
        <w:ind w:left="1726" w:firstLine="0"/>
        <w:rPr>
          <w:rFonts w:ascii="Times New Roman"/>
          <w:sz w:val="24"/>
        </w:rPr>
      </w:pPr>
    </w:p>
    <w:p w14:paraId="4419E142" w14:textId="2E4739B2" w:rsidR="00287136" w:rsidRPr="00E2138F" w:rsidRDefault="00C52C49" w:rsidP="00B86BEF">
      <w:pPr>
        <w:pStyle w:val="ListParagraph"/>
        <w:numPr>
          <w:ilvl w:val="0"/>
          <w:numId w:val="4"/>
        </w:numPr>
        <w:tabs>
          <w:tab w:val="left" w:pos="820"/>
        </w:tabs>
        <w:spacing w:line="275" w:lineRule="exact"/>
        <w:rPr>
          <w:rFonts w:ascii="Times New Roman"/>
          <w:sz w:val="24"/>
          <w:u w:val="single"/>
        </w:rPr>
      </w:pPr>
      <w:r w:rsidRPr="00E2138F">
        <w:rPr>
          <w:rFonts w:ascii="Times New Roman"/>
          <w:sz w:val="24"/>
        </w:rPr>
        <w:t xml:space="preserve">Goal: </w:t>
      </w:r>
      <w:r w:rsidR="007E60A1" w:rsidRPr="00E2138F">
        <w:rPr>
          <w:rFonts w:ascii="Times New Roman"/>
          <w:sz w:val="24"/>
          <w:u w:val="single"/>
        </w:rPr>
        <w:t xml:space="preserve">Review New Student Orientation </w:t>
      </w:r>
      <w:r w:rsidR="003E0A1B" w:rsidRPr="00E2138F">
        <w:rPr>
          <w:rFonts w:ascii="Times New Roman"/>
          <w:sz w:val="24"/>
          <w:u w:val="single"/>
        </w:rPr>
        <w:t xml:space="preserve">(NSO) </w:t>
      </w:r>
      <w:r w:rsidR="007E60A1" w:rsidRPr="00E2138F">
        <w:rPr>
          <w:rFonts w:ascii="Times New Roman"/>
          <w:sz w:val="24"/>
          <w:u w:val="single"/>
        </w:rPr>
        <w:t xml:space="preserve">regarding AOD and make recommendation </w:t>
      </w:r>
      <w:r w:rsidR="007E60A1" w:rsidRPr="00E2138F">
        <w:rPr>
          <w:rFonts w:ascii="Times New Roman"/>
          <w:spacing w:val="-3"/>
          <w:sz w:val="24"/>
          <w:u w:val="single"/>
        </w:rPr>
        <w:t>if</w:t>
      </w:r>
      <w:r w:rsidR="007E60A1" w:rsidRPr="00E2138F">
        <w:rPr>
          <w:rFonts w:ascii="Times New Roman"/>
          <w:spacing w:val="-1"/>
          <w:sz w:val="24"/>
          <w:u w:val="single"/>
        </w:rPr>
        <w:t xml:space="preserve"> </w:t>
      </w:r>
      <w:r w:rsidR="007E60A1" w:rsidRPr="00E2138F">
        <w:rPr>
          <w:rFonts w:ascii="Times New Roman"/>
          <w:sz w:val="24"/>
          <w:u w:val="single"/>
        </w:rPr>
        <w:t>needed.</w:t>
      </w:r>
    </w:p>
    <w:p w14:paraId="6307FD36" w14:textId="3052784A" w:rsidR="00731D33" w:rsidRDefault="00731D33" w:rsidP="00B86BEF">
      <w:pPr>
        <w:pStyle w:val="ListParagraph"/>
        <w:numPr>
          <w:ilvl w:val="1"/>
          <w:numId w:val="4"/>
        </w:numPr>
        <w:tabs>
          <w:tab w:val="left" w:pos="820"/>
        </w:tabs>
        <w:spacing w:line="275" w:lineRule="exact"/>
        <w:rPr>
          <w:rFonts w:ascii="Times New Roman"/>
          <w:sz w:val="24"/>
        </w:rPr>
      </w:pPr>
      <w:r w:rsidRPr="00E2138F">
        <w:rPr>
          <w:rFonts w:ascii="Times New Roman"/>
          <w:sz w:val="24"/>
        </w:rPr>
        <w:t>Outcome:</w:t>
      </w:r>
      <w:r w:rsidR="00C52C49" w:rsidRPr="00E2138F">
        <w:rPr>
          <w:rFonts w:ascii="Times New Roman"/>
          <w:sz w:val="24"/>
        </w:rPr>
        <w:t xml:space="preserve"> </w:t>
      </w:r>
      <w:r w:rsidR="003E0A1B" w:rsidRPr="00E2138F">
        <w:rPr>
          <w:rFonts w:ascii="Times New Roman"/>
          <w:sz w:val="24"/>
        </w:rPr>
        <w:t xml:space="preserve">NSO materials were reviewed and found to be </w:t>
      </w:r>
      <w:r w:rsidR="00F23113" w:rsidRPr="00E2138F">
        <w:rPr>
          <w:rFonts w:ascii="Times New Roman"/>
          <w:sz w:val="24"/>
        </w:rPr>
        <w:t>deficient</w:t>
      </w:r>
      <w:r w:rsidR="003E0A1B" w:rsidRPr="00E2138F">
        <w:rPr>
          <w:rFonts w:ascii="Times New Roman"/>
          <w:sz w:val="24"/>
        </w:rPr>
        <w:t xml:space="preserve"> in alcohol and other drug awareness information. An eye-catching brochure was </w:t>
      </w:r>
      <w:r w:rsidR="00681CAF" w:rsidRPr="00E2138F">
        <w:rPr>
          <w:rFonts w:ascii="Times New Roman"/>
          <w:sz w:val="24"/>
        </w:rPr>
        <w:t>created,</w:t>
      </w:r>
      <w:r w:rsidR="003E0A1B" w:rsidRPr="00E2138F">
        <w:rPr>
          <w:rFonts w:ascii="Times New Roman"/>
          <w:sz w:val="24"/>
        </w:rPr>
        <w:t xml:space="preserve"> </w:t>
      </w:r>
      <w:r w:rsidR="00681CAF" w:rsidRPr="00E2138F">
        <w:rPr>
          <w:rFonts w:ascii="Times New Roman"/>
          <w:sz w:val="24"/>
        </w:rPr>
        <w:t>and copies provided to the NSO Coordinator to disseminate to new students. The brochure advises of the negative effects of alcohol and drugs that impact student success, student conduct standards and possible disciplinary sanctions, and available resources for help.</w:t>
      </w:r>
    </w:p>
    <w:p w14:paraId="0074103B" w14:textId="77777777" w:rsidR="00E2138F" w:rsidRPr="00E2138F" w:rsidRDefault="00E2138F" w:rsidP="00E2138F">
      <w:pPr>
        <w:pStyle w:val="ListParagraph"/>
        <w:tabs>
          <w:tab w:val="left" w:pos="820"/>
        </w:tabs>
        <w:spacing w:line="275" w:lineRule="exact"/>
        <w:ind w:left="1726" w:firstLine="0"/>
        <w:rPr>
          <w:rFonts w:ascii="Times New Roman"/>
          <w:sz w:val="24"/>
        </w:rPr>
      </w:pPr>
    </w:p>
    <w:p w14:paraId="2FE37C8A" w14:textId="1ADB5289" w:rsidR="00287136" w:rsidRPr="00E2138F" w:rsidRDefault="00C52C49" w:rsidP="00B86BEF">
      <w:pPr>
        <w:pStyle w:val="ListParagraph"/>
        <w:numPr>
          <w:ilvl w:val="0"/>
          <w:numId w:val="4"/>
        </w:numPr>
        <w:tabs>
          <w:tab w:val="left" w:pos="820"/>
        </w:tabs>
        <w:spacing w:before="41"/>
        <w:rPr>
          <w:rFonts w:ascii="Times New Roman"/>
          <w:sz w:val="24"/>
        </w:rPr>
      </w:pPr>
      <w:r w:rsidRPr="00E2138F">
        <w:rPr>
          <w:rFonts w:ascii="Times New Roman"/>
          <w:sz w:val="24"/>
        </w:rPr>
        <w:t xml:space="preserve">Goal: </w:t>
      </w:r>
      <w:bookmarkStart w:id="81" w:name="_Hlk54357575"/>
      <w:r w:rsidR="007E60A1" w:rsidRPr="00E2138F">
        <w:rPr>
          <w:rFonts w:ascii="Times New Roman"/>
          <w:sz w:val="24"/>
          <w:u w:val="single"/>
        </w:rPr>
        <w:t>Continue to monitor student conduct incidents involving alcohol, drugs, or</w:t>
      </w:r>
      <w:r w:rsidR="007E60A1" w:rsidRPr="00E2138F">
        <w:rPr>
          <w:rFonts w:ascii="Times New Roman"/>
          <w:spacing w:val="4"/>
          <w:sz w:val="24"/>
          <w:u w:val="single"/>
        </w:rPr>
        <w:t xml:space="preserve"> </w:t>
      </w:r>
      <w:r w:rsidR="007E60A1" w:rsidRPr="00E2138F">
        <w:rPr>
          <w:rFonts w:ascii="Times New Roman"/>
          <w:sz w:val="24"/>
          <w:u w:val="single"/>
        </w:rPr>
        <w:t>smoking.</w:t>
      </w:r>
      <w:bookmarkEnd w:id="81"/>
    </w:p>
    <w:p w14:paraId="04F11A50" w14:textId="66DD7EC1" w:rsidR="00731D33" w:rsidRDefault="00731D33" w:rsidP="00B86BEF">
      <w:pPr>
        <w:pStyle w:val="ListParagraph"/>
        <w:numPr>
          <w:ilvl w:val="1"/>
          <w:numId w:val="4"/>
        </w:numPr>
        <w:tabs>
          <w:tab w:val="left" w:pos="820"/>
        </w:tabs>
        <w:spacing w:before="41"/>
        <w:rPr>
          <w:rFonts w:ascii="Times New Roman"/>
          <w:sz w:val="24"/>
        </w:rPr>
      </w:pPr>
      <w:r w:rsidRPr="00E2138F">
        <w:rPr>
          <w:rFonts w:ascii="Times New Roman"/>
          <w:sz w:val="24"/>
        </w:rPr>
        <w:t>Outcome:</w:t>
      </w:r>
      <w:r w:rsidR="00FD1D9C" w:rsidRPr="00E2138F">
        <w:rPr>
          <w:rFonts w:ascii="Times New Roman"/>
          <w:sz w:val="24"/>
        </w:rPr>
        <w:t xml:space="preserve"> No student conduct incidents involving alcohol, drugs, or smoking were reported during the two academic years covered by this AOD report.</w:t>
      </w:r>
    </w:p>
    <w:p w14:paraId="5A54A414" w14:textId="77777777" w:rsidR="00E2138F" w:rsidRPr="00E2138F" w:rsidRDefault="00E2138F" w:rsidP="00E2138F">
      <w:pPr>
        <w:pStyle w:val="ListParagraph"/>
        <w:tabs>
          <w:tab w:val="left" w:pos="820"/>
        </w:tabs>
        <w:spacing w:before="41"/>
        <w:ind w:left="1726" w:firstLine="0"/>
        <w:rPr>
          <w:rFonts w:ascii="Times New Roman"/>
          <w:sz w:val="24"/>
        </w:rPr>
      </w:pPr>
    </w:p>
    <w:p w14:paraId="452D92A0" w14:textId="045E6085" w:rsidR="00287136" w:rsidRPr="00E2138F" w:rsidRDefault="00C52C49" w:rsidP="00B86BEF">
      <w:pPr>
        <w:pStyle w:val="ListParagraph"/>
        <w:numPr>
          <w:ilvl w:val="0"/>
          <w:numId w:val="4"/>
        </w:numPr>
        <w:tabs>
          <w:tab w:val="left" w:pos="820"/>
        </w:tabs>
        <w:spacing w:before="41" w:line="276" w:lineRule="auto"/>
        <w:ind w:right="761"/>
        <w:rPr>
          <w:rFonts w:ascii="Times New Roman"/>
          <w:sz w:val="24"/>
        </w:rPr>
      </w:pPr>
      <w:r w:rsidRPr="00E2138F">
        <w:rPr>
          <w:rFonts w:ascii="Times New Roman"/>
          <w:sz w:val="24"/>
        </w:rPr>
        <w:t xml:space="preserve">Goal: </w:t>
      </w:r>
      <w:r w:rsidR="007E60A1" w:rsidRPr="00E2138F">
        <w:rPr>
          <w:rFonts w:ascii="Times New Roman"/>
          <w:sz w:val="24"/>
          <w:u w:val="single"/>
        </w:rPr>
        <w:t xml:space="preserve">If there is an increase </w:t>
      </w:r>
      <w:r w:rsidR="007E60A1" w:rsidRPr="00C52C49">
        <w:rPr>
          <w:rFonts w:ascii="Times New Roman"/>
          <w:sz w:val="24"/>
          <w:u w:val="single"/>
        </w:rPr>
        <w:t>in the number of incidents involving alcohol, drugs, or</w:t>
      </w:r>
      <w:r w:rsidR="007E60A1" w:rsidRPr="00C52C49">
        <w:rPr>
          <w:rFonts w:ascii="Times New Roman"/>
          <w:spacing w:val="-20"/>
          <w:sz w:val="24"/>
          <w:u w:val="single"/>
        </w:rPr>
        <w:t xml:space="preserve"> </w:t>
      </w:r>
      <w:r w:rsidR="007E60A1" w:rsidRPr="00E2138F">
        <w:rPr>
          <w:rFonts w:ascii="Times New Roman"/>
          <w:sz w:val="24"/>
          <w:u w:val="single"/>
        </w:rPr>
        <w:t>smoking, assess any gaps in AOD efforts to try to reduce</w:t>
      </w:r>
      <w:r w:rsidR="007E60A1" w:rsidRPr="00E2138F">
        <w:rPr>
          <w:rFonts w:ascii="Times New Roman"/>
          <w:spacing w:val="-7"/>
          <w:sz w:val="24"/>
          <w:u w:val="single"/>
        </w:rPr>
        <w:t xml:space="preserve"> </w:t>
      </w:r>
      <w:r w:rsidR="007E60A1" w:rsidRPr="00E2138F">
        <w:rPr>
          <w:rFonts w:ascii="Times New Roman"/>
          <w:sz w:val="24"/>
          <w:u w:val="single"/>
        </w:rPr>
        <w:t>occurrences.</w:t>
      </w:r>
    </w:p>
    <w:p w14:paraId="1B10325E" w14:textId="4A44997D" w:rsidR="00731D33" w:rsidRPr="00E2138F" w:rsidRDefault="00731D33" w:rsidP="00B86BEF">
      <w:pPr>
        <w:pStyle w:val="ListParagraph"/>
        <w:numPr>
          <w:ilvl w:val="1"/>
          <w:numId w:val="4"/>
        </w:numPr>
        <w:tabs>
          <w:tab w:val="left" w:pos="820"/>
        </w:tabs>
        <w:spacing w:before="41" w:line="276" w:lineRule="auto"/>
        <w:ind w:right="761"/>
        <w:rPr>
          <w:rFonts w:ascii="Times New Roman"/>
          <w:sz w:val="24"/>
        </w:rPr>
      </w:pPr>
      <w:r w:rsidRPr="00E2138F">
        <w:rPr>
          <w:rFonts w:ascii="Times New Roman"/>
          <w:sz w:val="24"/>
        </w:rPr>
        <w:t>Outcome:</w:t>
      </w:r>
      <w:r w:rsidR="00FD7BB4" w:rsidRPr="00E2138F">
        <w:rPr>
          <w:rFonts w:ascii="Times New Roman"/>
          <w:sz w:val="24"/>
        </w:rPr>
        <w:t xml:space="preserve"> </w:t>
      </w:r>
      <w:r w:rsidR="00FD1D9C" w:rsidRPr="00E2138F">
        <w:rPr>
          <w:rFonts w:ascii="Times New Roman"/>
          <w:sz w:val="24"/>
        </w:rPr>
        <w:t>Since there were no student conduct incidents, there was no need to consider modifications to increase preventative measures.</w:t>
      </w:r>
    </w:p>
    <w:p w14:paraId="005ECB76" w14:textId="05AD764C" w:rsidR="00287136" w:rsidRDefault="00287136">
      <w:pPr>
        <w:pStyle w:val="BodyText"/>
        <w:spacing w:before="7"/>
        <w:rPr>
          <w:rFonts w:ascii="Times New Roman"/>
          <w:sz w:val="27"/>
        </w:rPr>
      </w:pPr>
    </w:p>
    <w:p w14:paraId="6AACF0EF" w14:textId="77777777" w:rsidR="00731D33" w:rsidRPr="00134D1E" w:rsidRDefault="00731D33" w:rsidP="00731D33">
      <w:pPr>
        <w:ind w:left="100"/>
        <w:rPr>
          <w:rFonts w:ascii="Times New Roman" w:hAnsi="Times New Roman"/>
          <w:sz w:val="24"/>
        </w:rPr>
      </w:pPr>
      <w:r w:rsidRPr="00C52C49">
        <w:rPr>
          <w:rFonts w:ascii="Times New Roman" w:hAnsi="Times New Roman"/>
          <w:sz w:val="24"/>
        </w:rPr>
        <w:t xml:space="preserve">GWCC’s </w:t>
      </w:r>
      <w:r w:rsidRPr="00134D1E">
        <w:rPr>
          <w:rFonts w:ascii="Times New Roman" w:hAnsi="Times New Roman"/>
          <w:sz w:val="24"/>
        </w:rPr>
        <w:t>Compliance Committee established the following goals for the next reporting cycle:</w:t>
      </w:r>
    </w:p>
    <w:p w14:paraId="7B87D159" w14:textId="77777777" w:rsidR="004303BF" w:rsidRPr="00134D1E" w:rsidRDefault="004303BF">
      <w:pPr>
        <w:pStyle w:val="BodyText"/>
        <w:spacing w:before="7"/>
        <w:rPr>
          <w:rFonts w:ascii="Times New Roman"/>
          <w:b/>
          <w:bCs/>
          <w:sz w:val="27"/>
        </w:rPr>
      </w:pPr>
    </w:p>
    <w:p w14:paraId="15FE4A4A" w14:textId="0DE93A82" w:rsidR="00AB6276" w:rsidRPr="00134D1E" w:rsidRDefault="00AB6276" w:rsidP="00AB6276">
      <w:pPr>
        <w:pStyle w:val="BodyText"/>
        <w:numPr>
          <w:ilvl w:val="0"/>
          <w:numId w:val="83"/>
        </w:numPr>
        <w:spacing w:before="7"/>
        <w:rPr>
          <w:rFonts w:ascii="Times New Roman" w:hAnsi="Times New Roman" w:cs="Times New Roman"/>
          <w:b/>
          <w:bCs/>
          <w:sz w:val="27"/>
        </w:rPr>
      </w:pPr>
      <w:r w:rsidRPr="00134D1E">
        <w:rPr>
          <w:rFonts w:ascii="Times New Roman" w:hAnsi="Times New Roman" w:cs="Times New Roman"/>
          <w:sz w:val="24"/>
        </w:rPr>
        <w:t>Goal:</w:t>
      </w:r>
      <w:r w:rsidR="00DD7E55" w:rsidRPr="00134D1E">
        <w:rPr>
          <w:rFonts w:ascii="Times New Roman" w:hAnsi="Times New Roman" w:cs="Times New Roman"/>
          <w:sz w:val="24"/>
        </w:rPr>
        <w:t xml:space="preserve"> </w:t>
      </w:r>
      <w:r w:rsidR="00DD7E55" w:rsidRPr="00134D1E">
        <w:rPr>
          <w:rFonts w:ascii="Times New Roman" w:hAnsi="Times New Roman" w:cs="Times New Roman"/>
          <w:sz w:val="24"/>
          <w:u w:val="single"/>
        </w:rPr>
        <w:t>Continue to monitor student conduct incidents involving alcohol, drugs, or smoking</w:t>
      </w:r>
      <w:r w:rsidR="00C83686">
        <w:rPr>
          <w:rFonts w:ascii="Times New Roman" w:hAnsi="Times New Roman" w:cs="Times New Roman"/>
          <w:sz w:val="24"/>
          <w:u w:val="single"/>
        </w:rPr>
        <w:t xml:space="preserve"> on a semesterly basis</w:t>
      </w:r>
      <w:r w:rsidR="00DD7E55" w:rsidRPr="00134D1E">
        <w:rPr>
          <w:rFonts w:ascii="Times New Roman" w:hAnsi="Times New Roman" w:cs="Times New Roman"/>
          <w:sz w:val="24"/>
          <w:u w:val="single"/>
        </w:rPr>
        <w:t>.</w:t>
      </w:r>
      <w:r w:rsidR="00A20196" w:rsidRPr="00C83686">
        <w:rPr>
          <w:rFonts w:ascii="Times New Roman" w:hAnsi="Times New Roman" w:cs="Times New Roman"/>
          <w:sz w:val="24"/>
        </w:rPr>
        <w:t xml:space="preserve"> </w:t>
      </w:r>
    </w:p>
    <w:p w14:paraId="0C8F45BB" w14:textId="77777777" w:rsidR="004303BF" w:rsidRPr="004303BF" w:rsidRDefault="004303BF" w:rsidP="004303BF">
      <w:pPr>
        <w:pStyle w:val="BodyText"/>
        <w:spacing w:before="7"/>
        <w:ind w:left="720"/>
        <w:rPr>
          <w:rFonts w:ascii="Times New Roman" w:hAnsi="Times New Roman" w:cs="Times New Roman"/>
          <w:b/>
          <w:bCs/>
          <w:sz w:val="27"/>
        </w:rPr>
      </w:pPr>
    </w:p>
    <w:p w14:paraId="15F0C3EA" w14:textId="47763730" w:rsidR="00AB6276" w:rsidRPr="004303BF" w:rsidRDefault="00AB6276" w:rsidP="00AB6276">
      <w:pPr>
        <w:pStyle w:val="BodyText"/>
        <w:numPr>
          <w:ilvl w:val="0"/>
          <w:numId w:val="83"/>
        </w:numPr>
        <w:spacing w:before="7"/>
        <w:rPr>
          <w:rFonts w:ascii="Times New Roman" w:hAnsi="Times New Roman" w:cs="Times New Roman"/>
          <w:b/>
          <w:bCs/>
          <w:sz w:val="27"/>
        </w:rPr>
      </w:pPr>
      <w:r w:rsidRPr="004303BF">
        <w:rPr>
          <w:rFonts w:ascii="Times New Roman" w:hAnsi="Times New Roman" w:cs="Times New Roman"/>
          <w:sz w:val="24"/>
        </w:rPr>
        <w:t xml:space="preserve">Goal: </w:t>
      </w:r>
      <w:r w:rsidR="00DD7E55" w:rsidRPr="004303BF">
        <w:rPr>
          <w:rFonts w:ascii="Times New Roman" w:hAnsi="Times New Roman" w:cs="Times New Roman"/>
          <w:sz w:val="24"/>
          <w:u w:val="single"/>
        </w:rPr>
        <w:t>If there is an increase in the number of incidents involving alcohol, drugs, or smoking, assess any gaps in AOD efforts to try to reduce occurrences</w:t>
      </w:r>
      <w:r w:rsidR="00DD7E55" w:rsidRPr="004303BF">
        <w:rPr>
          <w:rFonts w:ascii="Times New Roman" w:hAnsi="Times New Roman" w:cs="Times New Roman"/>
          <w:sz w:val="24"/>
        </w:rPr>
        <w:t>.</w:t>
      </w:r>
      <w:r w:rsidR="008A0CE5" w:rsidRPr="004303BF">
        <w:rPr>
          <w:rFonts w:ascii="Times New Roman" w:hAnsi="Times New Roman" w:cs="Times New Roman"/>
          <w:sz w:val="24"/>
        </w:rPr>
        <w:t xml:space="preserve"> </w:t>
      </w:r>
    </w:p>
    <w:p w14:paraId="20929DEA" w14:textId="77777777" w:rsidR="004303BF" w:rsidRPr="004303BF" w:rsidRDefault="004303BF" w:rsidP="004303BF">
      <w:pPr>
        <w:pStyle w:val="BodyText"/>
        <w:spacing w:before="7"/>
        <w:rPr>
          <w:rFonts w:ascii="Times New Roman" w:hAnsi="Times New Roman" w:cs="Times New Roman"/>
          <w:b/>
          <w:bCs/>
          <w:sz w:val="27"/>
        </w:rPr>
      </w:pPr>
    </w:p>
    <w:p w14:paraId="781FC255" w14:textId="54CFB616" w:rsidR="008A0CE5" w:rsidRPr="004303BF" w:rsidRDefault="008A0CE5" w:rsidP="00AB6276">
      <w:pPr>
        <w:pStyle w:val="BodyText"/>
        <w:numPr>
          <w:ilvl w:val="0"/>
          <w:numId w:val="83"/>
        </w:numPr>
        <w:spacing w:before="7"/>
        <w:rPr>
          <w:rFonts w:ascii="Times New Roman" w:hAnsi="Times New Roman" w:cs="Times New Roman"/>
          <w:sz w:val="24"/>
          <w:szCs w:val="24"/>
        </w:rPr>
      </w:pPr>
      <w:r w:rsidRPr="004303BF">
        <w:rPr>
          <w:rFonts w:ascii="Times New Roman" w:hAnsi="Times New Roman" w:cs="Times New Roman"/>
          <w:sz w:val="24"/>
          <w:szCs w:val="24"/>
        </w:rPr>
        <w:t xml:space="preserve">Goal: </w:t>
      </w:r>
      <w:r w:rsidRPr="004303BF">
        <w:rPr>
          <w:rFonts w:ascii="Times New Roman" w:hAnsi="Times New Roman" w:cs="Times New Roman"/>
          <w:sz w:val="24"/>
          <w:szCs w:val="24"/>
          <w:u w:val="single"/>
        </w:rPr>
        <w:t>Implement more outreach opportunities to increase student and staff mindfulness concerning alcohol, drug, and smoking awareness.</w:t>
      </w:r>
      <w:r w:rsidRPr="004303BF">
        <w:rPr>
          <w:rFonts w:ascii="Times New Roman" w:hAnsi="Times New Roman" w:cs="Times New Roman"/>
          <w:sz w:val="24"/>
          <w:szCs w:val="24"/>
        </w:rPr>
        <w:t xml:space="preserve">  </w:t>
      </w:r>
    </w:p>
    <w:p w14:paraId="4F3A63EC" w14:textId="77777777" w:rsidR="00615C35" w:rsidRPr="004303BF" w:rsidRDefault="00615C35">
      <w:pPr>
        <w:pStyle w:val="BodyText"/>
        <w:spacing w:before="7"/>
        <w:rPr>
          <w:rFonts w:ascii="Times New Roman"/>
          <w:sz w:val="27"/>
        </w:rPr>
      </w:pPr>
      <w:bookmarkStart w:id="82" w:name="_Hlk56430421"/>
    </w:p>
    <w:p w14:paraId="4FB01E58" w14:textId="77777777" w:rsidR="00287136" w:rsidRDefault="007E60A1" w:rsidP="00B86BEF">
      <w:pPr>
        <w:pStyle w:val="Heading1"/>
        <w:numPr>
          <w:ilvl w:val="0"/>
          <w:numId w:val="7"/>
        </w:numPr>
        <w:tabs>
          <w:tab w:val="left" w:pos="460"/>
        </w:tabs>
        <w:spacing w:before="0"/>
        <w:ind w:right="0"/>
        <w:jc w:val="left"/>
      </w:pPr>
      <w:bookmarkStart w:id="83" w:name="_Toc62039680"/>
      <w:r>
        <w:t>AOD Program Strengths and</w:t>
      </w:r>
      <w:r>
        <w:rPr>
          <w:spacing w:val="-9"/>
        </w:rPr>
        <w:t xml:space="preserve"> </w:t>
      </w:r>
      <w:r>
        <w:t>Weaknesses</w:t>
      </w:r>
      <w:bookmarkEnd w:id="83"/>
    </w:p>
    <w:p w14:paraId="328903D1" w14:textId="77777777" w:rsidR="00287136" w:rsidRDefault="007E60A1" w:rsidP="00B86BEF">
      <w:pPr>
        <w:pStyle w:val="Heading2"/>
        <w:numPr>
          <w:ilvl w:val="1"/>
          <w:numId w:val="7"/>
        </w:numPr>
        <w:tabs>
          <w:tab w:val="left" w:pos="820"/>
        </w:tabs>
        <w:spacing w:before="92"/>
        <w:ind w:right="0"/>
        <w:jc w:val="left"/>
      </w:pPr>
      <w:bookmarkStart w:id="84" w:name="_Toc62039681"/>
      <w:r>
        <w:t>Summary of AOD Program</w:t>
      </w:r>
      <w:r>
        <w:rPr>
          <w:spacing w:val="7"/>
        </w:rPr>
        <w:t xml:space="preserve"> </w:t>
      </w:r>
      <w:r>
        <w:t>Strengths</w:t>
      </w:r>
      <w:bookmarkEnd w:id="84"/>
    </w:p>
    <w:p w14:paraId="3A4AEC63" w14:textId="77777777" w:rsidR="00EB045C" w:rsidRPr="00615C35" w:rsidRDefault="00EB045C" w:rsidP="00EB045C">
      <w:pPr>
        <w:pStyle w:val="BodyText"/>
        <w:rPr>
          <w:rFonts w:ascii="Times New Roman"/>
          <w:b/>
          <w:sz w:val="32"/>
        </w:rPr>
      </w:pPr>
    </w:p>
    <w:p w14:paraId="186E0161" w14:textId="6F5C12D2" w:rsidR="00287136" w:rsidRPr="00010FAC" w:rsidRDefault="007E60A1" w:rsidP="00EB045C">
      <w:pPr>
        <w:pStyle w:val="BodyText"/>
        <w:rPr>
          <w:rFonts w:ascii="Times New Roman"/>
          <w:sz w:val="24"/>
        </w:rPr>
      </w:pPr>
      <w:r w:rsidRPr="00FD7BB4">
        <w:rPr>
          <w:rFonts w:ascii="Times New Roman"/>
          <w:sz w:val="24"/>
        </w:rPr>
        <w:t xml:space="preserve">MCCCD has established alcohol, drug, and tobacco policies that pertain to students, employees, and visitors </w:t>
      </w:r>
      <w:r w:rsidRPr="00010FAC">
        <w:rPr>
          <w:rFonts w:ascii="Times New Roman"/>
          <w:sz w:val="24"/>
        </w:rPr>
        <w:t>(see Appendices</w:t>
      </w:r>
      <w:r w:rsidRPr="00010FAC">
        <w:rPr>
          <w:rFonts w:ascii="Times New Roman"/>
          <w:spacing w:val="5"/>
          <w:sz w:val="24"/>
        </w:rPr>
        <w:t xml:space="preserve"> </w:t>
      </w:r>
      <w:r w:rsidRPr="00010FAC">
        <w:rPr>
          <w:rFonts w:ascii="Times New Roman"/>
          <w:sz w:val="24"/>
        </w:rPr>
        <w:t>C-K).</w:t>
      </w:r>
    </w:p>
    <w:p w14:paraId="4F37B3CA" w14:textId="5F6B45C2" w:rsidR="00287136" w:rsidRPr="00010FAC" w:rsidRDefault="007E60A1" w:rsidP="005541F7">
      <w:pPr>
        <w:pStyle w:val="ListParagraph"/>
        <w:numPr>
          <w:ilvl w:val="2"/>
          <w:numId w:val="7"/>
        </w:numPr>
        <w:tabs>
          <w:tab w:val="left" w:pos="1180"/>
        </w:tabs>
        <w:spacing w:line="275" w:lineRule="exact"/>
        <w:rPr>
          <w:rFonts w:ascii="Times New Roman"/>
          <w:sz w:val="24"/>
        </w:rPr>
      </w:pPr>
      <w:r w:rsidRPr="00010FAC">
        <w:rPr>
          <w:rFonts w:ascii="Times New Roman"/>
          <w:sz w:val="24"/>
        </w:rPr>
        <w:t>MCCCD emails an AOD notification to students and staff</w:t>
      </w:r>
      <w:r w:rsidRPr="00010FAC">
        <w:rPr>
          <w:rFonts w:ascii="Times New Roman"/>
          <w:spacing w:val="3"/>
          <w:sz w:val="24"/>
        </w:rPr>
        <w:t xml:space="preserve"> </w:t>
      </w:r>
      <w:r w:rsidRPr="00010FAC">
        <w:rPr>
          <w:rFonts w:ascii="Times New Roman"/>
          <w:sz w:val="24"/>
        </w:rPr>
        <w:t>annually.</w:t>
      </w:r>
      <w:r w:rsidR="00010FAC" w:rsidRPr="00EF6DF3">
        <w:rPr>
          <w:rFonts w:ascii="Times New Roman"/>
          <w:sz w:val="24"/>
        </w:rPr>
        <w:t xml:space="preserve">  </w:t>
      </w:r>
    </w:p>
    <w:p w14:paraId="3F394A82" w14:textId="5B98F917" w:rsidR="00287136" w:rsidRPr="005541F7" w:rsidRDefault="007E60A1" w:rsidP="005541F7">
      <w:pPr>
        <w:pStyle w:val="ListParagraph"/>
        <w:numPr>
          <w:ilvl w:val="2"/>
          <w:numId w:val="7"/>
        </w:numPr>
        <w:tabs>
          <w:tab w:val="left" w:pos="1180"/>
        </w:tabs>
        <w:spacing w:line="274" w:lineRule="exact"/>
        <w:rPr>
          <w:rFonts w:ascii="Times New Roman"/>
          <w:sz w:val="24"/>
        </w:rPr>
      </w:pPr>
      <w:r w:rsidRPr="005541F7">
        <w:rPr>
          <w:rFonts w:ascii="Times New Roman"/>
          <w:sz w:val="24"/>
        </w:rPr>
        <w:t xml:space="preserve">GateWay Community College </w:t>
      </w:r>
      <w:r w:rsidR="005541F7" w:rsidRPr="005541F7">
        <w:rPr>
          <w:rFonts w:ascii="Times New Roman"/>
          <w:sz w:val="24"/>
        </w:rPr>
        <w:t xml:space="preserve">main campus </w:t>
      </w:r>
      <w:r w:rsidRPr="005541F7">
        <w:rPr>
          <w:rFonts w:ascii="Times New Roman"/>
          <w:sz w:val="24"/>
        </w:rPr>
        <w:t xml:space="preserve">and all </w:t>
      </w:r>
      <w:r w:rsidR="005541F7" w:rsidRPr="005541F7">
        <w:rPr>
          <w:rFonts w:ascii="Times New Roman"/>
          <w:sz w:val="24"/>
        </w:rPr>
        <w:t>locations</w:t>
      </w:r>
      <w:r w:rsidRPr="005541F7">
        <w:rPr>
          <w:rFonts w:ascii="Times New Roman"/>
          <w:sz w:val="24"/>
        </w:rPr>
        <w:t xml:space="preserve"> are alcohol, drug, and tobacco</w:t>
      </w:r>
      <w:r w:rsidRPr="005541F7">
        <w:rPr>
          <w:rFonts w:ascii="Times New Roman"/>
          <w:spacing w:val="3"/>
          <w:sz w:val="24"/>
        </w:rPr>
        <w:t xml:space="preserve"> </w:t>
      </w:r>
      <w:r w:rsidRPr="005541F7">
        <w:rPr>
          <w:rFonts w:ascii="Times New Roman"/>
          <w:sz w:val="24"/>
        </w:rPr>
        <w:t>free.</w:t>
      </w:r>
    </w:p>
    <w:p w14:paraId="13EC3ABD" w14:textId="08773114" w:rsidR="00287136" w:rsidRPr="004F4F18" w:rsidRDefault="007E60A1" w:rsidP="005541F7">
      <w:pPr>
        <w:pStyle w:val="ListParagraph"/>
        <w:numPr>
          <w:ilvl w:val="2"/>
          <w:numId w:val="7"/>
        </w:numPr>
        <w:tabs>
          <w:tab w:val="left" w:pos="1180"/>
        </w:tabs>
        <w:spacing w:before="41" w:line="276" w:lineRule="auto"/>
        <w:ind w:right="672"/>
        <w:rPr>
          <w:rFonts w:ascii="Times New Roman"/>
          <w:sz w:val="24"/>
        </w:rPr>
      </w:pPr>
      <w:r w:rsidRPr="005541F7">
        <w:rPr>
          <w:rFonts w:ascii="Times New Roman"/>
          <w:sz w:val="24"/>
        </w:rPr>
        <w:t xml:space="preserve">Employees exhibit a strong commitment to student success, including support of an </w:t>
      </w:r>
      <w:r w:rsidRPr="004F4F18">
        <w:rPr>
          <w:rFonts w:ascii="Times New Roman"/>
          <w:sz w:val="24"/>
        </w:rPr>
        <w:t>alcohol</w:t>
      </w:r>
      <w:r w:rsidR="004F4F18">
        <w:rPr>
          <w:rFonts w:ascii="Times New Roman"/>
          <w:sz w:val="24"/>
        </w:rPr>
        <w:t>, drug,</w:t>
      </w:r>
      <w:r w:rsidRPr="004F4F18">
        <w:rPr>
          <w:rFonts w:ascii="Times New Roman"/>
          <w:sz w:val="24"/>
        </w:rPr>
        <w:t xml:space="preserve"> and </w:t>
      </w:r>
      <w:r w:rsidR="004F4F18">
        <w:rPr>
          <w:rFonts w:ascii="Times New Roman"/>
          <w:sz w:val="24"/>
        </w:rPr>
        <w:t>tobacco</w:t>
      </w:r>
      <w:r w:rsidRPr="004F4F18">
        <w:rPr>
          <w:rFonts w:ascii="Times New Roman"/>
          <w:sz w:val="24"/>
        </w:rPr>
        <w:t>-free learning</w:t>
      </w:r>
      <w:r w:rsidRPr="004F4F18">
        <w:rPr>
          <w:rFonts w:ascii="Times New Roman"/>
          <w:spacing w:val="1"/>
          <w:sz w:val="24"/>
        </w:rPr>
        <w:t xml:space="preserve"> </w:t>
      </w:r>
      <w:r w:rsidRPr="004F4F18">
        <w:rPr>
          <w:rFonts w:ascii="Times New Roman"/>
          <w:sz w:val="24"/>
        </w:rPr>
        <w:t>environment.</w:t>
      </w:r>
    </w:p>
    <w:p w14:paraId="68963282" w14:textId="073CA797" w:rsidR="00287136" w:rsidRPr="004F4F18" w:rsidRDefault="007E60A1" w:rsidP="005541F7">
      <w:pPr>
        <w:pStyle w:val="ListParagraph"/>
        <w:numPr>
          <w:ilvl w:val="2"/>
          <w:numId w:val="7"/>
        </w:numPr>
        <w:tabs>
          <w:tab w:val="left" w:pos="1180"/>
        </w:tabs>
        <w:spacing w:line="275" w:lineRule="exact"/>
        <w:rPr>
          <w:rFonts w:ascii="Times New Roman"/>
          <w:sz w:val="24"/>
        </w:rPr>
      </w:pPr>
      <w:r w:rsidRPr="004F4F18">
        <w:rPr>
          <w:rFonts w:ascii="Times New Roman"/>
          <w:sz w:val="24"/>
        </w:rPr>
        <w:t>MCCCD policies and local laws are consistently</w:t>
      </w:r>
      <w:r w:rsidRPr="004F4F18">
        <w:rPr>
          <w:rFonts w:ascii="Times New Roman"/>
          <w:spacing w:val="5"/>
          <w:sz w:val="24"/>
        </w:rPr>
        <w:t xml:space="preserve"> </w:t>
      </w:r>
      <w:r w:rsidRPr="004F4F18">
        <w:rPr>
          <w:rFonts w:ascii="Times New Roman"/>
          <w:sz w:val="24"/>
        </w:rPr>
        <w:t>enforced.</w:t>
      </w:r>
      <w:r w:rsidR="005541F7" w:rsidRPr="004F4F18">
        <w:rPr>
          <w:rFonts w:ascii="Times New Roman"/>
          <w:sz w:val="24"/>
        </w:rPr>
        <w:t xml:space="preserve">  </w:t>
      </w:r>
    </w:p>
    <w:p w14:paraId="651C9ADD" w14:textId="77777777" w:rsidR="00287136" w:rsidRPr="005541F7" w:rsidRDefault="007E60A1" w:rsidP="005541F7">
      <w:pPr>
        <w:pStyle w:val="ListParagraph"/>
        <w:numPr>
          <w:ilvl w:val="2"/>
          <w:numId w:val="7"/>
        </w:numPr>
        <w:tabs>
          <w:tab w:val="left" w:pos="1180"/>
        </w:tabs>
        <w:spacing w:before="41" w:line="280" w:lineRule="auto"/>
        <w:ind w:right="811"/>
        <w:rPr>
          <w:rFonts w:ascii="Times New Roman"/>
          <w:sz w:val="24"/>
        </w:rPr>
      </w:pPr>
      <w:r w:rsidRPr="004F4F18">
        <w:rPr>
          <w:rFonts w:ascii="Times New Roman"/>
          <w:sz w:val="24"/>
        </w:rPr>
        <w:t xml:space="preserve">Employees </w:t>
      </w:r>
      <w:r w:rsidRPr="005541F7">
        <w:rPr>
          <w:rFonts w:ascii="Times New Roman"/>
          <w:sz w:val="24"/>
        </w:rPr>
        <w:t>have Mental Health benefits including 24/7 access to alcohol and drug abuse counseling through an Employee Assistance Program</w:t>
      </w:r>
      <w:r w:rsidRPr="005541F7">
        <w:rPr>
          <w:rFonts w:ascii="Times New Roman"/>
          <w:spacing w:val="4"/>
          <w:sz w:val="24"/>
        </w:rPr>
        <w:t xml:space="preserve"> </w:t>
      </w:r>
      <w:r w:rsidRPr="005541F7">
        <w:rPr>
          <w:rFonts w:ascii="Times New Roman"/>
          <w:sz w:val="24"/>
        </w:rPr>
        <w:t>(EAP).</w:t>
      </w:r>
    </w:p>
    <w:p w14:paraId="156DF0DF" w14:textId="6FBBB2D7" w:rsidR="00287136" w:rsidRDefault="007E60A1" w:rsidP="005541F7">
      <w:pPr>
        <w:pStyle w:val="ListParagraph"/>
        <w:numPr>
          <w:ilvl w:val="2"/>
          <w:numId w:val="7"/>
        </w:numPr>
        <w:tabs>
          <w:tab w:val="left" w:pos="1180"/>
        </w:tabs>
        <w:spacing w:line="276" w:lineRule="auto"/>
        <w:ind w:right="430"/>
        <w:rPr>
          <w:rFonts w:ascii="Times New Roman"/>
          <w:sz w:val="24"/>
        </w:rPr>
      </w:pPr>
      <w:r w:rsidRPr="005541F7">
        <w:rPr>
          <w:rFonts w:ascii="Times New Roman"/>
          <w:sz w:val="24"/>
        </w:rPr>
        <w:t>Students have access to Counseling services, which could include referrals to external agencies addressing alcohol and drug</w:t>
      </w:r>
      <w:r w:rsidRPr="005541F7">
        <w:rPr>
          <w:rFonts w:ascii="Times New Roman"/>
          <w:spacing w:val="8"/>
          <w:sz w:val="24"/>
        </w:rPr>
        <w:t xml:space="preserve"> </w:t>
      </w:r>
      <w:r w:rsidRPr="005541F7">
        <w:rPr>
          <w:rFonts w:ascii="Times New Roman"/>
          <w:sz w:val="24"/>
        </w:rPr>
        <w:t>abuse.</w:t>
      </w:r>
      <w:r w:rsidR="00733B66">
        <w:rPr>
          <w:rFonts w:ascii="Times New Roman"/>
          <w:sz w:val="24"/>
        </w:rPr>
        <w:t xml:space="preserve"> </w:t>
      </w:r>
    </w:p>
    <w:p w14:paraId="0EC8CE88" w14:textId="3A060334" w:rsidR="003E1811" w:rsidRDefault="003E1811" w:rsidP="005541F7">
      <w:pPr>
        <w:pStyle w:val="ListParagraph"/>
        <w:numPr>
          <w:ilvl w:val="2"/>
          <w:numId w:val="7"/>
        </w:numPr>
        <w:tabs>
          <w:tab w:val="left" w:pos="1180"/>
        </w:tabs>
        <w:spacing w:line="276" w:lineRule="auto"/>
        <w:ind w:right="430"/>
        <w:rPr>
          <w:rFonts w:ascii="Times New Roman"/>
          <w:sz w:val="24"/>
        </w:rPr>
      </w:pPr>
      <w:r>
        <w:rPr>
          <w:rFonts w:ascii="Times New Roman"/>
          <w:sz w:val="24"/>
        </w:rPr>
        <w:t>A number of resources are listed in GWCC</w:t>
      </w:r>
      <w:r>
        <w:rPr>
          <w:rFonts w:ascii="Times New Roman"/>
          <w:sz w:val="24"/>
        </w:rPr>
        <w:t>’</w:t>
      </w:r>
      <w:r>
        <w:rPr>
          <w:rFonts w:ascii="Times New Roman"/>
          <w:sz w:val="24"/>
        </w:rPr>
        <w:t>s Annual Security Report.</w:t>
      </w:r>
    </w:p>
    <w:p w14:paraId="15340D6F" w14:textId="3AD6D1CA" w:rsidR="00010FAC" w:rsidRDefault="003E1811" w:rsidP="005541F7">
      <w:pPr>
        <w:pStyle w:val="ListParagraph"/>
        <w:numPr>
          <w:ilvl w:val="2"/>
          <w:numId w:val="7"/>
        </w:numPr>
        <w:tabs>
          <w:tab w:val="left" w:pos="1180"/>
        </w:tabs>
        <w:spacing w:line="276" w:lineRule="auto"/>
        <w:ind w:right="430"/>
        <w:rPr>
          <w:rFonts w:ascii="Times New Roman"/>
          <w:sz w:val="24"/>
        </w:rPr>
      </w:pPr>
      <w:r>
        <w:rPr>
          <w:rFonts w:ascii="Times New Roman"/>
          <w:sz w:val="24"/>
        </w:rPr>
        <w:t>As indicated in Appendix L, GWCC provides a large number of activities and events that are alcohol, drug, and tobacco-free.</w:t>
      </w:r>
    </w:p>
    <w:p w14:paraId="5E3AF9DD" w14:textId="4EB8B429" w:rsidR="005E4EA1" w:rsidRPr="00733B66" w:rsidRDefault="005E4EA1" w:rsidP="005541F7">
      <w:pPr>
        <w:pStyle w:val="ListParagraph"/>
        <w:numPr>
          <w:ilvl w:val="2"/>
          <w:numId w:val="7"/>
        </w:numPr>
        <w:tabs>
          <w:tab w:val="left" w:pos="1180"/>
        </w:tabs>
        <w:spacing w:line="276" w:lineRule="auto"/>
        <w:ind w:right="430"/>
        <w:rPr>
          <w:rFonts w:ascii="Times New Roman"/>
          <w:sz w:val="24"/>
        </w:rPr>
      </w:pPr>
      <w:r>
        <w:rPr>
          <w:rFonts w:ascii="Times New Roman"/>
          <w:sz w:val="24"/>
        </w:rPr>
        <w:t>Faculty and staff can report concerns about a student, which could include being under the influence of drugs or alcohol, through the Early Alert program.</w:t>
      </w:r>
    </w:p>
    <w:p w14:paraId="35BE53A9" w14:textId="77777777" w:rsidR="00287136" w:rsidRDefault="00287136">
      <w:pPr>
        <w:pStyle w:val="BodyText"/>
        <w:spacing w:before="9"/>
        <w:rPr>
          <w:rFonts w:ascii="Times New Roman"/>
          <w:sz w:val="29"/>
        </w:rPr>
      </w:pPr>
    </w:p>
    <w:p w14:paraId="619C3A28" w14:textId="77777777" w:rsidR="00287136" w:rsidRDefault="007E60A1" w:rsidP="00B86BEF">
      <w:pPr>
        <w:pStyle w:val="Heading2"/>
        <w:numPr>
          <w:ilvl w:val="1"/>
          <w:numId w:val="7"/>
        </w:numPr>
        <w:tabs>
          <w:tab w:val="left" w:pos="820"/>
        </w:tabs>
        <w:spacing w:before="0"/>
        <w:ind w:right="0"/>
        <w:jc w:val="left"/>
      </w:pPr>
      <w:bookmarkStart w:id="85" w:name="_Toc62039682"/>
      <w:r>
        <w:t>Summary of AOD Program</w:t>
      </w:r>
      <w:r>
        <w:rPr>
          <w:spacing w:val="7"/>
        </w:rPr>
        <w:t xml:space="preserve"> </w:t>
      </w:r>
      <w:r>
        <w:t>Weaknesses</w:t>
      </w:r>
      <w:bookmarkEnd w:id="85"/>
    </w:p>
    <w:p w14:paraId="41700079" w14:textId="77777777" w:rsidR="00287136" w:rsidRPr="005C4C70" w:rsidRDefault="00287136">
      <w:pPr>
        <w:pStyle w:val="BodyText"/>
        <w:spacing w:before="5"/>
        <w:rPr>
          <w:rFonts w:ascii="Times New Roman"/>
          <w:b/>
          <w:sz w:val="32"/>
        </w:rPr>
      </w:pPr>
    </w:p>
    <w:p w14:paraId="00CF0A09" w14:textId="23BA12E3" w:rsidR="00287136" w:rsidRPr="00AC3BEF" w:rsidRDefault="007E60A1" w:rsidP="00B86BEF">
      <w:pPr>
        <w:pStyle w:val="ListParagraph"/>
        <w:numPr>
          <w:ilvl w:val="2"/>
          <w:numId w:val="7"/>
        </w:numPr>
        <w:tabs>
          <w:tab w:val="left" w:pos="1180"/>
        </w:tabs>
        <w:spacing w:line="276" w:lineRule="auto"/>
        <w:ind w:right="818"/>
        <w:rPr>
          <w:rFonts w:ascii="Times New Roman"/>
          <w:sz w:val="24"/>
        </w:rPr>
      </w:pPr>
      <w:r w:rsidRPr="005C4C70">
        <w:rPr>
          <w:rFonts w:ascii="Times New Roman"/>
          <w:sz w:val="24"/>
        </w:rPr>
        <w:t xml:space="preserve">More could be done by GWCC to increase student and staff awareness of alcohol, </w:t>
      </w:r>
      <w:r w:rsidRPr="00AC3BEF">
        <w:rPr>
          <w:rFonts w:ascii="Times New Roman"/>
          <w:sz w:val="24"/>
        </w:rPr>
        <w:t>smoking, and drug</w:t>
      </w:r>
      <w:r w:rsidRPr="00AC3BEF">
        <w:rPr>
          <w:rFonts w:ascii="Times New Roman"/>
          <w:spacing w:val="2"/>
          <w:sz w:val="24"/>
        </w:rPr>
        <w:t xml:space="preserve"> </w:t>
      </w:r>
      <w:r w:rsidRPr="00AC3BEF">
        <w:rPr>
          <w:rFonts w:ascii="Times New Roman"/>
          <w:sz w:val="24"/>
        </w:rPr>
        <w:t>use</w:t>
      </w:r>
      <w:bookmarkStart w:id="86" w:name="_Hlk56338986"/>
      <w:r w:rsidRPr="00AC3BEF">
        <w:rPr>
          <w:rFonts w:ascii="Times New Roman"/>
          <w:sz w:val="24"/>
        </w:rPr>
        <w:t>.</w:t>
      </w:r>
      <w:r w:rsidR="00623AD2" w:rsidRPr="00AC3BEF">
        <w:rPr>
          <w:rFonts w:ascii="Times New Roman"/>
          <w:sz w:val="24"/>
        </w:rPr>
        <w:t xml:space="preserve"> </w:t>
      </w:r>
      <w:bookmarkEnd w:id="86"/>
    </w:p>
    <w:p w14:paraId="6BA10C92" w14:textId="042090B2" w:rsidR="001F7908" w:rsidRPr="00AC3BEF" w:rsidRDefault="00742EBE" w:rsidP="003E1811">
      <w:pPr>
        <w:pStyle w:val="ListParagraph"/>
        <w:numPr>
          <w:ilvl w:val="2"/>
          <w:numId w:val="7"/>
        </w:numPr>
        <w:tabs>
          <w:tab w:val="left" w:pos="1180"/>
        </w:tabs>
        <w:spacing w:line="276" w:lineRule="auto"/>
        <w:ind w:right="818"/>
        <w:rPr>
          <w:rFonts w:ascii="Times New Roman"/>
          <w:sz w:val="24"/>
        </w:rPr>
      </w:pPr>
      <w:r w:rsidRPr="00AC3BEF">
        <w:rPr>
          <w:rFonts w:ascii="Times New Roman"/>
          <w:sz w:val="24"/>
        </w:rPr>
        <w:t>Due to staff turnover, w</w:t>
      </w:r>
      <w:r w:rsidR="005541F7" w:rsidRPr="00AC3BEF">
        <w:rPr>
          <w:rFonts w:ascii="Times New Roman"/>
          <w:sz w:val="24"/>
        </w:rPr>
        <w:t>e d</w:t>
      </w:r>
      <w:r w:rsidR="003E1811" w:rsidRPr="00AC3BEF">
        <w:rPr>
          <w:rFonts w:ascii="Times New Roman"/>
          <w:sz w:val="24"/>
        </w:rPr>
        <w:t>id</w:t>
      </w:r>
      <w:r w:rsidR="00AC3BEF" w:rsidRPr="00AC3BEF">
        <w:rPr>
          <w:rFonts w:ascii="Times New Roman"/>
          <w:sz w:val="24"/>
        </w:rPr>
        <w:t>n</w:t>
      </w:r>
      <w:r w:rsidR="00623AD2" w:rsidRPr="00AC3BEF">
        <w:rPr>
          <w:rFonts w:ascii="Times New Roman"/>
          <w:sz w:val="24"/>
        </w:rPr>
        <w:t>’</w:t>
      </w:r>
      <w:r w:rsidR="00623AD2" w:rsidRPr="00AC3BEF">
        <w:rPr>
          <w:rFonts w:ascii="Times New Roman"/>
          <w:sz w:val="24"/>
        </w:rPr>
        <w:t xml:space="preserve">t have Student Life and Leadership representation on </w:t>
      </w:r>
      <w:r w:rsidRPr="00AC3BEF">
        <w:rPr>
          <w:rFonts w:ascii="Times New Roman"/>
          <w:sz w:val="24"/>
        </w:rPr>
        <w:t>GWCC</w:t>
      </w:r>
      <w:r w:rsidRPr="00AC3BEF">
        <w:rPr>
          <w:rFonts w:ascii="Times New Roman"/>
          <w:sz w:val="24"/>
        </w:rPr>
        <w:t>’</w:t>
      </w:r>
      <w:r w:rsidRPr="00AC3BEF">
        <w:rPr>
          <w:rFonts w:ascii="Times New Roman"/>
          <w:sz w:val="24"/>
        </w:rPr>
        <w:t>s Compliance</w:t>
      </w:r>
      <w:r w:rsidR="00623AD2" w:rsidRPr="00AC3BEF">
        <w:rPr>
          <w:rFonts w:ascii="Times New Roman"/>
          <w:sz w:val="24"/>
        </w:rPr>
        <w:t xml:space="preserve"> </w:t>
      </w:r>
      <w:r w:rsidRPr="00AC3BEF">
        <w:rPr>
          <w:rFonts w:ascii="Times New Roman"/>
          <w:sz w:val="24"/>
        </w:rPr>
        <w:t>C</w:t>
      </w:r>
      <w:r w:rsidR="00623AD2" w:rsidRPr="00AC3BEF">
        <w:rPr>
          <w:rFonts w:ascii="Times New Roman"/>
          <w:sz w:val="24"/>
        </w:rPr>
        <w:t xml:space="preserve">ommittee </w:t>
      </w:r>
      <w:r w:rsidR="003E1811" w:rsidRPr="00AC3BEF">
        <w:rPr>
          <w:rFonts w:ascii="Times New Roman"/>
          <w:sz w:val="24"/>
        </w:rPr>
        <w:t xml:space="preserve">during much of the timeframe covered by this AOD. </w:t>
      </w:r>
      <w:r w:rsidR="00623AD2" w:rsidRPr="00AC3BEF">
        <w:rPr>
          <w:rFonts w:ascii="Times New Roman"/>
          <w:sz w:val="24"/>
        </w:rPr>
        <w:t xml:space="preserve">anymore, making it difficult to do more as mentioned in preceding item. </w:t>
      </w:r>
      <w:r w:rsidR="00733B66" w:rsidRPr="00AC3BEF">
        <w:rPr>
          <w:rFonts w:ascii="Times New Roman"/>
          <w:sz w:val="24"/>
        </w:rPr>
        <w:t xml:space="preserve"> </w:t>
      </w:r>
    </w:p>
    <w:bookmarkEnd w:id="82"/>
    <w:p w14:paraId="542B5721" w14:textId="0C6C96EF" w:rsidR="00287136" w:rsidRDefault="00287136">
      <w:pPr>
        <w:pStyle w:val="BodyText"/>
        <w:spacing w:before="7"/>
        <w:rPr>
          <w:rFonts w:ascii="Times New Roman"/>
        </w:rPr>
      </w:pPr>
    </w:p>
    <w:p w14:paraId="3CE715A2" w14:textId="77777777" w:rsidR="004537BF" w:rsidRDefault="004537BF">
      <w:pPr>
        <w:pStyle w:val="BodyText"/>
        <w:spacing w:before="7"/>
        <w:rPr>
          <w:rFonts w:ascii="Times New Roman"/>
        </w:rPr>
      </w:pPr>
    </w:p>
    <w:p w14:paraId="1DBA82C7" w14:textId="77777777" w:rsidR="00287136" w:rsidRDefault="007E60A1" w:rsidP="00B86BEF">
      <w:pPr>
        <w:pStyle w:val="Heading1"/>
        <w:numPr>
          <w:ilvl w:val="0"/>
          <w:numId w:val="7"/>
        </w:numPr>
        <w:tabs>
          <w:tab w:val="left" w:pos="729"/>
        </w:tabs>
        <w:spacing w:before="0"/>
        <w:ind w:left="728" w:right="0" w:hanging="361"/>
        <w:jc w:val="left"/>
      </w:pPr>
      <w:bookmarkStart w:id="87" w:name="_Toc62039683"/>
      <w:r>
        <w:t xml:space="preserve">Notification </w:t>
      </w:r>
      <w:r>
        <w:rPr>
          <w:spacing w:val="-4"/>
        </w:rPr>
        <w:t xml:space="preserve">to </w:t>
      </w:r>
      <w:r>
        <w:t>Students and</w:t>
      </w:r>
      <w:r>
        <w:rPr>
          <w:spacing w:val="-3"/>
        </w:rPr>
        <w:t xml:space="preserve"> </w:t>
      </w:r>
      <w:r>
        <w:t>Employees</w:t>
      </w:r>
      <w:bookmarkEnd w:id="87"/>
    </w:p>
    <w:p w14:paraId="4566A270" w14:textId="4F577034" w:rsidR="003858C8" w:rsidRPr="00615C35" w:rsidRDefault="003858C8">
      <w:pPr>
        <w:pStyle w:val="BodyText"/>
        <w:spacing w:before="1"/>
        <w:rPr>
          <w:rFonts w:ascii="Times New Roman"/>
          <w:b/>
          <w:sz w:val="35"/>
        </w:rPr>
      </w:pPr>
    </w:p>
    <w:p w14:paraId="53DE168B" w14:textId="2D07AA18" w:rsidR="00287136" w:rsidRDefault="007E60A1" w:rsidP="00B86BEF">
      <w:pPr>
        <w:pStyle w:val="Heading2"/>
        <w:numPr>
          <w:ilvl w:val="1"/>
          <w:numId w:val="7"/>
        </w:numPr>
        <w:tabs>
          <w:tab w:val="left" w:pos="820"/>
        </w:tabs>
        <w:spacing w:before="0"/>
        <w:ind w:left="821" w:right="0"/>
        <w:jc w:val="left"/>
      </w:pPr>
      <w:bookmarkStart w:id="88" w:name="_Toc62039684"/>
      <w:r>
        <w:t>Policy</w:t>
      </w:r>
      <w:r>
        <w:rPr>
          <w:spacing w:val="1"/>
        </w:rPr>
        <w:t xml:space="preserve"> </w:t>
      </w:r>
      <w:r>
        <w:t>Contents</w:t>
      </w:r>
      <w:bookmarkEnd w:id="88"/>
    </w:p>
    <w:p w14:paraId="5F1D3331" w14:textId="77777777" w:rsidR="004537BF" w:rsidRDefault="004537BF">
      <w:pPr>
        <w:spacing w:line="276" w:lineRule="auto"/>
        <w:ind w:left="100" w:right="468"/>
        <w:rPr>
          <w:rFonts w:ascii="Times New Roman"/>
          <w:color w:val="000000" w:themeColor="text1"/>
          <w:sz w:val="24"/>
        </w:rPr>
      </w:pPr>
    </w:p>
    <w:p w14:paraId="31BB5A6A" w14:textId="3E68AE4E" w:rsidR="00287136" w:rsidRPr="007E60A1" w:rsidRDefault="007E60A1">
      <w:pPr>
        <w:spacing w:line="276" w:lineRule="auto"/>
        <w:ind w:left="100" w:right="468"/>
        <w:rPr>
          <w:rFonts w:ascii="Times New Roman"/>
          <w:color w:val="FF0000"/>
          <w:sz w:val="24"/>
        </w:rPr>
      </w:pPr>
      <w:r w:rsidRPr="00EC5131">
        <w:rPr>
          <w:rFonts w:ascii="Times New Roman"/>
          <w:color w:val="000000" w:themeColor="text1"/>
          <w:sz w:val="24"/>
        </w:rPr>
        <w:t>Listed below are the MCCCD Administrative Regulations and Policies that address an Abuse- Free Environment and the Use of Alcoholic Beverages. Regulations and policies may change over time. See Appendices for the contents of these Administrative Regulations and Policies that were in effect when this document was created:</w:t>
      </w:r>
      <w:r w:rsidR="00AB6E48">
        <w:rPr>
          <w:rFonts w:ascii="Times New Roman"/>
          <w:color w:val="FF0000"/>
          <w:sz w:val="24"/>
        </w:rPr>
        <w:t xml:space="preserve"> </w:t>
      </w:r>
    </w:p>
    <w:p w14:paraId="7B88535F" w14:textId="77777777" w:rsidR="00287136" w:rsidRPr="00EC5131" w:rsidRDefault="00287136">
      <w:pPr>
        <w:pStyle w:val="BodyText"/>
        <w:spacing w:before="1"/>
        <w:rPr>
          <w:rFonts w:ascii="Times New Roman"/>
          <w:color w:val="000000" w:themeColor="text1"/>
          <w:sz w:val="27"/>
        </w:rPr>
      </w:pPr>
    </w:p>
    <w:p w14:paraId="37F34C90" w14:textId="77777777" w:rsidR="00287136" w:rsidRPr="00EC5131" w:rsidRDefault="007E60A1" w:rsidP="00B86BEF">
      <w:pPr>
        <w:pStyle w:val="ListParagraph"/>
        <w:numPr>
          <w:ilvl w:val="0"/>
          <w:numId w:val="3"/>
        </w:numPr>
        <w:tabs>
          <w:tab w:val="left" w:pos="819"/>
          <w:tab w:val="left" w:pos="820"/>
        </w:tabs>
        <w:spacing w:before="1"/>
        <w:rPr>
          <w:rFonts w:ascii="Times New Roman" w:hAnsi="Times New Roman"/>
          <w:color w:val="000000" w:themeColor="text1"/>
          <w:sz w:val="24"/>
        </w:rPr>
      </w:pPr>
      <w:r w:rsidRPr="00EC5131">
        <w:rPr>
          <w:rFonts w:ascii="Times New Roman" w:hAnsi="Times New Roman"/>
          <w:color w:val="000000" w:themeColor="text1"/>
          <w:sz w:val="24"/>
        </w:rPr>
        <w:t>AR 2.4.7 – Abuse-Free</w:t>
      </w:r>
      <w:r w:rsidRPr="00EC5131">
        <w:rPr>
          <w:rFonts w:ascii="Times New Roman" w:hAnsi="Times New Roman"/>
          <w:color w:val="000000" w:themeColor="text1"/>
          <w:spacing w:val="-1"/>
          <w:sz w:val="24"/>
        </w:rPr>
        <w:t xml:space="preserve"> </w:t>
      </w:r>
      <w:r w:rsidRPr="00EC5131">
        <w:rPr>
          <w:rFonts w:ascii="Times New Roman" w:hAnsi="Times New Roman"/>
          <w:color w:val="000000" w:themeColor="text1"/>
          <w:sz w:val="24"/>
        </w:rPr>
        <w:t>Environment</w:t>
      </w:r>
    </w:p>
    <w:p w14:paraId="0BCCFD44" w14:textId="703B293E" w:rsidR="00287136"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AR 4.12 - Smoke-Free/Tobacco-Free</w:t>
      </w:r>
      <w:r w:rsidRPr="00EC5131">
        <w:rPr>
          <w:rFonts w:ascii="Times New Roman" w:hAnsi="Times New Roman"/>
          <w:color w:val="000000" w:themeColor="text1"/>
          <w:spacing w:val="1"/>
          <w:sz w:val="24"/>
        </w:rPr>
        <w:t xml:space="preserve"> </w:t>
      </w:r>
      <w:r w:rsidRPr="00EC5131">
        <w:rPr>
          <w:rFonts w:ascii="Times New Roman" w:hAnsi="Times New Roman"/>
          <w:color w:val="000000" w:themeColor="text1"/>
          <w:sz w:val="24"/>
        </w:rPr>
        <w:t>Environment</w:t>
      </w:r>
    </w:p>
    <w:p w14:paraId="28AA28AF" w14:textId="07E9AC04" w:rsidR="0074395B" w:rsidRPr="00FD25CD" w:rsidRDefault="0074395B" w:rsidP="0074395B">
      <w:pPr>
        <w:numPr>
          <w:ilvl w:val="2"/>
          <w:numId w:val="82"/>
        </w:numPr>
        <w:tabs>
          <w:tab w:val="left" w:pos="820"/>
          <w:tab w:val="left" w:pos="820"/>
        </w:tabs>
        <w:spacing w:before="42"/>
        <w:rPr>
          <w:rFonts w:ascii="Times New Roman" w:hAnsi="Times New Roman"/>
          <w:sz w:val="24"/>
        </w:rPr>
      </w:pPr>
      <w:r w:rsidRPr="00FD25CD">
        <w:rPr>
          <w:rFonts w:ascii="Times New Roman" w:hAnsi="Times New Roman"/>
          <w:sz w:val="24"/>
        </w:rPr>
        <w:t xml:space="preserve">4.21 Breathe Easy Tobacco Free | Smoke Free </w:t>
      </w:r>
    </w:p>
    <w:p w14:paraId="521CE215" w14:textId="30763D5C" w:rsidR="00287136" w:rsidRPr="00FD25CD" w:rsidRDefault="007E60A1" w:rsidP="00B86BEF">
      <w:pPr>
        <w:pStyle w:val="ListParagraph"/>
        <w:numPr>
          <w:ilvl w:val="0"/>
          <w:numId w:val="3"/>
        </w:numPr>
        <w:tabs>
          <w:tab w:val="left" w:pos="819"/>
          <w:tab w:val="left" w:pos="820"/>
        </w:tabs>
        <w:spacing w:before="42"/>
        <w:rPr>
          <w:rFonts w:ascii="Times New Roman" w:hAnsi="Times New Roman"/>
          <w:sz w:val="24"/>
        </w:rPr>
      </w:pPr>
      <w:r w:rsidRPr="00FD25CD">
        <w:rPr>
          <w:rFonts w:ascii="Times New Roman" w:hAnsi="Times New Roman"/>
          <w:sz w:val="24"/>
        </w:rPr>
        <w:t>AR 4.13 – Use of Alcoholic</w:t>
      </w:r>
      <w:r w:rsidRPr="00FD25CD">
        <w:rPr>
          <w:rFonts w:ascii="Times New Roman" w:hAnsi="Times New Roman"/>
          <w:spacing w:val="-1"/>
          <w:sz w:val="24"/>
        </w:rPr>
        <w:t xml:space="preserve"> </w:t>
      </w:r>
      <w:r w:rsidRPr="00FD25CD">
        <w:rPr>
          <w:rFonts w:ascii="Times New Roman" w:hAnsi="Times New Roman"/>
          <w:sz w:val="24"/>
        </w:rPr>
        <w:t>Beverages</w:t>
      </w:r>
    </w:p>
    <w:p w14:paraId="6980935F" w14:textId="371633C9" w:rsidR="0074395B" w:rsidRPr="00FD25CD" w:rsidRDefault="0074395B" w:rsidP="0074395B">
      <w:pPr>
        <w:numPr>
          <w:ilvl w:val="2"/>
          <w:numId w:val="82"/>
        </w:numPr>
        <w:tabs>
          <w:tab w:val="left" w:pos="820"/>
        </w:tabs>
        <w:spacing w:before="42"/>
        <w:rPr>
          <w:rFonts w:ascii="Times New Roman" w:hAnsi="Times New Roman"/>
          <w:sz w:val="24"/>
        </w:rPr>
      </w:pPr>
      <w:r w:rsidRPr="00FD25CD">
        <w:rPr>
          <w:rFonts w:ascii="Times New Roman" w:hAnsi="Times New Roman"/>
          <w:sz w:val="24"/>
        </w:rPr>
        <w:t xml:space="preserve">AS-6 Notice of Intent to Serve Beer and Wine Form </w:t>
      </w:r>
    </w:p>
    <w:p w14:paraId="431CC84A" w14:textId="5B0247B7" w:rsidR="0074395B" w:rsidRPr="00FD25CD" w:rsidRDefault="0074395B" w:rsidP="0074395B">
      <w:pPr>
        <w:numPr>
          <w:ilvl w:val="2"/>
          <w:numId w:val="82"/>
        </w:numPr>
        <w:tabs>
          <w:tab w:val="left" w:pos="819"/>
          <w:tab w:val="left" w:pos="820"/>
        </w:tabs>
        <w:spacing w:before="42"/>
        <w:rPr>
          <w:rFonts w:ascii="Times New Roman" w:hAnsi="Times New Roman"/>
          <w:sz w:val="24"/>
        </w:rPr>
      </w:pPr>
      <w:r w:rsidRPr="00FD25CD">
        <w:rPr>
          <w:rFonts w:ascii="Times New Roman" w:hAnsi="Times New Roman"/>
          <w:sz w:val="24"/>
        </w:rPr>
        <w:t xml:space="preserve">AS-7 Request to Serve Beer and Wine – Third Party Form </w:t>
      </w:r>
    </w:p>
    <w:p w14:paraId="391A2B4D" w14:textId="77777777" w:rsidR="00287136" w:rsidRPr="00EC5131" w:rsidRDefault="007E60A1" w:rsidP="00B86BEF">
      <w:pPr>
        <w:pStyle w:val="ListParagraph"/>
        <w:numPr>
          <w:ilvl w:val="0"/>
          <w:numId w:val="3"/>
        </w:numPr>
        <w:tabs>
          <w:tab w:val="left" w:pos="819"/>
          <w:tab w:val="left" w:pos="820"/>
        </w:tabs>
        <w:spacing w:before="37"/>
        <w:rPr>
          <w:rFonts w:ascii="Times New Roman" w:hAnsi="Times New Roman"/>
          <w:color w:val="000000" w:themeColor="text1"/>
          <w:sz w:val="24"/>
        </w:rPr>
      </w:pPr>
      <w:r w:rsidRPr="00EC5131">
        <w:rPr>
          <w:rFonts w:ascii="Times New Roman" w:hAnsi="Times New Roman"/>
          <w:color w:val="000000" w:themeColor="text1"/>
          <w:sz w:val="24"/>
        </w:rPr>
        <w:t>S-16 - Statement on the Arizona Medical Marijuana Act (Proposition</w:t>
      </w:r>
      <w:r w:rsidRPr="00EC5131">
        <w:rPr>
          <w:rFonts w:ascii="Times New Roman" w:hAnsi="Times New Roman"/>
          <w:color w:val="000000" w:themeColor="text1"/>
          <w:spacing w:val="6"/>
          <w:sz w:val="24"/>
        </w:rPr>
        <w:t xml:space="preserve"> </w:t>
      </w:r>
      <w:r w:rsidRPr="00EC5131">
        <w:rPr>
          <w:rFonts w:ascii="Times New Roman" w:hAnsi="Times New Roman"/>
          <w:color w:val="000000" w:themeColor="text1"/>
          <w:sz w:val="24"/>
        </w:rPr>
        <w:t>203)</w:t>
      </w:r>
    </w:p>
    <w:p w14:paraId="3BFC037D" w14:textId="77777777" w:rsidR="00287136" w:rsidRPr="00EC5131"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AR 4.14 - Motor Vehicle Usage</w:t>
      </w:r>
    </w:p>
    <w:p w14:paraId="4E1E9612" w14:textId="77777777" w:rsidR="00287136" w:rsidRPr="00EC5131"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AR 2.5.2 – Student Conduct Code and</w:t>
      </w:r>
      <w:r w:rsidRPr="00EC5131">
        <w:rPr>
          <w:rFonts w:ascii="Times New Roman" w:hAnsi="Times New Roman"/>
          <w:color w:val="000000" w:themeColor="text1"/>
          <w:spacing w:val="-4"/>
          <w:sz w:val="24"/>
        </w:rPr>
        <w:t xml:space="preserve"> </w:t>
      </w:r>
      <w:r w:rsidRPr="00EC5131">
        <w:rPr>
          <w:rFonts w:ascii="Times New Roman" w:hAnsi="Times New Roman"/>
          <w:color w:val="000000" w:themeColor="text1"/>
          <w:sz w:val="24"/>
        </w:rPr>
        <w:t>Sanctions</w:t>
      </w:r>
    </w:p>
    <w:p w14:paraId="06700B35" w14:textId="77777777" w:rsidR="00287136" w:rsidRPr="00EC5131" w:rsidRDefault="007E60A1" w:rsidP="00B86BEF">
      <w:pPr>
        <w:pStyle w:val="ListParagraph"/>
        <w:numPr>
          <w:ilvl w:val="0"/>
          <w:numId w:val="3"/>
        </w:numPr>
        <w:tabs>
          <w:tab w:val="left" w:pos="819"/>
          <w:tab w:val="left" w:pos="820"/>
        </w:tabs>
        <w:spacing w:before="37"/>
        <w:rPr>
          <w:rFonts w:ascii="Times New Roman" w:hAnsi="Times New Roman"/>
          <w:color w:val="000000" w:themeColor="text1"/>
          <w:sz w:val="24"/>
        </w:rPr>
      </w:pPr>
      <w:r w:rsidRPr="00EC5131">
        <w:rPr>
          <w:rFonts w:ascii="Times New Roman" w:hAnsi="Times New Roman"/>
          <w:color w:val="000000" w:themeColor="text1"/>
          <w:sz w:val="24"/>
        </w:rPr>
        <w:t>Staff Policy Manual A-4 Employment</w:t>
      </w:r>
      <w:r w:rsidRPr="00EC5131">
        <w:rPr>
          <w:rFonts w:ascii="Times New Roman" w:hAnsi="Times New Roman"/>
          <w:color w:val="000000" w:themeColor="text1"/>
          <w:spacing w:val="-8"/>
          <w:sz w:val="24"/>
        </w:rPr>
        <w:t xml:space="preserve"> </w:t>
      </w:r>
      <w:r w:rsidRPr="00EC5131">
        <w:rPr>
          <w:rFonts w:ascii="Times New Roman" w:hAnsi="Times New Roman"/>
          <w:color w:val="000000" w:themeColor="text1"/>
          <w:sz w:val="24"/>
        </w:rPr>
        <w:t>Standards</w:t>
      </w:r>
    </w:p>
    <w:p w14:paraId="136A9B7E" w14:textId="77777777" w:rsidR="00287136" w:rsidRPr="00EC5131"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Staff Policy Manual A-18 Drug Free</w:t>
      </w:r>
      <w:r w:rsidRPr="00EC5131">
        <w:rPr>
          <w:rFonts w:ascii="Times New Roman" w:hAnsi="Times New Roman"/>
          <w:color w:val="000000" w:themeColor="text1"/>
          <w:spacing w:val="-10"/>
          <w:sz w:val="24"/>
        </w:rPr>
        <w:t xml:space="preserve"> </w:t>
      </w:r>
      <w:r w:rsidRPr="00EC5131">
        <w:rPr>
          <w:rFonts w:ascii="Times New Roman" w:hAnsi="Times New Roman"/>
          <w:color w:val="000000" w:themeColor="text1"/>
          <w:sz w:val="24"/>
        </w:rPr>
        <w:t>Workplace</w:t>
      </w:r>
    </w:p>
    <w:p w14:paraId="53831006" w14:textId="1C839321" w:rsidR="00287136" w:rsidRPr="0016480A" w:rsidRDefault="007E60A1" w:rsidP="00F82498">
      <w:pPr>
        <w:pStyle w:val="ListParagraph"/>
        <w:numPr>
          <w:ilvl w:val="0"/>
          <w:numId w:val="3"/>
        </w:numPr>
        <w:tabs>
          <w:tab w:val="left" w:pos="819"/>
          <w:tab w:val="left" w:pos="820"/>
        </w:tabs>
        <w:spacing w:before="42"/>
        <w:rPr>
          <w:rFonts w:ascii="Times New Roman"/>
          <w:sz w:val="20"/>
        </w:rPr>
      </w:pPr>
      <w:r w:rsidRPr="0016480A">
        <w:rPr>
          <w:rFonts w:ascii="Times New Roman" w:hAnsi="Times New Roman"/>
          <w:sz w:val="24"/>
        </w:rPr>
        <w:t xml:space="preserve">Staff Policy Manual </w:t>
      </w:r>
      <w:r w:rsidRPr="0016480A">
        <w:rPr>
          <w:rFonts w:ascii="Times New Roman" w:hAnsi="Times New Roman"/>
          <w:spacing w:val="-2"/>
          <w:sz w:val="24"/>
        </w:rPr>
        <w:t xml:space="preserve">C-4 </w:t>
      </w:r>
      <w:r w:rsidRPr="0016480A">
        <w:rPr>
          <w:rFonts w:ascii="Times New Roman" w:hAnsi="Times New Roman"/>
          <w:sz w:val="24"/>
        </w:rPr>
        <w:t>Progressive</w:t>
      </w:r>
      <w:r w:rsidRPr="0016480A">
        <w:rPr>
          <w:rFonts w:ascii="Times New Roman" w:hAnsi="Times New Roman"/>
          <w:spacing w:val="6"/>
          <w:sz w:val="24"/>
        </w:rPr>
        <w:t xml:space="preserve"> </w:t>
      </w:r>
      <w:r w:rsidRPr="0016480A">
        <w:rPr>
          <w:rFonts w:ascii="Times New Roman" w:hAnsi="Times New Roman"/>
          <w:sz w:val="24"/>
        </w:rPr>
        <w:t>Discipline</w:t>
      </w:r>
    </w:p>
    <w:p w14:paraId="660A8CA5" w14:textId="77777777" w:rsidR="00287136" w:rsidRPr="0016480A" w:rsidRDefault="00287136">
      <w:pPr>
        <w:pStyle w:val="BodyText"/>
        <w:spacing w:before="7"/>
        <w:rPr>
          <w:rFonts w:ascii="Times New Roman"/>
          <w:sz w:val="17"/>
        </w:rPr>
      </w:pPr>
    </w:p>
    <w:p w14:paraId="3DC2874F" w14:textId="77777777" w:rsidR="00287136" w:rsidRPr="00EC5131" w:rsidRDefault="007E60A1">
      <w:pPr>
        <w:spacing w:before="90"/>
        <w:ind w:left="100"/>
        <w:rPr>
          <w:rFonts w:ascii="Times New Roman"/>
          <w:color w:val="000000" w:themeColor="text1"/>
          <w:sz w:val="24"/>
        </w:rPr>
      </w:pPr>
      <w:r w:rsidRPr="00EC5131">
        <w:rPr>
          <w:rFonts w:ascii="Times New Roman"/>
          <w:color w:val="000000" w:themeColor="text1"/>
          <w:sz w:val="24"/>
        </w:rPr>
        <w:t>MCCCD Administrative Regulations and Policies include the following information:</w:t>
      </w:r>
    </w:p>
    <w:p w14:paraId="6ACDB4B8" w14:textId="77777777" w:rsidR="00287136" w:rsidRPr="00EC5131" w:rsidRDefault="007E60A1" w:rsidP="00B86BEF">
      <w:pPr>
        <w:pStyle w:val="ListParagraph"/>
        <w:numPr>
          <w:ilvl w:val="0"/>
          <w:numId w:val="3"/>
        </w:numPr>
        <w:tabs>
          <w:tab w:val="left" w:pos="819"/>
          <w:tab w:val="left" w:pos="820"/>
        </w:tabs>
        <w:spacing w:before="38"/>
        <w:rPr>
          <w:rFonts w:ascii="Times New Roman" w:hAnsi="Times New Roman"/>
          <w:color w:val="000000" w:themeColor="text1"/>
          <w:sz w:val="24"/>
        </w:rPr>
      </w:pPr>
      <w:r w:rsidRPr="00EC5131">
        <w:rPr>
          <w:rFonts w:ascii="Times New Roman" w:hAnsi="Times New Roman"/>
          <w:color w:val="000000" w:themeColor="text1"/>
          <w:sz w:val="24"/>
        </w:rPr>
        <w:t>Health risks associated with alcohol abuse and the use of illegal</w:t>
      </w:r>
      <w:r w:rsidRPr="00EC5131">
        <w:rPr>
          <w:rFonts w:ascii="Times New Roman" w:hAnsi="Times New Roman"/>
          <w:color w:val="000000" w:themeColor="text1"/>
          <w:spacing w:val="6"/>
          <w:sz w:val="24"/>
        </w:rPr>
        <w:t xml:space="preserve"> </w:t>
      </w:r>
      <w:r w:rsidRPr="00EC5131">
        <w:rPr>
          <w:rFonts w:ascii="Times New Roman" w:hAnsi="Times New Roman"/>
          <w:color w:val="000000" w:themeColor="text1"/>
          <w:sz w:val="24"/>
        </w:rPr>
        <w:t>drugs.</w:t>
      </w:r>
    </w:p>
    <w:p w14:paraId="709ADA92" w14:textId="77777777" w:rsidR="00287136" w:rsidRPr="00EC5131"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Disciplinary measures regarding alcohol and illegal drug use by students and</w:t>
      </w:r>
      <w:r w:rsidRPr="00EC5131">
        <w:rPr>
          <w:rFonts w:ascii="Times New Roman" w:hAnsi="Times New Roman"/>
          <w:color w:val="000000" w:themeColor="text1"/>
          <w:spacing w:val="-9"/>
          <w:sz w:val="24"/>
        </w:rPr>
        <w:t xml:space="preserve"> </w:t>
      </w:r>
      <w:r w:rsidRPr="00EC5131">
        <w:rPr>
          <w:rFonts w:ascii="Times New Roman" w:hAnsi="Times New Roman"/>
          <w:color w:val="000000" w:themeColor="text1"/>
          <w:sz w:val="24"/>
        </w:rPr>
        <w:t>employees.</w:t>
      </w:r>
    </w:p>
    <w:p w14:paraId="7FC00A3F" w14:textId="77777777" w:rsidR="00287136" w:rsidRPr="00EC5131" w:rsidRDefault="007E60A1" w:rsidP="00B86BEF">
      <w:pPr>
        <w:pStyle w:val="ListParagraph"/>
        <w:numPr>
          <w:ilvl w:val="0"/>
          <w:numId w:val="3"/>
        </w:numPr>
        <w:tabs>
          <w:tab w:val="left" w:pos="819"/>
          <w:tab w:val="left" w:pos="820"/>
        </w:tabs>
        <w:spacing w:before="37"/>
        <w:rPr>
          <w:rFonts w:ascii="Times New Roman" w:hAnsi="Times New Roman"/>
          <w:color w:val="000000" w:themeColor="text1"/>
          <w:sz w:val="24"/>
        </w:rPr>
      </w:pPr>
      <w:r w:rsidRPr="00EC5131">
        <w:rPr>
          <w:rFonts w:ascii="Times New Roman" w:hAnsi="Times New Roman"/>
          <w:color w:val="000000" w:themeColor="text1"/>
          <w:sz w:val="24"/>
        </w:rPr>
        <w:t>Applicable legal sanctions under local, state, and federal</w:t>
      </w:r>
      <w:r w:rsidRPr="00EC5131">
        <w:rPr>
          <w:rFonts w:ascii="Times New Roman" w:hAnsi="Times New Roman"/>
          <w:color w:val="000000" w:themeColor="text1"/>
          <w:spacing w:val="5"/>
          <w:sz w:val="24"/>
        </w:rPr>
        <w:t xml:space="preserve"> </w:t>
      </w:r>
      <w:r w:rsidRPr="00EC5131">
        <w:rPr>
          <w:rFonts w:ascii="Times New Roman" w:hAnsi="Times New Roman"/>
          <w:color w:val="000000" w:themeColor="text1"/>
          <w:sz w:val="24"/>
        </w:rPr>
        <w:t>laws.</w:t>
      </w:r>
    </w:p>
    <w:p w14:paraId="055612CB" w14:textId="77777777" w:rsidR="00287136" w:rsidRPr="00EC5131" w:rsidRDefault="007E60A1" w:rsidP="00B86BEF">
      <w:pPr>
        <w:pStyle w:val="ListParagraph"/>
        <w:numPr>
          <w:ilvl w:val="0"/>
          <w:numId w:val="3"/>
        </w:numPr>
        <w:tabs>
          <w:tab w:val="left" w:pos="819"/>
          <w:tab w:val="left" w:pos="820"/>
        </w:tabs>
        <w:spacing w:before="42"/>
        <w:rPr>
          <w:rFonts w:ascii="Times New Roman" w:hAnsi="Times New Roman"/>
          <w:color w:val="000000" w:themeColor="text1"/>
          <w:sz w:val="24"/>
        </w:rPr>
      </w:pPr>
      <w:r w:rsidRPr="00EC5131">
        <w:rPr>
          <w:rFonts w:ascii="Times New Roman" w:hAnsi="Times New Roman"/>
          <w:color w:val="000000" w:themeColor="text1"/>
          <w:sz w:val="24"/>
        </w:rPr>
        <w:t xml:space="preserve">Available treatment, counseling, rehabilitation, </w:t>
      </w:r>
      <w:r w:rsidRPr="00EC5131">
        <w:rPr>
          <w:rFonts w:ascii="Times New Roman" w:hAnsi="Times New Roman"/>
          <w:color w:val="000000" w:themeColor="text1"/>
          <w:spacing w:val="-3"/>
          <w:sz w:val="24"/>
        </w:rPr>
        <w:t xml:space="preserve">or </w:t>
      </w:r>
      <w:r w:rsidRPr="00EC5131">
        <w:rPr>
          <w:rFonts w:ascii="Times New Roman" w:hAnsi="Times New Roman"/>
          <w:color w:val="000000" w:themeColor="text1"/>
          <w:sz w:val="24"/>
        </w:rPr>
        <w:t>re-entry</w:t>
      </w:r>
      <w:r w:rsidRPr="00EC5131">
        <w:rPr>
          <w:rFonts w:ascii="Times New Roman" w:hAnsi="Times New Roman"/>
          <w:color w:val="000000" w:themeColor="text1"/>
          <w:spacing w:val="10"/>
          <w:sz w:val="24"/>
        </w:rPr>
        <w:t xml:space="preserve"> </w:t>
      </w:r>
      <w:r w:rsidRPr="00EC5131">
        <w:rPr>
          <w:rFonts w:ascii="Times New Roman" w:hAnsi="Times New Roman"/>
          <w:color w:val="000000" w:themeColor="text1"/>
          <w:sz w:val="24"/>
        </w:rPr>
        <w:t>programs.</w:t>
      </w:r>
    </w:p>
    <w:p w14:paraId="521BAB9E" w14:textId="77777777" w:rsidR="00287136" w:rsidRDefault="00287136">
      <w:pPr>
        <w:pStyle w:val="BodyText"/>
        <w:spacing w:before="5"/>
        <w:rPr>
          <w:rFonts w:ascii="Times New Roman"/>
          <w:sz w:val="34"/>
        </w:rPr>
      </w:pPr>
    </w:p>
    <w:p w14:paraId="0A93BD3E" w14:textId="77777777" w:rsidR="00287136" w:rsidRDefault="007E60A1" w:rsidP="00B86BEF">
      <w:pPr>
        <w:pStyle w:val="Heading2"/>
        <w:numPr>
          <w:ilvl w:val="1"/>
          <w:numId w:val="7"/>
        </w:numPr>
        <w:tabs>
          <w:tab w:val="left" w:pos="820"/>
        </w:tabs>
        <w:spacing w:before="0"/>
        <w:ind w:left="821" w:right="0"/>
        <w:jc w:val="left"/>
      </w:pPr>
      <w:bookmarkStart w:id="89" w:name="_Toc62039685"/>
      <w:r>
        <w:t>Policy</w:t>
      </w:r>
      <w:r>
        <w:rPr>
          <w:spacing w:val="1"/>
        </w:rPr>
        <w:t xml:space="preserve"> </w:t>
      </w:r>
      <w:r>
        <w:t>Distribution</w:t>
      </w:r>
      <w:bookmarkEnd w:id="89"/>
    </w:p>
    <w:p w14:paraId="60CFBC21" w14:textId="77777777" w:rsidR="00287136" w:rsidRDefault="00287136">
      <w:pPr>
        <w:pStyle w:val="BodyText"/>
        <w:spacing w:before="7"/>
        <w:rPr>
          <w:rFonts w:ascii="Times New Roman"/>
          <w:b/>
          <w:sz w:val="31"/>
        </w:rPr>
      </w:pPr>
    </w:p>
    <w:p w14:paraId="1C711834" w14:textId="28FC20B8" w:rsidR="00287136" w:rsidRPr="00982C98" w:rsidRDefault="00982C98">
      <w:pPr>
        <w:ind w:left="100"/>
        <w:rPr>
          <w:rFonts w:ascii="Times New Roman"/>
          <w:sz w:val="24"/>
        </w:rPr>
      </w:pPr>
      <w:r w:rsidRPr="00982C98">
        <w:rPr>
          <w:rFonts w:ascii="Times New Roman"/>
          <w:sz w:val="24"/>
        </w:rPr>
        <w:t>Awareness</w:t>
      </w:r>
      <w:r w:rsidR="007E60A1" w:rsidRPr="00982C98">
        <w:rPr>
          <w:rFonts w:ascii="Times New Roman"/>
          <w:sz w:val="24"/>
        </w:rPr>
        <w:t xml:space="preserve"> of AOD </w:t>
      </w:r>
      <w:r w:rsidRPr="00982C98">
        <w:rPr>
          <w:rFonts w:ascii="Times New Roman"/>
          <w:sz w:val="24"/>
        </w:rPr>
        <w:t xml:space="preserve">and applicable </w:t>
      </w:r>
      <w:r w:rsidR="007E60A1" w:rsidRPr="00982C98">
        <w:rPr>
          <w:rFonts w:ascii="Times New Roman"/>
          <w:sz w:val="24"/>
        </w:rPr>
        <w:t>notifications to students and employees include the following:</w:t>
      </w:r>
    </w:p>
    <w:p w14:paraId="4177B306" w14:textId="3546E6B2" w:rsidR="00297B8F" w:rsidRPr="00615C35" w:rsidRDefault="00297B8F" w:rsidP="004537BF">
      <w:pPr>
        <w:spacing w:line="273" w:lineRule="auto"/>
        <w:ind w:right="446"/>
        <w:rPr>
          <w:rFonts w:ascii="Times New Roman" w:hAnsi="Times New Roman"/>
          <w:b/>
          <w:bCs/>
          <w:sz w:val="24"/>
        </w:rPr>
      </w:pPr>
    </w:p>
    <w:p w14:paraId="1805059C" w14:textId="77777777" w:rsidR="0053234A" w:rsidRDefault="00297B8F" w:rsidP="00297B8F">
      <w:pPr>
        <w:pStyle w:val="ListParagraph"/>
        <w:numPr>
          <w:ilvl w:val="0"/>
          <w:numId w:val="86"/>
        </w:numPr>
        <w:spacing w:line="273" w:lineRule="auto"/>
        <w:ind w:left="810" w:right="446"/>
        <w:rPr>
          <w:rFonts w:ascii="Times New Roman" w:hAnsi="Times New Roman"/>
          <w:sz w:val="24"/>
        </w:rPr>
      </w:pPr>
      <w:r>
        <w:rPr>
          <w:rFonts w:ascii="Times New Roman" w:hAnsi="Times New Roman"/>
          <w:sz w:val="24"/>
        </w:rPr>
        <w:t xml:space="preserve">MCCCD sends the </w:t>
      </w:r>
      <w:bookmarkStart w:id="90" w:name="_Hlk60831784"/>
      <w:r>
        <w:rPr>
          <w:rFonts w:ascii="Times New Roman" w:hAnsi="Times New Roman"/>
          <w:sz w:val="24"/>
        </w:rPr>
        <w:t xml:space="preserve">Drug and Alcohol Prevention Programs Notification </w:t>
      </w:r>
      <w:bookmarkEnd w:id="90"/>
      <w:r>
        <w:rPr>
          <w:rFonts w:ascii="Times New Roman" w:hAnsi="Times New Roman"/>
          <w:sz w:val="24"/>
        </w:rPr>
        <w:t>electronically to all students and to all staff annually in August</w:t>
      </w:r>
      <w:r w:rsidR="0053234A">
        <w:rPr>
          <w:rFonts w:ascii="Times New Roman" w:hAnsi="Times New Roman"/>
          <w:sz w:val="24"/>
        </w:rPr>
        <w:t>.</w:t>
      </w:r>
    </w:p>
    <w:p w14:paraId="12F3FE35" w14:textId="77694BFC" w:rsidR="00297B8F" w:rsidRDefault="0053234A" w:rsidP="00297B8F">
      <w:pPr>
        <w:pStyle w:val="ListParagraph"/>
        <w:numPr>
          <w:ilvl w:val="0"/>
          <w:numId w:val="86"/>
        </w:numPr>
        <w:spacing w:line="273" w:lineRule="auto"/>
        <w:ind w:left="810" w:right="446"/>
        <w:rPr>
          <w:rFonts w:ascii="Times New Roman" w:hAnsi="Times New Roman"/>
          <w:sz w:val="24"/>
        </w:rPr>
      </w:pPr>
      <w:bookmarkStart w:id="91" w:name="_Hlk60902377"/>
      <w:r>
        <w:rPr>
          <w:rFonts w:ascii="Times New Roman" w:hAnsi="Times New Roman"/>
          <w:sz w:val="24"/>
        </w:rPr>
        <w:t>S</w:t>
      </w:r>
      <w:r w:rsidR="005F7686">
        <w:rPr>
          <w:rFonts w:ascii="Times New Roman" w:hAnsi="Times New Roman"/>
          <w:sz w:val="24"/>
        </w:rPr>
        <w:t>ee Appendix A and Appendix B</w:t>
      </w:r>
      <w:r>
        <w:rPr>
          <w:rFonts w:ascii="Times New Roman" w:hAnsi="Times New Roman"/>
          <w:sz w:val="24"/>
        </w:rPr>
        <w:t xml:space="preserve"> for content of the Notification</w:t>
      </w:r>
      <w:r w:rsidR="00297B8F">
        <w:rPr>
          <w:rFonts w:ascii="Times New Roman" w:hAnsi="Times New Roman"/>
          <w:sz w:val="24"/>
        </w:rPr>
        <w:t>.</w:t>
      </w:r>
      <w:bookmarkEnd w:id="91"/>
    </w:p>
    <w:p w14:paraId="3420460D" w14:textId="0F150665" w:rsidR="00297B8F" w:rsidRDefault="005E1902" w:rsidP="00297B8F">
      <w:pPr>
        <w:pStyle w:val="ListParagraph"/>
        <w:numPr>
          <w:ilvl w:val="0"/>
          <w:numId w:val="86"/>
        </w:numPr>
        <w:spacing w:line="273" w:lineRule="auto"/>
        <w:ind w:left="810" w:right="446"/>
        <w:rPr>
          <w:rFonts w:ascii="Times New Roman" w:hAnsi="Times New Roman"/>
          <w:sz w:val="24"/>
        </w:rPr>
      </w:pPr>
      <w:r>
        <w:rPr>
          <w:rFonts w:ascii="Times New Roman" w:hAnsi="Times New Roman"/>
          <w:sz w:val="24"/>
        </w:rPr>
        <w:t>After the Annual Notification process is run, MCCCD sends new students and new staff the Notifications.</w:t>
      </w:r>
    </w:p>
    <w:p w14:paraId="34A30EF5" w14:textId="7AEC054B" w:rsidR="005E1902" w:rsidRDefault="005E1902" w:rsidP="00297B8F">
      <w:pPr>
        <w:pStyle w:val="ListParagraph"/>
        <w:numPr>
          <w:ilvl w:val="0"/>
          <w:numId w:val="86"/>
        </w:numPr>
        <w:spacing w:line="273" w:lineRule="auto"/>
        <w:ind w:left="810" w:right="446"/>
        <w:rPr>
          <w:rFonts w:ascii="Times New Roman" w:hAnsi="Times New Roman"/>
          <w:sz w:val="24"/>
        </w:rPr>
      </w:pPr>
      <w:r>
        <w:rPr>
          <w:rFonts w:ascii="Times New Roman" w:hAnsi="Times New Roman"/>
          <w:sz w:val="24"/>
        </w:rPr>
        <w:t xml:space="preserve">All notifications are sent to student and staff official MCCCD email addresses. </w:t>
      </w:r>
    </w:p>
    <w:p w14:paraId="470EB8D3" w14:textId="10DC052E" w:rsidR="00297B8F" w:rsidRPr="004537BF" w:rsidRDefault="005E1902" w:rsidP="004537BF">
      <w:pPr>
        <w:pStyle w:val="ListParagraph"/>
        <w:numPr>
          <w:ilvl w:val="0"/>
          <w:numId w:val="86"/>
        </w:numPr>
        <w:spacing w:line="273" w:lineRule="auto"/>
        <w:ind w:left="810" w:right="446"/>
        <w:rPr>
          <w:rFonts w:ascii="Times New Roman" w:hAnsi="Times New Roman"/>
          <w:sz w:val="24"/>
        </w:rPr>
      </w:pPr>
      <w:r>
        <w:rPr>
          <w:rFonts w:ascii="Times New Roman" w:hAnsi="Times New Roman"/>
          <w:sz w:val="24"/>
        </w:rPr>
        <w:t xml:space="preserve">MCCCD maintains a record of sent Notifications. </w:t>
      </w:r>
    </w:p>
    <w:p w14:paraId="0287457A" w14:textId="652B3EA2" w:rsidR="00D849C7" w:rsidRPr="00FC03D5" w:rsidRDefault="00D849C7" w:rsidP="00D849C7">
      <w:pPr>
        <w:pStyle w:val="ListParagraph"/>
        <w:numPr>
          <w:ilvl w:val="0"/>
          <w:numId w:val="3"/>
        </w:numPr>
        <w:spacing w:line="273" w:lineRule="auto"/>
        <w:ind w:right="446"/>
        <w:rPr>
          <w:rFonts w:ascii="Times New Roman" w:hAnsi="Times New Roman"/>
          <w:sz w:val="24"/>
        </w:rPr>
      </w:pPr>
      <w:r w:rsidRPr="00D849C7">
        <w:rPr>
          <w:rFonts w:ascii="Times New Roman" w:hAnsi="Times New Roman"/>
          <w:sz w:val="24"/>
        </w:rPr>
        <w:t xml:space="preserve">MCCCD provides a new hire orientation within an employee’s first 10-30 days. The New Employee Orientation </w:t>
      </w:r>
      <w:r w:rsidR="00FC03D5" w:rsidRPr="00FC03D5">
        <w:rPr>
          <w:rFonts w:ascii="Times New Roman" w:hAnsi="Times New Roman"/>
          <w:sz w:val="24"/>
        </w:rPr>
        <w:t>identifies</w:t>
      </w:r>
      <w:r w:rsidRPr="00D849C7">
        <w:rPr>
          <w:rFonts w:ascii="Times New Roman" w:hAnsi="Times New Roman"/>
          <w:sz w:val="24"/>
        </w:rPr>
        <w:t xml:space="preserve"> where policies and regulations are located on MCCCD’s website, including expectations and possible sanctions pertaining to alcohol, drugs, and smoking violations.</w:t>
      </w:r>
    </w:p>
    <w:p w14:paraId="3EE3439F" w14:textId="349751B8" w:rsidR="00287136" w:rsidRPr="00D3777B" w:rsidRDefault="007E60A1" w:rsidP="00B86BEF">
      <w:pPr>
        <w:pStyle w:val="ListParagraph"/>
        <w:numPr>
          <w:ilvl w:val="0"/>
          <w:numId w:val="3"/>
        </w:numPr>
        <w:tabs>
          <w:tab w:val="left" w:pos="819"/>
          <w:tab w:val="left" w:pos="820"/>
        </w:tabs>
        <w:spacing w:line="273" w:lineRule="auto"/>
        <w:ind w:right="893"/>
        <w:rPr>
          <w:rFonts w:ascii="Times New Roman" w:hAnsi="Times New Roman"/>
          <w:sz w:val="24"/>
        </w:rPr>
      </w:pPr>
      <w:r w:rsidRPr="00D3777B">
        <w:rPr>
          <w:rFonts w:ascii="Times New Roman" w:hAnsi="Times New Roman"/>
          <w:sz w:val="24"/>
        </w:rPr>
        <w:t>MCCCD provides</w:t>
      </w:r>
      <w:r w:rsidRPr="00D3777B">
        <w:rPr>
          <w:rFonts w:ascii="Times New Roman" w:hAnsi="Times New Roman"/>
          <w:spacing w:val="-19"/>
          <w:sz w:val="24"/>
        </w:rPr>
        <w:t xml:space="preserve"> </w:t>
      </w:r>
      <w:r w:rsidRPr="00D3777B">
        <w:rPr>
          <w:rFonts w:ascii="Times New Roman" w:hAnsi="Times New Roman"/>
          <w:sz w:val="24"/>
        </w:rPr>
        <w:t xml:space="preserve">an Employee Assistance Program (EAP) to employees as part of the </w:t>
      </w:r>
      <w:r w:rsidR="00D3777B">
        <w:rPr>
          <w:rFonts w:ascii="Times New Roman" w:hAnsi="Times New Roman"/>
          <w:sz w:val="24"/>
        </w:rPr>
        <w:t xml:space="preserve">health </w:t>
      </w:r>
      <w:r w:rsidRPr="00D3777B">
        <w:rPr>
          <w:rFonts w:ascii="Times New Roman" w:hAnsi="Times New Roman"/>
          <w:sz w:val="24"/>
        </w:rPr>
        <w:t xml:space="preserve">benefit package. </w:t>
      </w:r>
      <w:r w:rsidR="00D3777B">
        <w:rPr>
          <w:rFonts w:ascii="Times New Roman" w:hAnsi="Times New Roman"/>
          <w:sz w:val="24"/>
        </w:rPr>
        <w:t>Behavioral health a</w:t>
      </w:r>
      <w:r w:rsidRPr="00D3777B">
        <w:rPr>
          <w:rFonts w:ascii="Times New Roman" w:hAnsi="Times New Roman"/>
          <w:sz w:val="24"/>
        </w:rPr>
        <w:t>ssistance is available by phone 24/7 for relationship challenges, workplace issues, anxiety or stress, drug or alcohol use, or grief</w:t>
      </w:r>
      <w:r w:rsidRPr="00D3777B">
        <w:rPr>
          <w:rFonts w:ascii="Times New Roman" w:hAnsi="Times New Roman"/>
          <w:spacing w:val="9"/>
          <w:sz w:val="24"/>
        </w:rPr>
        <w:t xml:space="preserve"> </w:t>
      </w:r>
      <w:r w:rsidRPr="00D3777B">
        <w:rPr>
          <w:rFonts w:ascii="Times New Roman" w:hAnsi="Times New Roman"/>
          <w:sz w:val="24"/>
        </w:rPr>
        <w:t>consultations.</w:t>
      </w:r>
    </w:p>
    <w:p w14:paraId="2FA602CE" w14:textId="7D4D3099" w:rsidR="00287136" w:rsidRPr="0075133C" w:rsidRDefault="00D3777B" w:rsidP="00B86BEF">
      <w:pPr>
        <w:pStyle w:val="ListParagraph"/>
        <w:numPr>
          <w:ilvl w:val="0"/>
          <w:numId w:val="3"/>
        </w:numPr>
        <w:tabs>
          <w:tab w:val="left" w:pos="819"/>
          <w:tab w:val="left" w:pos="820"/>
        </w:tabs>
        <w:spacing w:before="3" w:line="276" w:lineRule="auto"/>
        <w:ind w:right="503"/>
        <w:rPr>
          <w:rFonts w:ascii="Times New Roman" w:hAnsi="Times New Roman"/>
          <w:sz w:val="24"/>
        </w:rPr>
      </w:pPr>
      <w:r w:rsidRPr="0075133C">
        <w:rPr>
          <w:rFonts w:ascii="Times New Roman" w:hAnsi="Times New Roman"/>
          <w:sz w:val="24"/>
        </w:rPr>
        <w:t xml:space="preserve">MCCCD provides </w:t>
      </w:r>
      <w:r w:rsidR="0075133C" w:rsidRPr="0075133C">
        <w:rPr>
          <w:rFonts w:ascii="Times New Roman" w:hAnsi="Times New Roman"/>
          <w:sz w:val="24"/>
        </w:rPr>
        <w:t>employees access to</w:t>
      </w:r>
      <w:r w:rsidR="007E60A1" w:rsidRPr="0075133C">
        <w:rPr>
          <w:rFonts w:ascii="Times New Roman" w:hAnsi="Times New Roman"/>
          <w:sz w:val="24"/>
        </w:rPr>
        <w:t xml:space="preserve"> Wellness 360, a secure HIPAA-compliant comprehensive wellness portal for employees and spouses/partners to maintain or improve their overall health and well-being. Information available at this site includes resources for assistance with alcohol, drug, or smoking</w:t>
      </w:r>
      <w:r w:rsidR="007E60A1" w:rsidRPr="0075133C">
        <w:rPr>
          <w:rFonts w:ascii="Times New Roman" w:hAnsi="Times New Roman"/>
          <w:spacing w:val="7"/>
          <w:sz w:val="24"/>
        </w:rPr>
        <w:t xml:space="preserve"> </w:t>
      </w:r>
      <w:r w:rsidR="007E60A1" w:rsidRPr="0075133C">
        <w:rPr>
          <w:rFonts w:ascii="Times New Roman" w:hAnsi="Times New Roman"/>
          <w:sz w:val="24"/>
        </w:rPr>
        <w:t>concerns.</w:t>
      </w:r>
    </w:p>
    <w:p w14:paraId="0EC65CB9" w14:textId="04ECCDD0" w:rsidR="00287136" w:rsidRDefault="007E60A1" w:rsidP="00B86BEF">
      <w:pPr>
        <w:pStyle w:val="ListParagraph"/>
        <w:numPr>
          <w:ilvl w:val="0"/>
          <w:numId w:val="3"/>
        </w:numPr>
        <w:tabs>
          <w:tab w:val="left" w:pos="819"/>
          <w:tab w:val="left" w:pos="820"/>
        </w:tabs>
        <w:spacing w:line="276" w:lineRule="auto"/>
        <w:ind w:right="773"/>
        <w:rPr>
          <w:rFonts w:ascii="Times New Roman" w:hAnsi="Times New Roman"/>
          <w:color w:val="000000" w:themeColor="text1"/>
          <w:sz w:val="24"/>
        </w:rPr>
      </w:pPr>
      <w:r w:rsidRPr="00A240D8">
        <w:rPr>
          <w:rFonts w:ascii="Times New Roman" w:hAnsi="Times New Roman"/>
          <w:color w:val="000000" w:themeColor="text1"/>
          <w:sz w:val="24"/>
        </w:rPr>
        <w:t>Articles are submitted in iNews, an e-news bulletin for GWCC faculty and staff, to recognize the serious effects of alcohol and drug abuse on a student's academic performance and on a person's general well-being, and to remind them where they can access GWCC's AOD Biennial Report on our</w:t>
      </w:r>
      <w:r w:rsidRPr="00A240D8">
        <w:rPr>
          <w:rFonts w:ascii="Times New Roman" w:hAnsi="Times New Roman"/>
          <w:color w:val="000000" w:themeColor="text1"/>
          <w:spacing w:val="7"/>
          <w:sz w:val="24"/>
        </w:rPr>
        <w:t xml:space="preserve"> </w:t>
      </w:r>
      <w:r w:rsidRPr="00A240D8">
        <w:rPr>
          <w:rFonts w:ascii="Times New Roman" w:hAnsi="Times New Roman"/>
          <w:color w:val="000000" w:themeColor="text1"/>
          <w:sz w:val="24"/>
        </w:rPr>
        <w:t>website.</w:t>
      </w:r>
    </w:p>
    <w:p w14:paraId="0BA046A9" w14:textId="3694068B" w:rsidR="00A240D8" w:rsidRPr="00A240D8" w:rsidRDefault="00A240D8" w:rsidP="00B86BEF">
      <w:pPr>
        <w:pStyle w:val="ListParagraph"/>
        <w:numPr>
          <w:ilvl w:val="0"/>
          <w:numId w:val="3"/>
        </w:numPr>
        <w:tabs>
          <w:tab w:val="left" w:pos="819"/>
          <w:tab w:val="left" w:pos="820"/>
        </w:tabs>
        <w:spacing w:line="276" w:lineRule="auto"/>
        <w:ind w:right="773"/>
        <w:rPr>
          <w:rFonts w:ascii="Times New Roman" w:hAnsi="Times New Roman"/>
          <w:color w:val="000000" w:themeColor="text1"/>
          <w:sz w:val="24"/>
        </w:rPr>
      </w:pPr>
      <w:r>
        <w:rPr>
          <w:rFonts w:ascii="Times New Roman" w:hAnsi="Times New Roman"/>
          <w:color w:val="000000" w:themeColor="text1"/>
          <w:sz w:val="24"/>
        </w:rPr>
        <w:t>Similar articles are submitted in GeckoGab, an e-news communication to GWCC students.</w:t>
      </w:r>
    </w:p>
    <w:p w14:paraId="6ADFEE69" w14:textId="77777777" w:rsidR="00287136" w:rsidRDefault="00287136">
      <w:pPr>
        <w:pStyle w:val="BodyText"/>
        <w:spacing w:before="4"/>
        <w:rPr>
          <w:rFonts w:ascii="Times New Roman"/>
          <w:sz w:val="27"/>
        </w:rPr>
      </w:pPr>
    </w:p>
    <w:p w14:paraId="2BCA1DBE" w14:textId="77777777" w:rsidR="00287136" w:rsidRDefault="007E60A1" w:rsidP="00B86BEF">
      <w:pPr>
        <w:pStyle w:val="Heading1"/>
        <w:numPr>
          <w:ilvl w:val="0"/>
          <w:numId w:val="7"/>
        </w:numPr>
        <w:tabs>
          <w:tab w:val="left" w:pos="729"/>
        </w:tabs>
        <w:spacing w:before="0"/>
        <w:ind w:left="728" w:right="0" w:hanging="361"/>
        <w:jc w:val="left"/>
      </w:pPr>
      <w:bookmarkStart w:id="92" w:name="_Toc62039686"/>
      <w:bookmarkStart w:id="93" w:name="_Hlk56493476"/>
      <w:r>
        <w:t xml:space="preserve">Recommendations for Revising </w:t>
      </w:r>
      <w:r>
        <w:rPr>
          <w:spacing w:val="-3"/>
        </w:rPr>
        <w:t>AOD</w:t>
      </w:r>
      <w:r>
        <w:rPr>
          <w:spacing w:val="-8"/>
        </w:rPr>
        <w:t xml:space="preserve"> </w:t>
      </w:r>
      <w:r>
        <w:t>Programs</w:t>
      </w:r>
      <w:bookmarkEnd w:id="92"/>
    </w:p>
    <w:p w14:paraId="03E3D593" w14:textId="58DBBA8B" w:rsidR="00287136" w:rsidRPr="00615C35" w:rsidRDefault="00287136">
      <w:pPr>
        <w:pStyle w:val="BodyText"/>
        <w:spacing w:before="3"/>
        <w:rPr>
          <w:rFonts w:ascii="Times New Roman"/>
          <w:b/>
          <w:sz w:val="31"/>
        </w:rPr>
      </w:pPr>
    </w:p>
    <w:p w14:paraId="568509D2" w14:textId="77777777" w:rsidR="00287136" w:rsidRPr="004211BB" w:rsidRDefault="007E60A1" w:rsidP="00B86BEF">
      <w:pPr>
        <w:pStyle w:val="ListParagraph"/>
        <w:numPr>
          <w:ilvl w:val="1"/>
          <w:numId w:val="7"/>
        </w:numPr>
        <w:tabs>
          <w:tab w:val="left" w:pos="820"/>
        </w:tabs>
        <w:spacing w:line="276" w:lineRule="auto"/>
        <w:ind w:right="595"/>
        <w:rPr>
          <w:rFonts w:ascii="Times New Roman" w:hAnsi="Times New Roman"/>
          <w:sz w:val="24"/>
        </w:rPr>
      </w:pPr>
      <w:r w:rsidRPr="004211BB">
        <w:rPr>
          <w:rFonts w:ascii="Times New Roman" w:hAnsi="Times New Roman"/>
          <w:sz w:val="24"/>
        </w:rPr>
        <w:t>GWCC’s Compliance Committee will continue to review, monitor, and adjust our AOD Program as</w:t>
      </w:r>
      <w:r w:rsidRPr="004211BB">
        <w:rPr>
          <w:rFonts w:ascii="Times New Roman" w:hAnsi="Times New Roman"/>
          <w:spacing w:val="1"/>
          <w:sz w:val="24"/>
        </w:rPr>
        <w:t xml:space="preserve"> </w:t>
      </w:r>
      <w:r w:rsidRPr="004211BB">
        <w:rPr>
          <w:rFonts w:ascii="Times New Roman" w:hAnsi="Times New Roman"/>
          <w:sz w:val="24"/>
        </w:rPr>
        <w:t>warranted.</w:t>
      </w:r>
    </w:p>
    <w:p w14:paraId="48D69794" w14:textId="2A637CA1" w:rsidR="00287136" w:rsidRPr="004211BB" w:rsidRDefault="007E60A1" w:rsidP="00B86BEF">
      <w:pPr>
        <w:pStyle w:val="ListParagraph"/>
        <w:numPr>
          <w:ilvl w:val="1"/>
          <w:numId w:val="7"/>
        </w:numPr>
        <w:tabs>
          <w:tab w:val="left" w:pos="820"/>
        </w:tabs>
        <w:spacing w:before="3" w:line="276" w:lineRule="auto"/>
        <w:ind w:right="535"/>
        <w:rPr>
          <w:rFonts w:ascii="Times New Roman" w:hAnsi="Times New Roman"/>
          <w:sz w:val="24"/>
        </w:rPr>
      </w:pPr>
      <w:r w:rsidRPr="004211BB">
        <w:rPr>
          <w:rFonts w:ascii="Times New Roman" w:hAnsi="Times New Roman"/>
          <w:sz w:val="24"/>
        </w:rPr>
        <w:t xml:space="preserve">We will continue to follow </w:t>
      </w:r>
      <w:r w:rsidR="004211BB" w:rsidRPr="004211BB">
        <w:rPr>
          <w:rFonts w:ascii="Times New Roman" w:hAnsi="Times New Roman"/>
          <w:sz w:val="24"/>
        </w:rPr>
        <w:t>guidance</w:t>
      </w:r>
      <w:r w:rsidRPr="004211BB">
        <w:rPr>
          <w:rFonts w:ascii="Times New Roman" w:hAnsi="Times New Roman"/>
          <w:sz w:val="24"/>
        </w:rPr>
        <w:t xml:space="preserve"> </w:t>
      </w:r>
      <w:r w:rsidR="005553C0">
        <w:rPr>
          <w:rFonts w:ascii="Times New Roman" w:hAnsi="Times New Roman"/>
          <w:sz w:val="24"/>
        </w:rPr>
        <w:t xml:space="preserve">received </w:t>
      </w:r>
      <w:r w:rsidRPr="004211BB">
        <w:rPr>
          <w:rFonts w:ascii="Times New Roman" w:hAnsi="Times New Roman"/>
          <w:sz w:val="24"/>
        </w:rPr>
        <w:t xml:space="preserve">from </w:t>
      </w:r>
      <w:r w:rsidR="004211BB" w:rsidRPr="004211BB">
        <w:rPr>
          <w:rFonts w:ascii="Times New Roman" w:hAnsi="Times New Roman"/>
          <w:sz w:val="24"/>
        </w:rPr>
        <w:t>MCCCD’s Office of General Counsel and from MCCCD’s Compliance Office.</w:t>
      </w:r>
    </w:p>
    <w:bookmarkEnd w:id="93"/>
    <w:p w14:paraId="6B81DDE2" w14:textId="77777777" w:rsidR="00287136" w:rsidRDefault="00287136">
      <w:pPr>
        <w:spacing w:line="276" w:lineRule="auto"/>
        <w:rPr>
          <w:rFonts w:ascii="Times New Roman" w:hAnsi="Times New Roman"/>
          <w:sz w:val="24"/>
        </w:rPr>
        <w:sectPr w:rsidR="00287136">
          <w:pgSz w:w="12240" w:h="15840"/>
          <w:pgMar w:top="1500" w:right="1020" w:bottom="1500" w:left="1340" w:header="728" w:footer="1235" w:gutter="0"/>
          <w:cols w:space="720"/>
        </w:sectPr>
      </w:pPr>
    </w:p>
    <w:p w14:paraId="22BBE3CD" w14:textId="77777777" w:rsidR="00287136" w:rsidRDefault="00287136">
      <w:pPr>
        <w:pStyle w:val="BodyText"/>
        <w:rPr>
          <w:rFonts w:ascii="Times New Roman"/>
          <w:sz w:val="18"/>
        </w:rPr>
      </w:pPr>
    </w:p>
    <w:p w14:paraId="1D1EF5C2" w14:textId="77777777" w:rsidR="00287136" w:rsidRPr="000A6878" w:rsidRDefault="007E60A1">
      <w:pPr>
        <w:pStyle w:val="Heading1"/>
      </w:pPr>
      <w:bookmarkStart w:id="94" w:name="_Toc62039687"/>
      <w:r w:rsidRPr="000A6878">
        <w:t>Appendix A</w:t>
      </w:r>
      <w:bookmarkEnd w:id="94"/>
    </w:p>
    <w:p w14:paraId="47C6D57D" w14:textId="622C7799" w:rsidR="00287136" w:rsidRPr="000A6878" w:rsidRDefault="007E60A1">
      <w:pPr>
        <w:pStyle w:val="Heading2"/>
        <w:ind w:left="6"/>
      </w:pPr>
      <w:bookmarkStart w:id="95" w:name="_Toc62039688"/>
      <w:r w:rsidRPr="000A6878">
        <w:t xml:space="preserve">Student </w:t>
      </w:r>
      <w:r w:rsidR="00890ACD" w:rsidRPr="000A6878">
        <w:t>Notification</w:t>
      </w:r>
      <w:r w:rsidRPr="000A6878">
        <w:t xml:space="preserve"> on Drug and Alcohol Abuse Prevention</w:t>
      </w:r>
      <w:bookmarkEnd w:id="95"/>
    </w:p>
    <w:p w14:paraId="34FDD1E8" w14:textId="77777777" w:rsidR="00C2194D" w:rsidRPr="00C2194D" w:rsidRDefault="00C2194D">
      <w:pPr>
        <w:rPr>
          <w:rFonts w:ascii="Times New Roman"/>
          <w:b/>
          <w:bCs/>
        </w:rPr>
      </w:pPr>
    </w:p>
    <w:tbl>
      <w:tblPr>
        <w:tblW w:w="5000" w:type="pct"/>
        <w:tblCellMar>
          <w:left w:w="0" w:type="dxa"/>
          <w:right w:w="0" w:type="dxa"/>
        </w:tblCellMar>
        <w:tblLook w:val="04A0" w:firstRow="1" w:lastRow="0" w:firstColumn="1" w:lastColumn="0" w:noHBand="0" w:noVBand="1"/>
      </w:tblPr>
      <w:tblGrid>
        <w:gridCol w:w="10248"/>
        <w:gridCol w:w="12"/>
      </w:tblGrid>
      <w:tr w:rsidR="0083432A" w:rsidRPr="0083432A" w14:paraId="038923ED" w14:textId="77777777" w:rsidTr="0083432A">
        <w:tc>
          <w:tcPr>
            <w:tcW w:w="0" w:type="auto"/>
            <w:vAlign w:val="center"/>
            <w:hideMark/>
          </w:tcPr>
          <w:p w14:paraId="59B5D23B" w14:textId="369E0035" w:rsidR="0083432A" w:rsidRPr="0083432A" w:rsidRDefault="00710C06" w:rsidP="0083432A">
            <w:pPr>
              <w:widowControl/>
              <w:autoSpaceDE/>
              <w:autoSpaceDN/>
              <w:rPr>
                <w:rFonts w:ascii="Arial" w:eastAsia="Times New Roman" w:hAnsi="Arial" w:cs="Arial"/>
                <w:color w:val="000000"/>
                <w:sz w:val="20"/>
                <w:szCs w:val="20"/>
              </w:rPr>
            </w:pPr>
            <w:r>
              <w:rPr>
                <w:rFonts w:ascii="Helvetica" w:eastAsia="Times New Roman" w:hAnsi="Helvetica" w:cs="Helvetica"/>
                <w:b/>
                <w:bCs/>
                <w:color w:val="000000"/>
                <w:sz w:val="20"/>
                <w:szCs w:val="20"/>
              </w:rPr>
              <w:t xml:space="preserve">From: </w:t>
            </w:r>
            <w:r w:rsidR="0083432A" w:rsidRPr="0083432A">
              <w:rPr>
                <w:rFonts w:ascii="Helvetica" w:eastAsia="Times New Roman" w:hAnsi="Helvetica" w:cs="Helvetica"/>
                <w:b/>
                <w:bCs/>
                <w:color w:val="000000"/>
                <w:sz w:val="20"/>
                <w:szCs w:val="20"/>
              </w:rPr>
              <w:t>Maricopa Community Colleges </w:t>
            </w:r>
            <w:r w:rsidR="0083432A" w:rsidRPr="0083432A">
              <w:rPr>
                <w:rFonts w:ascii="Helvetica" w:eastAsia="Times New Roman" w:hAnsi="Helvetica" w:cs="Helvetica"/>
                <w:color w:val="000000"/>
                <w:sz w:val="20"/>
                <w:szCs w:val="20"/>
              </w:rPr>
              <w:t>&lt;noreply@myschoolcast.com&gt;</w:t>
            </w:r>
          </w:p>
        </w:tc>
        <w:tc>
          <w:tcPr>
            <w:tcW w:w="0" w:type="auto"/>
            <w:vAlign w:val="center"/>
            <w:hideMark/>
          </w:tcPr>
          <w:p w14:paraId="2F4EF7E7" w14:textId="60D1E3DC" w:rsidR="0083432A" w:rsidRPr="0083432A" w:rsidRDefault="0083432A" w:rsidP="0083432A">
            <w:pPr>
              <w:widowControl/>
              <w:autoSpaceDE/>
              <w:autoSpaceDN/>
              <w:jc w:val="right"/>
              <w:rPr>
                <w:rFonts w:ascii="Arial" w:eastAsia="Times New Roman" w:hAnsi="Arial" w:cs="Arial"/>
                <w:color w:val="000000"/>
                <w:sz w:val="20"/>
                <w:szCs w:val="20"/>
              </w:rPr>
            </w:pPr>
          </w:p>
        </w:tc>
      </w:tr>
      <w:tr w:rsidR="00710C06" w:rsidRPr="0083432A" w14:paraId="672A5DAE" w14:textId="77777777" w:rsidTr="0083432A">
        <w:tc>
          <w:tcPr>
            <w:tcW w:w="0" w:type="auto"/>
            <w:vAlign w:val="center"/>
          </w:tcPr>
          <w:p w14:paraId="45BFD94E" w14:textId="77777777" w:rsidR="00710C06" w:rsidRPr="0083432A" w:rsidRDefault="00710C06" w:rsidP="0083432A">
            <w:pPr>
              <w:widowControl/>
              <w:autoSpaceDE/>
              <w:autoSpaceDN/>
              <w:rPr>
                <w:rFonts w:ascii="Helvetica" w:eastAsia="Times New Roman" w:hAnsi="Helvetica" w:cs="Helvetica"/>
                <w:b/>
                <w:bCs/>
                <w:color w:val="000000"/>
                <w:sz w:val="20"/>
                <w:szCs w:val="20"/>
              </w:rPr>
            </w:pPr>
          </w:p>
        </w:tc>
        <w:tc>
          <w:tcPr>
            <w:tcW w:w="0" w:type="auto"/>
            <w:vAlign w:val="center"/>
          </w:tcPr>
          <w:p w14:paraId="6C006B89" w14:textId="77777777" w:rsidR="00710C06" w:rsidRPr="0083432A" w:rsidRDefault="00710C06" w:rsidP="0083432A">
            <w:pPr>
              <w:widowControl/>
              <w:autoSpaceDE/>
              <w:autoSpaceDN/>
              <w:jc w:val="right"/>
              <w:rPr>
                <w:rFonts w:ascii="Arial" w:eastAsia="Times New Roman" w:hAnsi="Arial" w:cs="Arial"/>
                <w:color w:val="000000"/>
                <w:sz w:val="20"/>
                <w:szCs w:val="20"/>
              </w:rPr>
            </w:pPr>
          </w:p>
        </w:tc>
      </w:tr>
      <w:tr w:rsidR="0083432A" w:rsidRPr="0083432A" w14:paraId="7862C13D" w14:textId="77777777" w:rsidTr="0083432A">
        <w:tc>
          <w:tcPr>
            <w:tcW w:w="0" w:type="auto"/>
            <w:gridSpan w:val="2"/>
            <w:tcMar>
              <w:top w:w="0" w:type="dxa"/>
              <w:left w:w="0" w:type="dxa"/>
              <w:bottom w:w="60" w:type="dxa"/>
              <w:right w:w="0" w:type="dxa"/>
            </w:tcMar>
            <w:vAlign w:val="center"/>
            <w:hideMark/>
          </w:tcPr>
          <w:p w14:paraId="454EBAD8" w14:textId="64EDFF48" w:rsidR="0083432A" w:rsidRPr="0083432A" w:rsidRDefault="0083432A" w:rsidP="0083432A">
            <w:pPr>
              <w:widowControl/>
              <w:autoSpaceDE/>
              <w:autoSpaceDN/>
              <w:rPr>
                <w:rFonts w:ascii="Arial" w:eastAsia="Times New Roman" w:hAnsi="Arial" w:cs="Arial"/>
                <w:color w:val="000000"/>
                <w:sz w:val="20"/>
                <w:szCs w:val="20"/>
              </w:rPr>
            </w:pPr>
          </w:p>
        </w:tc>
      </w:tr>
      <w:tr w:rsidR="0083432A" w:rsidRPr="0083432A" w14:paraId="42750A48" w14:textId="77777777" w:rsidTr="0083432A">
        <w:tc>
          <w:tcPr>
            <w:tcW w:w="0" w:type="auto"/>
            <w:gridSpan w:val="2"/>
            <w:vAlign w:val="center"/>
            <w:hideMark/>
          </w:tcPr>
          <w:tbl>
            <w:tblPr>
              <w:tblW w:w="5000" w:type="pct"/>
              <w:tblCellMar>
                <w:top w:w="180" w:type="dxa"/>
                <w:left w:w="180" w:type="dxa"/>
                <w:bottom w:w="180" w:type="dxa"/>
                <w:right w:w="180" w:type="dxa"/>
              </w:tblCellMar>
              <w:tblLook w:val="04A0" w:firstRow="1" w:lastRow="0" w:firstColumn="1" w:lastColumn="0" w:noHBand="0" w:noVBand="1"/>
            </w:tblPr>
            <w:tblGrid>
              <w:gridCol w:w="10260"/>
            </w:tblGrid>
            <w:tr w:rsidR="0083432A" w:rsidRPr="0083432A" w14:paraId="0A6ACEFE" w14:textId="77777777">
              <w:tc>
                <w:tcPr>
                  <w:tcW w:w="0" w:type="auto"/>
                  <w:tcMar>
                    <w:top w:w="0" w:type="dxa"/>
                    <w:left w:w="0" w:type="dxa"/>
                    <w:bottom w:w="0" w:type="dxa"/>
                    <w:right w:w="0" w:type="dxa"/>
                  </w:tcMar>
                  <w:vAlign w:val="center"/>
                  <w:hideMark/>
                </w:tcPr>
                <w:p w14:paraId="7F9C3A04" w14:textId="6DA34716" w:rsidR="0083432A" w:rsidRPr="0083432A" w:rsidRDefault="0083432A" w:rsidP="0083432A">
                  <w:pPr>
                    <w:widowControl/>
                    <w:autoSpaceDE/>
                    <w:autoSpaceDN/>
                    <w:rPr>
                      <w:rFonts w:ascii="Helvetica" w:eastAsia="Times New Roman" w:hAnsi="Helvetica" w:cs="Helvetica"/>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3432A" w:rsidRPr="0083432A" w14:paraId="4236DE8E" w14:textId="77777777" w:rsidTr="00834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AAB35" w14:textId="77777777" w:rsidR="0083432A" w:rsidRPr="0083432A" w:rsidRDefault="0083432A" w:rsidP="0083432A">
                        <w:pPr>
                          <w:widowControl/>
                          <w:autoSpaceDE/>
                          <w:autoSpaceDN/>
                          <w:rPr>
                            <w:rFonts w:ascii="Arial" w:eastAsia="Times New Roman" w:hAnsi="Arial" w:cs="Arial"/>
                            <w:sz w:val="20"/>
                            <w:szCs w:val="20"/>
                          </w:rPr>
                        </w:pPr>
                        <w:r w:rsidRPr="0083432A">
                          <w:rPr>
                            <w:rFonts w:ascii="Helvetica" w:eastAsia="Times New Roman" w:hAnsi="Helvetica" w:cs="Helvetica"/>
                            <w:noProof/>
                            <w:bdr w:val="none" w:sz="0" w:space="0" w:color="auto" w:frame="1"/>
                          </w:rPr>
                          <w:drawing>
                            <wp:inline distT="0" distB="0" distL="0" distR="0" wp14:anchorId="1F1837C3" wp14:editId="7F1FF1E0">
                              <wp:extent cx="5807710" cy="1750695"/>
                              <wp:effectExtent l="0" t="0" r="254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710" cy="1750695"/>
                                      </a:xfrm>
                                      <a:prstGeom prst="rect">
                                        <a:avLst/>
                                      </a:prstGeom>
                                      <a:noFill/>
                                      <a:ln>
                                        <a:noFill/>
                                      </a:ln>
                                    </pic:spPr>
                                  </pic:pic>
                                </a:graphicData>
                              </a:graphic>
                            </wp:inline>
                          </w:drawing>
                        </w:r>
                      </w:p>
                    </w:tc>
                  </w:tr>
                  <w:tr w:rsidR="0083432A" w:rsidRPr="0083432A" w14:paraId="27525E8F" w14:textId="77777777" w:rsidTr="0083432A">
                    <w:tc>
                      <w:tcPr>
                        <w:tcW w:w="0" w:type="auto"/>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4E04C04E" w14:textId="77777777" w:rsidR="0083432A" w:rsidRPr="0083432A" w:rsidRDefault="0083432A" w:rsidP="0083432A">
                        <w:pPr>
                          <w:widowControl/>
                          <w:autoSpaceDE/>
                          <w:autoSpaceDN/>
                          <w:jc w:val="center"/>
                          <w:rPr>
                            <w:rFonts w:ascii="Arial" w:eastAsia="Times New Roman" w:hAnsi="Arial" w:cs="Arial"/>
                            <w:sz w:val="20"/>
                            <w:szCs w:val="20"/>
                          </w:rPr>
                        </w:pPr>
                        <w:r w:rsidRPr="0083432A">
                          <w:rPr>
                            <w:rFonts w:ascii="Arial" w:eastAsia="Times New Roman" w:hAnsi="Arial" w:cs="Arial"/>
                            <w:b/>
                            <w:bCs/>
                            <w:color w:val="FFFFFF"/>
                          </w:rPr>
                          <w:t>MCCCD DRUG AND ALCOHOL PREVENTION PROGRAMS ANNUAL NOTIFICATION</w:t>
                        </w:r>
                      </w:p>
                    </w:tc>
                  </w:tr>
                  <w:tr w:rsidR="0083432A" w:rsidRPr="0083432A" w14:paraId="6C8FE7F8" w14:textId="77777777" w:rsidTr="00834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24ED8"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STATEMENT ON DRUG-FREE CAMPUSES</w:t>
                        </w:r>
                      </w:p>
                      <w:p w14:paraId="59978577"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In accordance with the Drug-Free Schools and Communities Act Amendments of 1989 (Act), the Maricopa County Community College District (MCCCD) is distributing this notification to all students and employees to inform them of MCCCD’s comprehensive program to prevent the use of illicit drugs and the abuse of alcohol. This notification summarizes MCCCD’s programs, resources, policies, and standards of conduct; discusses health risks; highlights treatment options; and provides an overview of sanctions.</w:t>
                        </w:r>
                      </w:p>
                      <w:p w14:paraId="24E80DA2"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STANDARDS OF CONDUCT</w:t>
                        </w:r>
                      </w:p>
                      <w:p w14:paraId="755FCCCD"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It is the goal and policy of Maricopa County Community College District to provide a drug-free environment for all college students and employees. To achieve this goal and to comply with federal law, MCCCD prohibits the unlawful sale, distribution, dispensation, possession, and use of controlled substances on MCCCD property or as part of any of its programs and/or activities.</w:t>
                        </w:r>
                      </w:p>
                      <w:p w14:paraId="7740C337"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Students, faculty, staff and visitors of any MCCCD campus are advised to become familiar with federal, state and local laws regarding alcohol and other drugs in accordance with the campus location. Students, faculty, staff, and visitors on any MCCCD campus must: 1) abide by MCCCD policies regarding alcohol abuse and illicit drugs; 2) abide by local, state and federal laws regarding alcohol, drugs, and controlled substances; and 3) act to reduce the risks associated with the use and abuse of these substances.</w:t>
                        </w:r>
                      </w:p>
                      <w:p w14:paraId="0A8E00CE"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MCCCD students and employees are subject to all applicable drug and alcohol policies including, but not limited to:</w:t>
                        </w:r>
                      </w:p>
                      <w:p w14:paraId="04C1A100" w14:textId="77777777" w:rsidR="0083432A" w:rsidRPr="0083432A" w:rsidRDefault="00D6032A" w:rsidP="0083432A">
                        <w:pPr>
                          <w:widowControl/>
                          <w:autoSpaceDE/>
                          <w:autoSpaceDN/>
                          <w:spacing w:before="240" w:after="240"/>
                          <w:ind w:left="100"/>
                          <w:rPr>
                            <w:rFonts w:ascii="Arial" w:eastAsia="Times New Roman" w:hAnsi="Arial" w:cs="Arial"/>
                            <w:sz w:val="20"/>
                            <w:szCs w:val="20"/>
                          </w:rPr>
                        </w:pPr>
                        <w:hyperlink r:id="rId15" w:tgtFrame="_blank" w:history="1">
                          <w:r w:rsidR="0083432A" w:rsidRPr="0083432A">
                            <w:rPr>
                              <w:rFonts w:ascii="Arial" w:eastAsia="Times New Roman" w:hAnsi="Arial" w:cs="Arial"/>
                              <w:color w:val="1155CC"/>
                              <w:sz w:val="24"/>
                              <w:szCs w:val="24"/>
                            </w:rPr>
                            <w:t>AR 2.4.7 – Abuse-Free Environment</w:t>
                          </w:r>
                        </w:hyperlink>
                      </w:p>
                      <w:p w14:paraId="134A3F64" w14:textId="77777777" w:rsidR="0083432A" w:rsidRPr="0083432A" w:rsidRDefault="00D6032A" w:rsidP="0083432A">
                        <w:pPr>
                          <w:widowControl/>
                          <w:autoSpaceDE/>
                          <w:autoSpaceDN/>
                          <w:spacing w:before="240" w:after="240"/>
                          <w:ind w:left="100"/>
                          <w:rPr>
                            <w:rFonts w:ascii="Arial" w:eastAsia="Times New Roman" w:hAnsi="Arial" w:cs="Arial"/>
                            <w:sz w:val="20"/>
                            <w:szCs w:val="20"/>
                          </w:rPr>
                        </w:pPr>
                        <w:hyperlink r:id="rId16" w:tgtFrame="_blank" w:history="1">
                          <w:r w:rsidR="0083432A" w:rsidRPr="0083432A">
                            <w:rPr>
                              <w:rFonts w:ascii="Arial" w:eastAsia="Times New Roman" w:hAnsi="Arial" w:cs="Arial"/>
                              <w:color w:val="1155CC"/>
                              <w:sz w:val="24"/>
                              <w:szCs w:val="24"/>
                            </w:rPr>
                            <w:t>AR 4.13 – Use of Alcoholic Beverages</w:t>
                          </w:r>
                        </w:hyperlink>
                      </w:p>
                      <w:p w14:paraId="226E9042" w14:textId="77777777" w:rsidR="0083432A" w:rsidRPr="0083432A" w:rsidRDefault="0083432A" w:rsidP="0083432A">
                        <w:pPr>
                          <w:widowControl/>
                          <w:autoSpaceDE/>
                          <w:autoSpaceDN/>
                          <w:ind w:right="1260"/>
                          <w:rPr>
                            <w:rFonts w:ascii="Arial" w:eastAsia="Times New Roman" w:hAnsi="Arial" w:cs="Arial"/>
                            <w:sz w:val="20"/>
                            <w:szCs w:val="20"/>
                          </w:rPr>
                        </w:pPr>
                        <w:r w:rsidRPr="0083432A">
                          <w:rPr>
                            <w:rFonts w:ascii="Arial" w:eastAsia="Times New Roman" w:hAnsi="Arial" w:cs="Arial"/>
                            <w:color w:val="333333"/>
                            <w:sz w:val="24"/>
                            <w:szCs w:val="24"/>
                          </w:rPr>
                          <w:t xml:space="preserve">See also the </w:t>
                        </w:r>
                        <w:r w:rsidRPr="0083432A">
                          <w:rPr>
                            <w:rFonts w:ascii="Arial" w:eastAsia="Times New Roman" w:hAnsi="Arial" w:cs="Arial"/>
                            <w:b/>
                            <w:bCs/>
                            <w:color w:val="333333"/>
                            <w:sz w:val="24"/>
                            <w:szCs w:val="24"/>
                          </w:rPr>
                          <w:t>Auxiliary Services</w:t>
                        </w:r>
                        <w:r w:rsidRPr="0083432A">
                          <w:rPr>
                            <w:rFonts w:ascii="Times New Roman" w:eastAsia="Times New Roman" w:hAnsi="Times New Roman" w:cs="Times New Roman"/>
                            <w:sz w:val="24"/>
                            <w:szCs w:val="24"/>
                          </w:rPr>
                          <w:t xml:space="preserve"> </w:t>
                        </w:r>
                        <w:r w:rsidRPr="0083432A">
                          <w:rPr>
                            <w:rFonts w:ascii="Arial" w:eastAsia="Times New Roman" w:hAnsi="Arial" w:cs="Arial"/>
                            <w:color w:val="333333"/>
                            <w:sz w:val="24"/>
                            <w:szCs w:val="24"/>
                          </w:rPr>
                          <w:t xml:space="preserve">section for </w:t>
                        </w:r>
                        <w:hyperlink r:id="rId17" w:tgtFrame="_blank" w:history="1">
                          <w:r w:rsidRPr="0083432A">
                            <w:rPr>
                              <w:rFonts w:ascii="Arial" w:eastAsia="Times New Roman" w:hAnsi="Arial" w:cs="Arial"/>
                              <w:color w:val="0171BC"/>
                              <w:sz w:val="24"/>
                              <w:szCs w:val="24"/>
                            </w:rPr>
                            <w:t>Tobacco-Free Environment</w:t>
                          </w:r>
                        </w:hyperlink>
                        <w:r w:rsidRPr="0083432A">
                          <w:rPr>
                            <w:rFonts w:ascii="Times New Roman" w:eastAsia="Times New Roman" w:hAnsi="Times New Roman" w:cs="Times New Roman"/>
                            <w:color w:val="0171BC"/>
                            <w:sz w:val="24"/>
                            <w:szCs w:val="24"/>
                          </w:rPr>
                          <w:t xml:space="preserve"> </w:t>
                        </w:r>
                        <w:r w:rsidRPr="0083432A">
                          <w:rPr>
                            <w:rFonts w:ascii="Arial" w:eastAsia="Times New Roman" w:hAnsi="Arial" w:cs="Arial"/>
                            <w:color w:val="333333"/>
                            <w:sz w:val="24"/>
                            <w:szCs w:val="24"/>
                          </w:rPr>
                          <w:t xml:space="preserve">and the </w:t>
                        </w:r>
                        <w:r w:rsidRPr="0083432A">
                          <w:rPr>
                            <w:rFonts w:ascii="Arial" w:eastAsia="Times New Roman" w:hAnsi="Arial" w:cs="Arial"/>
                            <w:b/>
                            <w:bCs/>
                            <w:color w:val="333333"/>
                            <w:sz w:val="24"/>
                            <w:szCs w:val="24"/>
                          </w:rPr>
                          <w:t xml:space="preserve">Appendices/Student Section </w:t>
                        </w:r>
                        <w:hyperlink r:id="rId18" w:tgtFrame="_blank" w:history="1">
                          <w:r w:rsidRPr="0083432A">
                            <w:rPr>
                              <w:rFonts w:ascii="Arial" w:eastAsia="Times New Roman" w:hAnsi="Arial" w:cs="Arial"/>
                              <w:color w:val="0171BC"/>
                              <w:sz w:val="24"/>
                              <w:szCs w:val="24"/>
                            </w:rPr>
                            <w:t>Medical Marijuana Act</w:t>
                          </w:r>
                        </w:hyperlink>
                        <w:r w:rsidRPr="0083432A">
                          <w:rPr>
                            <w:rFonts w:ascii="Times New Roman" w:eastAsia="Times New Roman" w:hAnsi="Times New Roman" w:cs="Times New Roman"/>
                            <w:color w:val="0171BC"/>
                            <w:sz w:val="24"/>
                            <w:szCs w:val="24"/>
                          </w:rPr>
                          <w:t xml:space="preserve"> </w:t>
                        </w:r>
                        <w:r w:rsidRPr="0083432A">
                          <w:rPr>
                            <w:rFonts w:ascii="Arial" w:eastAsia="Times New Roman" w:hAnsi="Arial" w:cs="Arial"/>
                            <w:color w:val="333333"/>
                            <w:sz w:val="24"/>
                            <w:szCs w:val="24"/>
                          </w:rPr>
                          <w:t>of the Administrative Regulations.</w:t>
                        </w:r>
                      </w:p>
                      <w:p w14:paraId="06A0FEE9" w14:textId="77777777" w:rsidR="0083432A" w:rsidRPr="0083432A" w:rsidRDefault="0083432A" w:rsidP="0083432A">
                        <w:pPr>
                          <w:widowControl/>
                          <w:autoSpaceDE/>
                          <w:autoSpaceDN/>
                          <w:rPr>
                            <w:rFonts w:ascii="Arial" w:eastAsia="Times New Roman" w:hAnsi="Arial" w:cs="Arial"/>
                            <w:sz w:val="20"/>
                            <w:szCs w:val="20"/>
                          </w:rPr>
                        </w:pPr>
                      </w:p>
                      <w:p w14:paraId="695FD655" w14:textId="77777777" w:rsidR="0083432A" w:rsidRPr="0083432A" w:rsidRDefault="0083432A" w:rsidP="0083432A">
                        <w:pPr>
                          <w:widowControl/>
                          <w:autoSpaceDE/>
                          <w:autoSpaceDN/>
                          <w:ind w:right="140"/>
                          <w:jc w:val="both"/>
                          <w:rPr>
                            <w:rFonts w:ascii="Arial" w:eastAsia="Times New Roman" w:hAnsi="Arial" w:cs="Arial"/>
                            <w:sz w:val="20"/>
                            <w:szCs w:val="20"/>
                          </w:rPr>
                        </w:pPr>
                        <w:r w:rsidRPr="0083432A">
                          <w:rPr>
                            <w:rFonts w:ascii="Arial" w:eastAsia="Times New Roman" w:hAnsi="Arial" w:cs="Arial"/>
                            <w:sz w:val="24"/>
                            <w:szCs w:val="24"/>
                          </w:rPr>
                          <w:t>Possession or consumption of alcohol, tobacco, and illegal drugs on MCCCD campus is prohibited. Pursuant to federal law, cannabis (marijuana) use is prohibited on MCCCD property, even for those who have a medical marijuana card.</w:t>
                        </w:r>
                      </w:p>
                      <w:p w14:paraId="1CAE62BB"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The MCCCD Public Safety Department actively enforces laws pertaining to underage drinking, public consumption of alcohol, the furnishing of alcohol to underage individuals, and other alcohol laws. MCCCD Police also enforces drug laws.</w:t>
                        </w:r>
                      </w:p>
                      <w:p w14:paraId="690E7054"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For more information about the Maricopa County Community College District DAAPP content, contact the MCCCD Public Safety Department at </w:t>
                        </w:r>
                        <w:hyperlink r:id="rId19" w:tgtFrame="_blank" w:history="1">
                          <w:r w:rsidRPr="0083432A">
                            <w:rPr>
                              <w:rFonts w:ascii="Arial" w:eastAsia="Times New Roman" w:hAnsi="Arial" w:cs="Arial"/>
                              <w:color w:val="1155CC"/>
                              <w:sz w:val="24"/>
                              <w:szCs w:val="24"/>
                            </w:rPr>
                            <w:t>https://police.maricopa.edu/</w:t>
                          </w:r>
                        </w:hyperlink>
                        <w:r w:rsidRPr="0083432A">
                          <w:rPr>
                            <w:rFonts w:ascii="Arial" w:eastAsia="Times New Roman" w:hAnsi="Arial" w:cs="Arial"/>
                            <w:sz w:val="24"/>
                            <w:szCs w:val="24"/>
                          </w:rPr>
                          <w:t xml:space="preserve">or Chief David Denlinger at </w:t>
                        </w:r>
                        <w:hyperlink r:id="rId20" w:tgtFrame="_blank" w:history="1">
                          <w:r w:rsidRPr="0083432A">
                            <w:rPr>
                              <w:rFonts w:ascii="Arial" w:eastAsia="Times New Roman" w:hAnsi="Arial" w:cs="Arial"/>
                              <w:color w:val="1155CC"/>
                              <w:sz w:val="24"/>
                              <w:szCs w:val="24"/>
                            </w:rPr>
                            <w:t>David.Denlinger@domail.maricopa.edu</w:t>
                          </w:r>
                        </w:hyperlink>
                        <w:r w:rsidRPr="0083432A">
                          <w:rPr>
                            <w:rFonts w:ascii="Arial" w:eastAsia="Times New Roman" w:hAnsi="Arial" w:cs="Arial"/>
                            <w:sz w:val="24"/>
                            <w:szCs w:val="24"/>
                          </w:rPr>
                          <w:t>.</w:t>
                        </w:r>
                      </w:p>
                      <w:p w14:paraId="69F842E5"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Overview of State Laws and Legal Sanctions</w:t>
                        </w:r>
                      </w:p>
                      <w:p w14:paraId="742B391C"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An overview of alcohol and drug offenses for Arizona is herein provided. Sanctions under federal, state, and local laws for the unlawful possession or distribution of illicit drugs and alcohol are serious and can range from civil sanctions to criminal convictions including fines and imprisonment.</w:t>
                        </w:r>
                      </w:p>
                      <w:p w14:paraId="393AD2EB"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Arizona Alcohol Offenses:</w:t>
                        </w:r>
                      </w:p>
                      <w:p w14:paraId="20BA630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 person who is under the legal drinking age and who misrepresents the person’s age to any person by means of written instrument of identification with the intent to induce a person to sell, serve, give or furnish liquor contrary to law is guilty of a class 1 </w:t>
                        </w:r>
                        <w:proofErr w:type="spellStart"/>
                        <w:r w:rsidRPr="0083432A">
                          <w:rPr>
                            <w:rFonts w:ascii="Arial" w:eastAsia="Times New Roman" w:hAnsi="Arial" w:cs="Arial"/>
                            <w:sz w:val="24"/>
                            <w:szCs w:val="24"/>
                          </w:rPr>
                          <w:t>misdemeanor.</w:t>
                        </w:r>
                        <w:hyperlink r:id="rId21"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4-241</w:t>
                          </w:r>
                        </w:hyperlink>
                        <w:r w:rsidRPr="0083432A">
                          <w:rPr>
                            <w:rFonts w:ascii="Arial" w:eastAsia="Times New Roman" w:hAnsi="Arial" w:cs="Arial"/>
                            <w:sz w:val="24"/>
                            <w:szCs w:val="24"/>
                          </w:rPr>
                          <w:t>. In addition to any other penalties prescribed by law, a person shall pay a fine of at least two hundred fifty dollars.</w:t>
                        </w:r>
                        <w:hyperlink r:id="rId22" w:tgtFrame="_blank" w:history="1">
                          <w:r w:rsidRPr="0083432A">
                            <w:rPr>
                              <w:rFonts w:ascii="Arial" w:eastAsia="Times New Roman" w:hAnsi="Arial" w:cs="Arial"/>
                              <w:color w:val="000000"/>
                              <w:sz w:val="24"/>
                              <w:szCs w:val="24"/>
                            </w:rPr>
                            <w:t xml:space="preserve"> </w:t>
                          </w:r>
                          <w:r w:rsidRPr="0083432A">
                            <w:rPr>
                              <w:rFonts w:ascii="Arial" w:eastAsia="Times New Roman" w:hAnsi="Arial" w:cs="Arial"/>
                              <w:color w:val="1155CC"/>
                              <w:sz w:val="24"/>
                              <w:szCs w:val="24"/>
                            </w:rPr>
                            <w:t>A.R.S. § 4-246</w:t>
                          </w:r>
                        </w:hyperlink>
                        <w:r w:rsidRPr="0083432A">
                          <w:rPr>
                            <w:rFonts w:ascii="Arial" w:eastAsia="Times New Roman" w:hAnsi="Arial" w:cs="Arial"/>
                            <w:sz w:val="24"/>
                            <w:szCs w:val="24"/>
                          </w:rPr>
                          <w:t>.</w:t>
                        </w:r>
                      </w:p>
                      <w:p w14:paraId="2974EAD7"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 person who is under the legal drinking age and who solicits another person to purchase, sell, give, serve or furnish spirituous liquor contrary to law is guilty of a class 3 </w:t>
                        </w:r>
                        <w:proofErr w:type="spellStart"/>
                        <w:r w:rsidRPr="0083432A">
                          <w:rPr>
                            <w:rFonts w:ascii="Arial" w:eastAsia="Times New Roman" w:hAnsi="Arial" w:cs="Arial"/>
                            <w:sz w:val="24"/>
                            <w:szCs w:val="24"/>
                          </w:rPr>
                          <w:t>misdemeanor.</w:t>
                        </w:r>
                        <w:hyperlink r:id="rId23"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4-241</w:t>
                          </w:r>
                        </w:hyperlink>
                        <w:r w:rsidRPr="0083432A">
                          <w:rPr>
                            <w:rFonts w:ascii="Arial" w:eastAsia="Times New Roman" w:hAnsi="Arial" w:cs="Arial"/>
                            <w:sz w:val="24"/>
                            <w:szCs w:val="24"/>
                          </w:rPr>
                          <w:t xml:space="preserve">. In addition to any other penalties prescribed by law, a person shall pay a fine of at least two hundred fifty </w:t>
                        </w:r>
                        <w:proofErr w:type="spellStart"/>
                        <w:r w:rsidRPr="0083432A">
                          <w:rPr>
                            <w:rFonts w:ascii="Arial" w:eastAsia="Times New Roman" w:hAnsi="Arial" w:cs="Arial"/>
                            <w:sz w:val="24"/>
                            <w:szCs w:val="24"/>
                          </w:rPr>
                          <w:t>dollars.</w:t>
                        </w:r>
                        <w:hyperlink r:id="rId24"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4-246</w:t>
                          </w:r>
                        </w:hyperlink>
                        <w:r w:rsidRPr="0083432A">
                          <w:rPr>
                            <w:rFonts w:ascii="Arial" w:eastAsia="Times New Roman" w:hAnsi="Arial" w:cs="Arial"/>
                            <w:sz w:val="24"/>
                            <w:szCs w:val="24"/>
                          </w:rPr>
                          <w:t>.</w:t>
                        </w:r>
                      </w:p>
                      <w:p w14:paraId="05620CE8"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 person who is under the legal drinking age and who uses a fraudulent or false written instrument of identification or identification of another person or uses a valid license or identification of another person to gain access to a licensed establishment is guilty of a class 1 </w:t>
                        </w:r>
                        <w:proofErr w:type="spellStart"/>
                        <w:r w:rsidRPr="0083432A">
                          <w:rPr>
                            <w:rFonts w:ascii="Arial" w:eastAsia="Times New Roman" w:hAnsi="Arial" w:cs="Arial"/>
                            <w:sz w:val="24"/>
                            <w:szCs w:val="24"/>
                          </w:rPr>
                          <w:t>misdemeanor.</w:t>
                        </w:r>
                        <w:hyperlink r:id="rId25"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w:t>
                          </w:r>
                        </w:hyperlink>
                      </w:p>
                      <w:p w14:paraId="1D95C8BF"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w:t>
                        </w:r>
                      </w:p>
                      <w:p w14:paraId="1642FE2A" w14:textId="77777777" w:rsidR="0083432A" w:rsidRPr="0083432A" w:rsidRDefault="00D6032A" w:rsidP="0083432A">
                        <w:pPr>
                          <w:widowControl/>
                          <w:autoSpaceDE/>
                          <w:autoSpaceDN/>
                          <w:ind w:left="100" w:right="240"/>
                          <w:rPr>
                            <w:rFonts w:ascii="Arial" w:eastAsia="Times New Roman" w:hAnsi="Arial" w:cs="Arial"/>
                            <w:sz w:val="20"/>
                            <w:szCs w:val="20"/>
                          </w:rPr>
                        </w:pPr>
                        <w:hyperlink r:id="rId26" w:tgtFrame="_blank" w:history="1">
                          <w:r w:rsidR="0083432A" w:rsidRPr="0083432A">
                            <w:rPr>
                              <w:rFonts w:ascii="Arial" w:eastAsia="Times New Roman" w:hAnsi="Arial" w:cs="Arial"/>
                              <w:color w:val="1155CC"/>
                              <w:sz w:val="24"/>
                              <w:szCs w:val="24"/>
                            </w:rPr>
                            <w:t>4-241</w:t>
                          </w:r>
                        </w:hyperlink>
                        <w:r w:rsidR="0083432A" w:rsidRPr="0083432A">
                          <w:rPr>
                            <w:rFonts w:ascii="Arial" w:eastAsia="Times New Roman" w:hAnsi="Arial" w:cs="Arial"/>
                            <w:sz w:val="24"/>
                            <w:szCs w:val="24"/>
                          </w:rPr>
                          <w:t>. In addition to any other penalties prescribed by law, a person shall pay a fine of at least two</w:t>
                        </w:r>
                        <w:r w:rsidR="0083432A" w:rsidRPr="0083432A">
                          <w:rPr>
                            <w:rFonts w:ascii="Arial" w:eastAsia="Times New Roman" w:hAnsi="Arial" w:cs="Arial"/>
                            <w:color w:val="1155CC"/>
                            <w:sz w:val="24"/>
                            <w:szCs w:val="24"/>
                          </w:rPr>
                          <w:t xml:space="preserve"> </w:t>
                        </w:r>
                        <w:r w:rsidR="0083432A" w:rsidRPr="0083432A">
                          <w:rPr>
                            <w:rFonts w:ascii="Arial" w:eastAsia="Times New Roman" w:hAnsi="Arial" w:cs="Arial"/>
                            <w:sz w:val="24"/>
                            <w:szCs w:val="24"/>
                          </w:rPr>
                          <w:t xml:space="preserve">hundred fifty </w:t>
                        </w:r>
                        <w:proofErr w:type="spellStart"/>
                        <w:r w:rsidR="0083432A" w:rsidRPr="0083432A">
                          <w:rPr>
                            <w:rFonts w:ascii="Arial" w:eastAsia="Times New Roman" w:hAnsi="Arial" w:cs="Arial"/>
                            <w:sz w:val="24"/>
                            <w:szCs w:val="24"/>
                          </w:rPr>
                          <w:t>dollars.</w:t>
                        </w:r>
                        <w:hyperlink r:id="rId27" w:tgtFrame="_blank" w:history="1">
                          <w:r w:rsidR="0083432A" w:rsidRPr="0083432A">
                            <w:rPr>
                              <w:rFonts w:ascii="Arial" w:eastAsia="Times New Roman" w:hAnsi="Arial" w:cs="Arial"/>
                              <w:color w:val="1155CC"/>
                              <w:sz w:val="24"/>
                              <w:szCs w:val="24"/>
                            </w:rPr>
                            <w:t>A.R.S</w:t>
                          </w:r>
                          <w:proofErr w:type="spellEnd"/>
                          <w:r w:rsidR="0083432A" w:rsidRPr="0083432A">
                            <w:rPr>
                              <w:rFonts w:ascii="Arial" w:eastAsia="Times New Roman" w:hAnsi="Arial" w:cs="Arial"/>
                              <w:color w:val="1155CC"/>
                              <w:sz w:val="24"/>
                              <w:szCs w:val="24"/>
                            </w:rPr>
                            <w:t>. § 4-246</w:t>
                          </w:r>
                        </w:hyperlink>
                        <w:r w:rsidR="0083432A" w:rsidRPr="0083432A">
                          <w:rPr>
                            <w:rFonts w:ascii="Arial" w:eastAsia="Times New Roman" w:hAnsi="Arial" w:cs="Arial"/>
                            <w:sz w:val="24"/>
                            <w:szCs w:val="24"/>
                          </w:rPr>
                          <w:t>.</w:t>
                        </w:r>
                      </w:p>
                      <w:p w14:paraId="231D3C45"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 person who knowingly influences the sale, giving, or serving of spirituous liquor to a person under the legal drinking age by misrepresenting the age of such person or who orders, requests, receives or procures spirituous liquor from any licensee, employee or other person with the intent of selling, giving or serving it to a person under the legal drinking age is guilty of a class 1 misdemeanor.</w:t>
                        </w:r>
                        <w:hyperlink r:id="rId28" w:tgtFrame="_blank" w:history="1">
                          <w:r w:rsidRPr="0083432A">
                            <w:rPr>
                              <w:rFonts w:ascii="Arial" w:eastAsia="Times New Roman" w:hAnsi="Arial" w:cs="Arial"/>
                              <w:color w:val="000000"/>
                              <w:sz w:val="24"/>
                              <w:szCs w:val="24"/>
                            </w:rPr>
                            <w:t xml:space="preserve"> </w:t>
                          </w:r>
                          <w:r w:rsidRPr="0083432A">
                            <w:rPr>
                              <w:rFonts w:ascii="Arial" w:eastAsia="Times New Roman" w:hAnsi="Arial" w:cs="Arial"/>
                              <w:color w:val="1155CC"/>
                              <w:sz w:val="24"/>
                              <w:szCs w:val="24"/>
                            </w:rPr>
                            <w:t>A.R.S. § 4-241</w:t>
                          </w:r>
                        </w:hyperlink>
                        <w:r w:rsidRPr="0083432A">
                          <w:rPr>
                            <w:rFonts w:ascii="Arial" w:eastAsia="Times New Roman" w:hAnsi="Arial" w:cs="Arial"/>
                            <w:sz w:val="24"/>
                            <w:szCs w:val="24"/>
                          </w:rPr>
                          <w:t>.</w:t>
                        </w:r>
                      </w:p>
                      <w:p w14:paraId="339DE095" w14:textId="77777777" w:rsidR="0083432A" w:rsidRPr="0083432A" w:rsidRDefault="0083432A" w:rsidP="0083432A">
                        <w:pPr>
                          <w:widowControl/>
                          <w:autoSpaceDE/>
                          <w:autoSpaceDN/>
                          <w:ind w:right="320"/>
                          <w:rPr>
                            <w:rFonts w:ascii="Arial" w:eastAsia="Times New Roman" w:hAnsi="Arial" w:cs="Arial"/>
                            <w:sz w:val="20"/>
                            <w:szCs w:val="20"/>
                          </w:rPr>
                        </w:pPr>
                        <w:r w:rsidRPr="0083432A">
                          <w:rPr>
                            <w:rFonts w:ascii="Arial" w:eastAsia="Times New Roman" w:hAnsi="Arial" w:cs="Arial"/>
                            <w:sz w:val="24"/>
                            <w:szCs w:val="24"/>
                          </w:rPr>
                          <w:t xml:space="preserve">It is a class 1 misdemeanor for a person under the legal drinking age (21 years of age) to buy, receive, or have in the person’s possession or to consume spirituous </w:t>
                        </w:r>
                        <w:proofErr w:type="spellStart"/>
                        <w:r w:rsidRPr="0083432A">
                          <w:rPr>
                            <w:rFonts w:ascii="Arial" w:eastAsia="Times New Roman" w:hAnsi="Arial" w:cs="Arial"/>
                            <w:sz w:val="24"/>
                            <w:szCs w:val="24"/>
                          </w:rPr>
                          <w:t>liquor.</w:t>
                        </w:r>
                        <w:hyperlink r:id="rId29"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4-244</w:t>
                          </w:r>
                        </w:hyperlink>
                        <w:r w:rsidRPr="0083432A">
                          <w:rPr>
                            <w:rFonts w:ascii="Arial" w:eastAsia="Times New Roman" w:hAnsi="Arial" w:cs="Arial"/>
                            <w:sz w:val="24"/>
                            <w:szCs w:val="24"/>
                          </w:rPr>
                          <w:t xml:space="preserve">. It is a class 1 misdemeanor for any person to sell, furnish, dispose of or give or cause to be sold, furnished, disposed of or given, to a person under the legal drinking age (21 years of age) any spirituous </w:t>
                        </w:r>
                        <w:proofErr w:type="spellStart"/>
                        <w:r w:rsidRPr="0083432A">
                          <w:rPr>
                            <w:rFonts w:ascii="Arial" w:eastAsia="Times New Roman" w:hAnsi="Arial" w:cs="Arial"/>
                            <w:sz w:val="24"/>
                            <w:szCs w:val="24"/>
                          </w:rPr>
                          <w:t>liquor.</w:t>
                        </w:r>
                        <w:hyperlink r:id="rId30"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4-244</w:t>
                          </w:r>
                        </w:hyperlink>
                        <w:r w:rsidRPr="0083432A">
                          <w:rPr>
                            <w:rFonts w:ascii="Arial" w:eastAsia="Times New Roman" w:hAnsi="Arial" w:cs="Arial"/>
                            <w:sz w:val="24"/>
                            <w:szCs w:val="24"/>
                          </w:rPr>
                          <w:t>.</w:t>
                        </w:r>
                      </w:p>
                      <w:p w14:paraId="4ABD92D7"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Alcohol violations that qualify as a class 1 misdemeanor are punishable by up to six months in jail, can include a hefty fine, may involve probation, or a combination of these.</w:t>
                        </w:r>
                      </w:p>
                      <w:p w14:paraId="65B70C5C"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Drug Offenses:</w:t>
                        </w:r>
                      </w:p>
                      <w:p w14:paraId="3A61FF7D"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 person shall not knowingly possess or use marijuana, possess marijuana for sale, produce marijuana, or transport marijuana for </w:t>
                        </w:r>
                        <w:proofErr w:type="spellStart"/>
                        <w:r w:rsidRPr="0083432A">
                          <w:rPr>
                            <w:rFonts w:ascii="Arial" w:eastAsia="Times New Roman" w:hAnsi="Arial" w:cs="Arial"/>
                            <w:sz w:val="24"/>
                            <w:szCs w:val="24"/>
                          </w:rPr>
                          <w:t>sale.</w:t>
                        </w:r>
                        <w:hyperlink r:id="rId31"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13-3405</w:t>
                          </w:r>
                        </w:hyperlink>
                        <w:r w:rsidRPr="0083432A">
                          <w:rPr>
                            <w:rFonts w:ascii="Arial" w:eastAsia="Times New Roman" w:hAnsi="Arial" w:cs="Arial"/>
                            <w:sz w:val="24"/>
                            <w:szCs w:val="24"/>
                          </w:rPr>
                          <w:t xml:space="preserve">. A person who possesses marijuana weighing less than two pounds is guilty of a class 6 felony, weighing less than four pounds is guilty of a class 5 felony, and weighing over four pounds is guilty of a class 4 felony. The various offenses in this statute range in severity of punishment from a class 6 felony to a class 2 felony with a range of up to 15 years </w:t>
                        </w:r>
                        <w:proofErr w:type="spellStart"/>
                        <w:r w:rsidRPr="0083432A">
                          <w:rPr>
                            <w:rFonts w:ascii="Arial" w:eastAsia="Times New Roman" w:hAnsi="Arial" w:cs="Arial"/>
                            <w:sz w:val="24"/>
                            <w:szCs w:val="24"/>
                          </w:rPr>
                          <w:t>imprisonment.</w:t>
                        </w:r>
                        <w:hyperlink r:id="rId32"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13-3405</w:t>
                          </w:r>
                        </w:hyperlink>
                        <w:r w:rsidRPr="0083432A">
                          <w:rPr>
                            <w:rFonts w:ascii="Arial" w:eastAsia="Times New Roman" w:hAnsi="Arial" w:cs="Arial"/>
                            <w:sz w:val="24"/>
                            <w:szCs w:val="24"/>
                          </w:rPr>
                          <w:t>.</w:t>
                        </w:r>
                      </w:p>
                      <w:p w14:paraId="5C931E9F"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 person shall not knowingly possess or use a narcotic drug; possess a narcotic drug for sale; possess equipment or chemicals for the purpose of manufacturing a narcotic drug; manufacture a narcotic drug; administer a narcotic drug to another person; obtain or procure the administration of a narcotic drug by fraud, deceit, misrepresentation or subterfuge; or transport for sale, import into this state, offer to transport for sale or import a narcotic </w:t>
                        </w:r>
                        <w:proofErr w:type="spellStart"/>
                        <w:r w:rsidRPr="0083432A">
                          <w:rPr>
                            <w:rFonts w:ascii="Arial" w:eastAsia="Times New Roman" w:hAnsi="Arial" w:cs="Arial"/>
                            <w:sz w:val="24"/>
                            <w:szCs w:val="24"/>
                          </w:rPr>
                          <w:t>drug.</w:t>
                        </w:r>
                        <w:hyperlink r:id="rId33"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13-3408</w:t>
                          </w:r>
                        </w:hyperlink>
                        <w:r w:rsidRPr="0083432A">
                          <w:rPr>
                            <w:rFonts w:ascii="Arial" w:eastAsia="Times New Roman" w:hAnsi="Arial" w:cs="Arial"/>
                            <w:sz w:val="24"/>
                            <w:szCs w:val="24"/>
                          </w:rPr>
                          <w:t>. Violations include a class 4 felony to a class 2 felony with a range of up to 15 years imprisonment. Additionally, a fine of not less than $2000 or three times the value of the narcotic drugs involved, whichever is greater (up to a statutory maximum)</w:t>
                        </w:r>
                        <w:hyperlink r:id="rId34" w:tgtFrame="_blank" w:history="1">
                          <w:r w:rsidRPr="0083432A">
                            <w:rPr>
                              <w:rFonts w:ascii="Arial" w:eastAsia="Times New Roman" w:hAnsi="Arial" w:cs="Arial"/>
                              <w:color w:val="1155CC"/>
                              <w:sz w:val="24"/>
                              <w:szCs w:val="24"/>
                            </w:rPr>
                            <w:t>A.R.S. § 13-3408</w:t>
                          </w:r>
                        </w:hyperlink>
                        <w:r w:rsidRPr="0083432A">
                          <w:rPr>
                            <w:rFonts w:ascii="Arial" w:eastAsia="Times New Roman" w:hAnsi="Arial" w:cs="Arial"/>
                            <w:sz w:val="24"/>
                            <w:szCs w:val="24"/>
                          </w:rPr>
                          <w:t>.</w:t>
                        </w:r>
                      </w:p>
                      <w:p w14:paraId="130AAD28"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It is unlawful for any person to use, or to possess with intent to use, drug paraphernalia to plant, propagate, cultivate, grow, harvest, manufacture, compound, convert, produce, process, prepare, test, analyze, pack, repack, store, contain, inject, inhale or otherwise introduce into the human body a drug. “Drug” means any narcotic drug, dangerous drug, marijuana or peyote. “Drug paraphernalia” means all equipment, products and materials of any kind which are used, intended for use or designed for use in planting, propagating, cultivating, growing, harvesting, manufacturing, compounding, producing, processing, preparing, testing, analyzing, packaging, repackaging, storing, containing, concealing, injecting, ingesting, inhaling or otherwise introducing into the human body a drug violation. Violators are guilty of a class 6 </w:t>
                        </w:r>
                        <w:proofErr w:type="spellStart"/>
                        <w:r w:rsidRPr="0083432A">
                          <w:rPr>
                            <w:rFonts w:ascii="Arial" w:eastAsia="Times New Roman" w:hAnsi="Arial" w:cs="Arial"/>
                            <w:sz w:val="24"/>
                            <w:szCs w:val="24"/>
                          </w:rPr>
                          <w:t>felony.</w:t>
                        </w:r>
                        <w:hyperlink r:id="rId35"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13-3415</w:t>
                          </w:r>
                        </w:hyperlink>
                        <w:r w:rsidRPr="0083432A">
                          <w:rPr>
                            <w:rFonts w:ascii="Arial" w:eastAsia="Times New Roman" w:hAnsi="Arial" w:cs="Arial"/>
                            <w:sz w:val="24"/>
                            <w:szCs w:val="24"/>
                          </w:rPr>
                          <w:t>.</w:t>
                        </w:r>
                      </w:p>
                      <w:p w14:paraId="1BA18085"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Additional information on Arizona drug offenses and penalties can be found </w:t>
                        </w:r>
                        <w:proofErr w:type="spellStart"/>
                        <w:r w:rsidRPr="0083432A">
                          <w:rPr>
                            <w:rFonts w:ascii="Arial" w:eastAsia="Times New Roman" w:hAnsi="Arial" w:cs="Arial"/>
                            <w:sz w:val="24"/>
                            <w:szCs w:val="24"/>
                          </w:rPr>
                          <w:t>at</w:t>
                        </w:r>
                        <w:hyperlink r:id="rId36" w:tgtFrame="_blank" w:history="1">
                          <w:r w:rsidRPr="0083432A">
                            <w:rPr>
                              <w:rFonts w:ascii="Arial" w:eastAsia="Times New Roman" w:hAnsi="Arial" w:cs="Arial"/>
                              <w:color w:val="1155CC"/>
                              <w:sz w:val="24"/>
                              <w:szCs w:val="24"/>
                            </w:rPr>
                            <w:t>A.R.S</w:t>
                          </w:r>
                          <w:proofErr w:type="spellEnd"/>
                          <w:r w:rsidRPr="0083432A">
                            <w:rPr>
                              <w:rFonts w:ascii="Arial" w:eastAsia="Times New Roman" w:hAnsi="Arial" w:cs="Arial"/>
                              <w:color w:val="1155CC"/>
                              <w:sz w:val="24"/>
                              <w:szCs w:val="24"/>
                            </w:rPr>
                            <w:t>. §§ 13-3401</w:t>
                          </w:r>
                        </w:hyperlink>
                        <w:r w:rsidRPr="0083432A">
                          <w:rPr>
                            <w:rFonts w:ascii="Arial" w:eastAsia="Times New Roman" w:hAnsi="Arial" w:cs="Arial"/>
                            <w:sz w:val="24"/>
                            <w:szCs w:val="24"/>
                          </w:rPr>
                          <w:t>–</w:t>
                        </w:r>
                        <w:hyperlink r:id="rId37" w:tgtFrame="_blank" w:history="1">
                          <w:r w:rsidRPr="0083432A">
                            <w:rPr>
                              <w:rFonts w:ascii="Arial" w:eastAsia="Times New Roman" w:hAnsi="Arial" w:cs="Arial"/>
                              <w:color w:val="000000"/>
                              <w:sz w:val="24"/>
                              <w:szCs w:val="24"/>
                            </w:rPr>
                            <w:t xml:space="preserve"> </w:t>
                          </w:r>
                          <w:r w:rsidRPr="0083432A">
                            <w:rPr>
                              <w:rFonts w:ascii="Arial" w:eastAsia="Times New Roman" w:hAnsi="Arial" w:cs="Arial"/>
                              <w:color w:val="1155CC"/>
                              <w:sz w:val="24"/>
                              <w:szCs w:val="24"/>
                            </w:rPr>
                            <w:t>13- 3423</w:t>
                          </w:r>
                        </w:hyperlink>
                        <w:r w:rsidRPr="0083432A">
                          <w:rPr>
                            <w:rFonts w:ascii="Arial" w:eastAsia="Times New Roman" w:hAnsi="Arial" w:cs="Arial"/>
                            <w:sz w:val="24"/>
                            <w:szCs w:val="24"/>
                          </w:rPr>
                          <w:t>.</w:t>
                        </w:r>
                      </w:p>
                      <w:p w14:paraId="1DCC2F82"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Federal Law and Legal Sanctions</w:t>
                        </w:r>
                      </w:p>
                      <w:p w14:paraId="3D4742C0"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It is unlawful for any person knowingly or intentionally to possess a controlled substance unless such substance was obtained directly or pursuant to a valid prescription or order from a practitioner. Federal penalties include, but are not limited to:</w:t>
                        </w:r>
                      </w:p>
                      <w:p w14:paraId="71D8A640" w14:textId="77777777" w:rsidR="0083432A" w:rsidRPr="0083432A" w:rsidRDefault="0083432A" w:rsidP="0083432A">
                        <w:pPr>
                          <w:widowControl/>
                          <w:numPr>
                            <w:ilvl w:val="0"/>
                            <w:numId w:val="87"/>
                          </w:numPr>
                          <w:autoSpaceDE/>
                          <w:autoSpaceDN/>
                          <w:ind w:right="300"/>
                          <w:textAlignment w:val="baseline"/>
                          <w:rPr>
                            <w:rFonts w:ascii="Arial" w:eastAsia="Times New Roman" w:hAnsi="Arial" w:cs="Arial"/>
                            <w:sz w:val="24"/>
                            <w:szCs w:val="24"/>
                          </w:rPr>
                        </w:pPr>
                        <w:r w:rsidRPr="0083432A">
                          <w:rPr>
                            <w:rFonts w:ascii="Helvetica" w:eastAsia="Times New Roman" w:hAnsi="Helvetica" w:cs="Helvetica"/>
                            <w:sz w:val="24"/>
                            <w:szCs w:val="24"/>
                          </w:rPr>
                          <w:t>For first conviction of simple possession, up to one year of imprisonment, a fine of $1000, or both. Length of imprisonment and fines increase with further convictions. 21 U.S.C. § 844.</w:t>
                        </w:r>
                      </w:p>
                      <w:p w14:paraId="1F6ED1AC" w14:textId="77777777" w:rsidR="0083432A" w:rsidRPr="0083432A" w:rsidRDefault="0083432A" w:rsidP="0083432A">
                        <w:pPr>
                          <w:widowControl/>
                          <w:numPr>
                            <w:ilvl w:val="0"/>
                            <w:numId w:val="87"/>
                          </w:numPr>
                          <w:autoSpaceDE/>
                          <w:autoSpaceDN/>
                          <w:textAlignment w:val="baseline"/>
                          <w:rPr>
                            <w:rFonts w:ascii="Arial" w:eastAsia="Times New Roman" w:hAnsi="Arial" w:cs="Arial"/>
                            <w:sz w:val="24"/>
                            <w:szCs w:val="24"/>
                          </w:rPr>
                        </w:pPr>
                        <w:r w:rsidRPr="0083432A">
                          <w:rPr>
                            <w:rFonts w:ascii="Helvetica" w:eastAsia="Times New Roman" w:hAnsi="Helvetica" w:cs="Helvetica"/>
                            <w:sz w:val="24"/>
                            <w:szCs w:val="24"/>
                          </w:rPr>
                          <w:t>Forfeiture of property. 21 U.S.C. § 853.</w:t>
                        </w:r>
                      </w:p>
                      <w:p w14:paraId="796E8707" w14:textId="77777777" w:rsidR="0083432A" w:rsidRPr="0083432A" w:rsidRDefault="0083432A" w:rsidP="0083432A">
                        <w:pPr>
                          <w:widowControl/>
                          <w:numPr>
                            <w:ilvl w:val="0"/>
                            <w:numId w:val="87"/>
                          </w:numPr>
                          <w:autoSpaceDE/>
                          <w:autoSpaceDN/>
                          <w:spacing w:after="240"/>
                          <w:textAlignment w:val="baseline"/>
                          <w:rPr>
                            <w:rFonts w:ascii="Arial" w:eastAsia="Times New Roman" w:hAnsi="Arial" w:cs="Arial"/>
                            <w:sz w:val="24"/>
                            <w:szCs w:val="24"/>
                          </w:rPr>
                        </w:pPr>
                        <w:r w:rsidRPr="0083432A">
                          <w:rPr>
                            <w:rFonts w:ascii="Helvetica" w:eastAsia="Times New Roman" w:hAnsi="Helvetica" w:cs="Helvetica"/>
                            <w:sz w:val="24"/>
                            <w:szCs w:val="24"/>
                          </w:rPr>
                          <w:t>Discretionary denial of federal benefits, including student loans or professional license. 21 U.S.C. § 862.</w:t>
                        </w:r>
                      </w:p>
                      <w:p w14:paraId="203F05B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rPr>
                          <w:t xml:space="preserve">Additional offenses and penalties can be reviewed at </w:t>
                        </w:r>
                        <w:hyperlink r:id="rId38" w:tgtFrame="_blank" w:history="1">
                          <w:r w:rsidRPr="0083432A">
                            <w:rPr>
                              <w:rFonts w:ascii="Arial" w:eastAsia="Times New Roman" w:hAnsi="Arial" w:cs="Arial"/>
                              <w:color w:val="1155CC"/>
                              <w:sz w:val="24"/>
                              <w:szCs w:val="24"/>
                            </w:rPr>
                            <w:t>https://www.deadiversion.usdoj.gov/21cfr/21usc</w:t>
                          </w:r>
                        </w:hyperlink>
                        <w:r w:rsidRPr="0083432A">
                          <w:rPr>
                            <w:rFonts w:ascii="Arial" w:eastAsia="Times New Roman" w:hAnsi="Arial" w:cs="Arial"/>
                            <w:sz w:val="24"/>
                            <w:szCs w:val="24"/>
                          </w:rPr>
                          <w:t>.</w:t>
                        </w:r>
                      </w:p>
                      <w:p w14:paraId="2CCA0B6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According to 21 U.S.C. § 1091(r), a student who is convicted of any offense under federal or state law, involving the possession or sale of a controlled substance, for conduct that occurred during a period of enrollment for which the student was receiving any federal grant, loan, or work assistance will not be eligible to receive any grant, loan, or work assistance from the date of conviction for the period of time specified:</w:t>
                        </w:r>
                      </w:p>
                      <w:tbl>
                        <w:tblPr>
                          <w:tblW w:w="0" w:type="auto"/>
                          <w:tblCellMar>
                            <w:top w:w="15" w:type="dxa"/>
                            <w:left w:w="15" w:type="dxa"/>
                            <w:bottom w:w="15" w:type="dxa"/>
                            <w:right w:w="15" w:type="dxa"/>
                          </w:tblCellMar>
                          <w:tblLook w:val="04A0" w:firstRow="1" w:lastRow="0" w:firstColumn="1" w:lastColumn="0" w:noHBand="0" w:noVBand="1"/>
                        </w:tblPr>
                        <w:tblGrid>
                          <w:gridCol w:w="6002"/>
                          <w:gridCol w:w="2584"/>
                        </w:tblGrid>
                        <w:tr w:rsidR="0083432A" w:rsidRPr="0083432A" w14:paraId="5EF26B1C" w14:textId="77777777">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vAlign w:val="bottom"/>
                              <w:hideMark/>
                            </w:tcPr>
                            <w:p w14:paraId="5E2344EE"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b/>
                                  <w:bCs/>
                                  <w:color w:val="FFFFFF"/>
                                </w:rPr>
                                <w:t>Conviction for Possession of a Controlled Substance</w:t>
                              </w: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vAlign w:val="bottom"/>
                              <w:hideMark/>
                            </w:tcPr>
                            <w:p w14:paraId="0A183D40"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color w:val="FFFFFF"/>
                                </w:rPr>
                                <w:t>Period of Ineligibility</w:t>
                              </w:r>
                            </w:p>
                          </w:tc>
                        </w:tr>
                        <w:tr w:rsidR="0083432A" w:rsidRPr="0083432A" w14:paraId="3A58C6EA"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503E71E"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rPr>
                                <w:t>1st Offense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1C62A7C"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rPr>
                                <w:t>1 year</w:t>
                              </w:r>
                            </w:p>
                          </w:tc>
                        </w:tr>
                        <w:tr w:rsidR="0083432A" w:rsidRPr="0083432A" w14:paraId="7CD723B8"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AD3E01D"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rPr>
                                <w:t>2nd Offense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D49A1F6"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rPr>
                                <w:t>2 years</w:t>
                              </w:r>
                            </w:p>
                          </w:tc>
                        </w:tr>
                        <w:tr w:rsidR="0083432A" w:rsidRPr="0083432A" w14:paraId="154A7BC5"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4824360"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rPr>
                                <w:t>3rd Offense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45FABB0"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rPr>
                                <w:t>Indefinitely</w:t>
                              </w:r>
                            </w:p>
                          </w:tc>
                        </w:tr>
                        <w:tr w:rsidR="0083432A" w:rsidRPr="0083432A" w14:paraId="36C491F6"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57AFFB8"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b/>
                                  <w:bCs/>
                                </w:rPr>
                                <w:t>Conviction for Sale of a Controlled Substance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AB116CD"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b/>
                                  <w:bCs/>
                                </w:rPr>
                                <w:t>Period of Ineligibility</w:t>
                              </w:r>
                            </w:p>
                          </w:tc>
                        </w:tr>
                        <w:tr w:rsidR="0083432A" w:rsidRPr="0083432A" w14:paraId="7341719F"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E205BE4"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rPr>
                                <w:t>1st Offense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A720548"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rPr>
                                <w:t>2 years</w:t>
                              </w:r>
                            </w:p>
                          </w:tc>
                        </w:tr>
                        <w:tr w:rsidR="0083432A" w:rsidRPr="0083432A" w14:paraId="07A18355" w14:textId="777777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0B0D221" w14:textId="77777777" w:rsidR="0083432A" w:rsidRPr="0083432A" w:rsidRDefault="0083432A" w:rsidP="0083432A">
                              <w:pPr>
                                <w:widowControl/>
                                <w:autoSpaceDE/>
                                <w:autoSpaceDN/>
                                <w:spacing w:before="240" w:after="240"/>
                                <w:ind w:left="240"/>
                                <w:rPr>
                                  <w:rFonts w:ascii="Arial" w:eastAsia="Times New Roman" w:hAnsi="Arial" w:cs="Arial"/>
                                  <w:sz w:val="20"/>
                                  <w:szCs w:val="20"/>
                                </w:rPr>
                              </w:pPr>
                              <w:r w:rsidRPr="0083432A">
                                <w:rPr>
                                  <w:rFonts w:ascii="Arial" w:eastAsia="Times New Roman" w:hAnsi="Arial" w:cs="Arial"/>
                                </w:rPr>
                                <w:t>2nd Offense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A7A0F16" w14:textId="77777777" w:rsidR="0083432A" w:rsidRPr="0083432A" w:rsidRDefault="0083432A" w:rsidP="0083432A">
                              <w:pPr>
                                <w:widowControl/>
                                <w:autoSpaceDE/>
                                <w:autoSpaceDN/>
                                <w:spacing w:before="240" w:after="240"/>
                                <w:ind w:left="220"/>
                                <w:rPr>
                                  <w:rFonts w:ascii="Arial" w:eastAsia="Times New Roman" w:hAnsi="Arial" w:cs="Arial"/>
                                  <w:sz w:val="20"/>
                                  <w:szCs w:val="20"/>
                                </w:rPr>
                              </w:pPr>
                              <w:r w:rsidRPr="0083432A">
                                <w:rPr>
                                  <w:rFonts w:ascii="Arial" w:eastAsia="Times New Roman" w:hAnsi="Arial" w:cs="Arial"/>
                                </w:rPr>
                                <w:t>Indefinitely</w:t>
                              </w:r>
                            </w:p>
                          </w:tc>
                        </w:tr>
                      </w:tbl>
                      <w:p w14:paraId="5A37FA2A"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0"/>
                            <w:szCs w:val="20"/>
                          </w:rPr>
                          <w:t> </w:t>
                        </w:r>
                      </w:p>
                      <w:p w14:paraId="3085167E"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See </w:t>
                        </w:r>
                        <w:hyperlink r:id="rId39" w:tgtFrame="_blank" w:history="1">
                          <w:r w:rsidRPr="0083432A">
                            <w:rPr>
                              <w:rFonts w:ascii="Arial" w:eastAsia="Times New Roman" w:hAnsi="Arial" w:cs="Arial"/>
                              <w:color w:val="1155CC"/>
                              <w:sz w:val="24"/>
                              <w:szCs w:val="24"/>
                            </w:rPr>
                            <w:t>21 U.S.C. § 802(6)</w:t>
                          </w:r>
                        </w:hyperlink>
                        <w:r w:rsidRPr="0083432A">
                          <w:rPr>
                            <w:rFonts w:ascii="Times New Roman" w:eastAsia="Times New Roman" w:hAnsi="Times New Roman" w:cs="Times New Roman"/>
                            <w:color w:val="1155CC"/>
                            <w:sz w:val="24"/>
                            <w:szCs w:val="24"/>
                          </w:rPr>
                          <w:t xml:space="preserve"> </w:t>
                        </w:r>
                        <w:r w:rsidRPr="0083432A">
                          <w:rPr>
                            <w:rFonts w:ascii="Arial" w:eastAsia="Times New Roman" w:hAnsi="Arial" w:cs="Arial"/>
                            <w:sz w:val="24"/>
                            <w:szCs w:val="24"/>
                          </w:rPr>
                          <w:t>for the definition of “controlled substance.”</w:t>
                        </w:r>
                      </w:p>
                      <w:p w14:paraId="7CBCB590"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Disciplinary Sanctions, Educational Interventions, and Administrative Actions</w:t>
                        </w:r>
                      </w:p>
                      <w:p w14:paraId="6E8E54B0"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Students</w:t>
                        </w:r>
                      </w:p>
                      <w:p w14:paraId="6553DC0C"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Students who violate the college drug or alcohol policy are subject to disciplinary sanctions, educational interventions and/or administrative actions. Disciplinary sanctions include expulsion or suspension. Educational interventions may include the requirement to participate in individual or group learning sessions, community service experiences and/or risk assessments addressing alcohol or other drug abuse. Administrative actions may include warnings, probation, interim suspension, or completion of a drug or alcohol education or rehabilitation program. Violators may also be referred for prosecution.</w:t>
                        </w:r>
                      </w:p>
                      <w:p w14:paraId="5D2D98CA"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Employees</w:t>
                        </w:r>
                      </w:p>
                      <w:p w14:paraId="394B74D2"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Sanctions will be imposed on an employee who violates college drug or alcohol policies, which may include progressive discipline, a written reprimand, suspension, demotion, or termination of employment. Sanctions may also include the requirement that the employee complete a drug or alcohol education or rehabilitation program. Violators may be referred for prosecution.</w:t>
                        </w:r>
                      </w:p>
                      <w:p w14:paraId="1ECD644C"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Health Risks</w:t>
                        </w:r>
                      </w:p>
                      <w:p w14:paraId="488D807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Alcohol</w:t>
                        </w:r>
                      </w:p>
                      <w:p w14:paraId="778537CE"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Alcohol consumption causes a number of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can cause respiratory depression and death. If combined with other depressants of the central nervous system, much lower doses of alcohol will produce the effects just described.</w:t>
                        </w:r>
                      </w:p>
                      <w:p w14:paraId="4CBAC1FC"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w:t>
                        </w:r>
                      </w:p>
                      <w:p w14:paraId="33B0CCF8"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 xml:space="preserve">Mothers who drink alcohol during pregnancy may give birth to infants with fetal alcohol syndrome. These infants have irreversible physical abnormalities and mental retardation. In addition, research indicates that children of alcoholic parents are at greater risk than other people of becoming alcoholics. For more information see </w:t>
                        </w:r>
                        <w:hyperlink r:id="rId40" w:tgtFrame="_blank" w:history="1">
                          <w:r w:rsidRPr="0083432A">
                            <w:rPr>
                              <w:rFonts w:ascii="Arial" w:eastAsia="Times New Roman" w:hAnsi="Arial" w:cs="Arial"/>
                              <w:color w:val="1155CC"/>
                              <w:sz w:val="24"/>
                              <w:szCs w:val="24"/>
                            </w:rPr>
                            <w:t>here</w:t>
                          </w:r>
                        </w:hyperlink>
                        <w:r w:rsidRPr="0083432A">
                          <w:rPr>
                            <w:rFonts w:ascii="Arial" w:eastAsia="Times New Roman" w:hAnsi="Arial" w:cs="Arial"/>
                            <w:sz w:val="24"/>
                            <w:szCs w:val="24"/>
                          </w:rPr>
                          <w:t>.</w:t>
                        </w:r>
                      </w:p>
                      <w:p w14:paraId="20B4199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b/>
                            <w:bCs/>
                            <w:sz w:val="24"/>
                            <w:szCs w:val="24"/>
                          </w:rPr>
                          <w:t>Illicit Drugs</w:t>
                        </w:r>
                      </w:p>
                      <w:p w14:paraId="3845907D"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The use of illicit drugs can lead to a variety of health risks, depending on the drug or combination of drugs used. A description of common drugs of abuse, their uses and effects are provided in</w:t>
                        </w:r>
                      </w:p>
                      <w:p w14:paraId="5FC4E9D1"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Appendix A.</w:t>
                        </w:r>
                      </w:p>
                      <w:p w14:paraId="204AF209" w14:textId="2870CE5A"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For further information, visit the campus drug prevention website at</w:t>
                        </w:r>
                        <w:hyperlink r:id="rId41" w:history="1">
                          <w:r w:rsidR="00014BBD" w:rsidRPr="008401C9">
                            <w:rPr>
                              <w:rStyle w:val="Hyperlink"/>
                              <w:rFonts w:ascii="Arial" w:eastAsia="Times New Roman" w:hAnsi="Arial" w:cs="Arial"/>
                              <w:sz w:val="24"/>
                              <w:szCs w:val="24"/>
                            </w:rPr>
                            <w:t xml:space="preserve"> https://www.campusdrugprevention.gov/drugshttps://district.maricopa.edu/consumer-information/alcohol-drug-abuse-prevention</w:t>
                          </w:r>
                        </w:hyperlink>
                        <w:r w:rsidRPr="0083432A">
                          <w:rPr>
                            <w:rFonts w:ascii="Arial" w:eastAsia="Times New Roman" w:hAnsi="Arial" w:cs="Arial"/>
                            <w:sz w:val="24"/>
                            <w:szCs w:val="24"/>
                          </w:rPr>
                          <w:t>.</w:t>
                        </w:r>
                      </w:p>
                      <w:p w14:paraId="76340774"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Drug and alcohol treatment and rehabilitation programs are available for students through MCCCD community partnerships and for employees through the Employee Assistance Program. Prevention and Education:</w:t>
                        </w:r>
                      </w:p>
                      <w:p w14:paraId="450ED238" w14:textId="77777777" w:rsidR="0083432A" w:rsidRPr="0083432A" w:rsidRDefault="0083432A" w:rsidP="0083432A">
                        <w:pPr>
                          <w:widowControl/>
                          <w:autoSpaceDE/>
                          <w:autoSpaceDN/>
                          <w:spacing w:before="240" w:after="240"/>
                          <w:rPr>
                            <w:rFonts w:ascii="Arial" w:eastAsia="Times New Roman" w:hAnsi="Arial" w:cs="Arial"/>
                            <w:sz w:val="20"/>
                            <w:szCs w:val="20"/>
                          </w:rPr>
                        </w:pPr>
                        <w:r w:rsidRPr="0083432A">
                          <w:rPr>
                            <w:rFonts w:ascii="Arial" w:eastAsia="Times New Roman" w:hAnsi="Arial" w:cs="Arial"/>
                            <w:sz w:val="24"/>
                            <w:szCs w:val="24"/>
                          </w:rPr>
                          <w:t>MCCCD uses a comprehensive approach to alcohol and other drug abuse prevention that:</w:t>
                        </w:r>
                      </w:p>
                      <w:p w14:paraId="64A38988" w14:textId="77777777" w:rsidR="0083432A" w:rsidRPr="0083432A" w:rsidRDefault="0083432A" w:rsidP="0083432A">
                        <w:pPr>
                          <w:widowControl/>
                          <w:numPr>
                            <w:ilvl w:val="0"/>
                            <w:numId w:val="88"/>
                          </w:numPr>
                          <w:autoSpaceDE/>
                          <w:autoSpaceDN/>
                          <w:ind w:right="300"/>
                          <w:textAlignment w:val="baseline"/>
                          <w:rPr>
                            <w:rFonts w:ascii="Arial" w:eastAsia="Times New Roman" w:hAnsi="Arial" w:cs="Arial"/>
                            <w:sz w:val="24"/>
                            <w:szCs w:val="24"/>
                          </w:rPr>
                        </w:pPr>
                        <w:r w:rsidRPr="0083432A">
                          <w:rPr>
                            <w:rFonts w:ascii="Helvetica" w:eastAsia="Times New Roman" w:hAnsi="Helvetica" w:cs="Helvetica"/>
                            <w:sz w:val="24"/>
                            <w:szCs w:val="24"/>
                          </w:rPr>
                          <w:t>Addresses multiple factors that influence student alcohol and other drug use including individual, peer, institutional, and community factors.</w:t>
                        </w:r>
                      </w:p>
                      <w:p w14:paraId="70E0026A" w14:textId="77777777" w:rsidR="0083432A" w:rsidRPr="0083432A" w:rsidRDefault="0083432A" w:rsidP="0083432A">
                        <w:pPr>
                          <w:widowControl/>
                          <w:numPr>
                            <w:ilvl w:val="0"/>
                            <w:numId w:val="88"/>
                          </w:numPr>
                          <w:autoSpaceDE/>
                          <w:autoSpaceDN/>
                          <w:textAlignment w:val="baseline"/>
                          <w:rPr>
                            <w:rFonts w:ascii="Arial" w:eastAsia="Times New Roman" w:hAnsi="Arial" w:cs="Arial"/>
                            <w:sz w:val="24"/>
                            <w:szCs w:val="24"/>
                          </w:rPr>
                        </w:pPr>
                        <w:r w:rsidRPr="0083432A">
                          <w:rPr>
                            <w:rFonts w:ascii="Helvetica" w:eastAsia="Times New Roman" w:hAnsi="Helvetica" w:cs="Helvetica"/>
                            <w:sz w:val="24"/>
                            <w:szCs w:val="24"/>
                          </w:rPr>
                          <w:t>Provides a continuum of programs and services that range from prevention through treatment.</w:t>
                        </w:r>
                      </w:p>
                      <w:p w14:paraId="5CC99ECF" w14:textId="77777777" w:rsidR="0083432A" w:rsidRPr="0083432A" w:rsidRDefault="0083432A" w:rsidP="0083432A">
                        <w:pPr>
                          <w:widowControl/>
                          <w:numPr>
                            <w:ilvl w:val="0"/>
                            <w:numId w:val="88"/>
                          </w:numPr>
                          <w:autoSpaceDE/>
                          <w:autoSpaceDN/>
                          <w:ind w:right="120"/>
                          <w:textAlignment w:val="baseline"/>
                          <w:rPr>
                            <w:rFonts w:ascii="Arial" w:eastAsia="Times New Roman" w:hAnsi="Arial" w:cs="Arial"/>
                            <w:sz w:val="24"/>
                            <w:szCs w:val="24"/>
                          </w:rPr>
                        </w:pPr>
                        <w:r w:rsidRPr="0083432A">
                          <w:rPr>
                            <w:rFonts w:ascii="Helvetica" w:eastAsia="Times New Roman" w:hAnsi="Helvetica" w:cs="Helvetica"/>
                            <w:sz w:val="24"/>
                            <w:szCs w:val="24"/>
                          </w:rPr>
                          <w:t>Establishes goals, specific outcomes and relevant strategies that are grounded in campus specific data.</w:t>
                        </w:r>
                      </w:p>
                      <w:p w14:paraId="3DDE403E" w14:textId="77777777" w:rsidR="0083432A" w:rsidRPr="0083432A" w:rsidRDefault="0083432A" w:rsidP="0083432A">
                        <w:pPr>
                          <w:widowControl/>
                          <w:numPr>
                            <w:ilvl w:val="0"/>
                            <w:numId w:val="88"/>
                          </w:numPr>
                          <w:autoSpaceDE/>
                          <w:autoSpaceDN/>
                          <w:textAlignment w:val="baseline"/>
                          <w:rPr>
                            <w:rFonts w:ascii="Arial" w:eastAsia="Times New Roman" w:hAnsi="Arial" w:cs="Arial"/>
                            <w:sz w:val="24"/>
                            <w:szCs w:val="24"/>
                          </w:rPr>
                        </w:pPr>
                        <w:r w:rsidRPr="0083432A">
                          <w:rPr>
                            <w:rFonts w:ascii="Helvetica" w:eastAsia="Times New Roman" w:hAnsi="Helvetica" w:cs="Helvetica"/>
                            <w:sz w:val="24"/>
                            <w:szCs w:val="24"/>
                          </w:rPr>
                          <w:t>Implements evidence-based strategies and best practices.</w:t>
                        </w:r>
                      </w:p>
                      <w:p w14:paraId="12536A96" w14:textId="77777777" w:rsidR="0083432A" w:rsidRPr="0083432A" w:rsidRDefault="0083432A" w:rsidP="0083432A">
                        <w:pPr>
                          <w:widowControl/>
                          <w:numPr>
                            <w:ilvl w:val="0"/>
                            <w:numId w:val="88"/>
                          </w:numPr>
                          <w:autoSpaceDE/>
                          <w:autoSpaceDN/>
                          <w:textAlignment w:val="baseline"/>
                          <w:rPr>
                            <w:rFonts w:ascii="Arial" w:eastAsia="Times New Roman" w:hAnsi="Arial" w:cs="Arial"/>
                            <w:sz w:val="24"/>
                            <w:szCs w:val="24"/>
                          </w:rPr>
                        </w:pPr>
                        <w:r w:rsidRPr="0083432A">
                          <w:rPr>
                            <w:rFonts w:ascii="Helvetica" w:eastAsia="Times New Roman" w:hAnsi="Helvetica" w:cs="Helvetica"/>
                            <w:sz w:val="24"/>
                            <w:szCs w:val="24"/>
                          </w:rPr>
                          <w:t>Incorporates education, environmental management, early intervention and enforcement strategies.</w:t>
                        </w:r>
                      </w:p>
                      <w:p w14:paraId="252CAABA" w14:textId="77777777" w:rsidR="0083432A" w:rsidRPr="0083432A" w:rsidRDefault="0083432A" w:rsidP="0083432A">
                        <w:pPr>
                          <w:widowControl/>
                          <w:numPr>
                            <w:ilvl w:val="0"/>
                            <w:numId w:val="88"/>
                          </w:numPr>
                          <w:autoSpaceDE/>
                          <w:autoSpaceDN/>
                          <w:textAlignment w:val="baseline"/>
                          <w:rPr>
                            <w:rFonts w:ascii="Arial" w:eastAsia="Times New Roman" w:hAnsi="Arial" w:cs="Arial"/>
                            <w:sz w:val="24"/>
                            <w:szCs w:val="24"/>
                          </w:rPr>
                        </w:pPr>
                        <w:r w:rsidRPr="0083432A">
                          <w:rPr>
                            <w:rFonts w:ascii="Helvetica" w:eastAsia="Times New Roman" w:hAnsi="Helvetica" w:cs="Helvetica"/>
                            <w:sz w:val="24"/>
                            <w:szCs w:val="24"/>
                          </w:rPr>
                          <w:t>Integrates proactive prevention and intervention strategies.</w:t>
                        </w:r>
                      </w:p>
                      <w:p w14:paraId="3D9E57D2" w14:textId="77777777" w:rsidR="0083432A" w:rsidRPr="0083432A" w:rsidRDefault="0083432A" w:rsidP="0083432A">
                        <w:pPr>
                          <w:widowControl/>
                          <w:numPr>
                            <w:ilvl w:val="0"/>
                            <w:numId w:val="88"/>
                          </w:numPr>
                          <w:autoSpaceDE/>
                          <w:autoSpaceDN/>
                          <w:ind w:right="200"/>
                          <w:textAlignment w:val="baseline"/>
                          <w:rPr>
                            <w:rFonts w:ascii="Arial" w:eastAsia="Times New Roman" w:hAnsi="Arial" w:cs="Arial"/>
                            <w:sz w:val="24"/>
                            <w:szCs w:val="24"/>
                          </w:rPr>
                        </w:pPr>
                        <w:r w:rsidRPr="0083432A">
                          <w:rPr>
                            <w:rFonts w:ascii="Helvetica" w:eastAsia="Times New Roman" w:hAnsi="Helvetica" w:cs="Helvetica"/>
                            <w:sz w:val="24"/>
                            <w:szCs w:val="24"/>
                          </w:rPr>
                          <w:t>Develops collaborations and coalitions, and forms partnerships with academic and student affairs, management, students, parents and the surrounding community.</w:t>
                        </w:r>
                      </w:p>
                      <w:p w14:paraId="7E9BDA3E" w14:textId="77777777" w:rsidR="0083432A" w:rsidRPr="0083432A" w:rsidRDefault="0083432A" w:rsidP="0083432A">
                        <w:pPr>
                          <w:widowControl/>
                          <w:numPr>
                            <w:ilvl w:val="0"/>
                            <w:numId w:val="88"/>
                          </w:numPr>
                          <w:autoSpaceDE/>
                          <w:autoSpaceDN/>
                          <w:spacing w:after="240"/>
                          <w:textAlignment w:val="baseline"/>
                          <w:rPr>
                            <w:rFonts w:ascii="Arial" w:eastAsia="Times New Roman" w:hAnsi="Arial" w:cs="Arial"/>
                            <w:sz w:val="24"/>
                            <w:szCs w:val="24"/>
                          </w:rPr>
                        </w:pPr>
                        <w:r w:rsidRPr="0083432A">
                          <w:rPr>
                            <w:rFonts w:ascii="Helvetica" w:eastAsia="Times New Roman" w:hAnsi="Helvetica" w:cs="Helvetica"/>
                            <w:sz w:val="24"/>
                            <w:szCs w:val="24"/>
                          </w:rPr>
                          <w:t>Incorporates evaluation as a meaningful tool for planning and program improvement.</w:t>
                        </w:r>
                      </w:p>
                      <w:p w14:paraId="3C107D4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rPr>
                          <w:t> </w:t>
                        </w:r>
                      </w:p>
                      <w:tbl>
                        <w:tblPr>
                          <w:tblW w:w="0" w:type="auto"/>
                          <w:tblCellMar>
                            <w:top w:w="15" w:type="dxa"/>
                            <w:left w:w="15" w:type="dxa"/>
                            <w:bottom w:w="15" w:type="dxa"/>
                            <w:right w:w="15" w:type="dxa"/>
                          </w:tblCellMar>
                          <w:tblLook w:val="04A0" w:firstRow="1" w:lastRow="0" w:firstColumn="1" w:lastColumn="0" w:noHBand="0" w:noVBand="1"/>
                        </w:tblPr>
                        <w:tblGrid>
                          <w:gridCol w:w="1951"/>
                          <w:gridCol w:w="1934"/>
                          <w:gridCol w:w="1682"/>
                          <w:gridCol w:w="1712"/>
                          <w:gridCol w:w="1865"/>
                        </w:tblGrid>
                        <w:tr w:rsidR="0083432A" w:rsidRPr="0083432A" w14:paraId="61C61D4D" w14:textId="7777777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hideMark/>
                            </w:tcPr>
                            <w:p w14:paraId="5FA1DC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b/>
                                  <w:bCs/>
                                  <w:color w:val="FFFFFF"/>
                                  <w:sz w:val="18"/>
                                  <w:szCs w:val="18"/>
                                </w:rPr>
                                <w:t>DRUG CATEGORY</w:t>
                              </w:r>
                            </w:p>
                          </w:tc>
                          <w:tc>
                            <w:tcPr>
                              <w:tcW w:w="0" w:type="auto"/>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hideMark/>
                            </w:tcPr>
                            <w:p w14:paraId="5F9471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b/>
                                  <w:bCs/>
                                  <w:color w:val="FFFFFF"/>
                                  <w:sz w:val="18"/>
                                  <w:szCs w:val="18"/>
                                </w:rPr>
                                <w:t>What is it?</w:t>
                              </w:r>
                            </w:p>
                          </w:tc>
                          <w:tc>
                            <w:tcPr>
                              <w:tcW w:w="0" w:type="auto"/>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hideMark/>
                            </w:tcPr>
                            <w:p w14:paraId="5CE200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b/>
                                  <w:bCs/>
                                  <w:color w:val="FFFFFF"/>
                                  <w:sz w:val="18"/>
                                  <w:szCs w:val="18"/>
                                </w:rPr>
                                <w:t>Street Name</w:t>
                              </w:r>
                            </w:p>
                          </w:tc>
                          <w:tc>
                            <w:tcPr>
                              <w:tcW w:w="0" w:type="auto"/>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hideMark/>
                            </w:tcPr>
                            <w:p w14:paraId="65377C8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b/>
                                  <w:bCs/>
                                  <w:color w:val="FFFFFF"/>
                                  <w:sz w:val="18"/>
                                  <w:szCs w:val="18"/>
                                </w:rPr>
                                <w:t>How is it used?</w:t>
                              </w:r>
                            </w:p>
                          </w:tc>
                          <w:tc>
                            <w:tcPr>
                              <w:tcW w:w="0" w:type="auto"/>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hideMark/>
                            </w:tcPr>
                            <w:p w14:paraId="1CB1884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b/>
                                  <w:bCs/>
                                  <w:color w:val="FFFFFF"/>
                                  <w:sz w:val="18"/>
                                  <w:szCs w:val="18"/>
                                </w:rPr>
                                <w:t>How does it affect the body?</w:t>
                              </w:r>
                            </w:p>
                          </w:tc>
                        </w:tr>
                        <w:tr w:rsidR="0083432A" w:rsidRPr="0083432A" w14:paraId="62E838AE" w14:textId="77777777">
                          <w:trPr>
                            <w:trHeight w:val="42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5F097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Cannabis (Marijuana)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0F9C7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w:t>
                              </w:r>
                            </w:p>
                            <w:p w14:paraId="49740E6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Mind-altering</w:t>
                              </w:r>
                            </w:p>
                            <w:p w14:paraId="045A09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psychoactive drug.</w:t>
                              </w:r>
                            </w:p>
                            <w:p w14:paraId="0D1CB37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Dry, shredded,</w:t>
                              </w:r>
                            </w:p>
                            <w:p w14:paraId="211DC7D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green/brown mix of</w:t>
                              </w:r>
                            </w:p>
                            <w:p w14:paraId="0E87E3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flowers, stems, seeds</w:t>
                              </w:r>
                            </w:p>
                            <w:p w14:paraId="0E31D31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leaves from the</w:t>
                              </w:r>
                            </w:p>
                            <w:p w14:paraId="287C1A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cannabis sativa plant.</w:t>
                              </w:r>
                            </w:p>
                            <w:p w14:paraId="3BFE93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THC (delta-9-</w:t>
                              </w:r>
                            </w:p>
                            <w:p w14:paraId="307AAC7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tetrahydrocannabinol)</w:t>
                              </w:r>
                            </w:p>
                            <w:p w14:paraId="6D38549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the main ingredient</w:t>
                              </w:r>
                            </w:p>
                            <w:p w14:paraId="2512C1A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that produces the</w:t>
                              </w:r>
                            </w:p>
                            <w:p w14:paraId="5B9C33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psychoactive effect.</w:t>
                              </w:r>
                            </w:p>
                            <w:p w14:paraId="128018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725DE9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 Aunt</w:t>
                              </w:r>
                            </w:p>
                            <w:p w14:paraId="62D832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Mary, BC Bud,</w:t>
                              </w:r>
                            </w:p>
                            <w:p w14:paraId="1B1059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Chronic, Dope,</w:t>
                              </w:r>
                            </w:p>
                            <w:p w14:paraId="5D4EDC6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Gangster, Ganja,</w:t>
                              </w:r>
                            </w:p>
                            <w:p w14:paraId="356B5A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Grass, Hash, Herb,</w:t>
                              </w:r>
                            </w:p>
                            <w:p w14:paraId="726B7D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Joint, Mary Jane,</w:t>
                              </w:r>
                            </w:p>
                            <w:p w14:paraId="20B09468"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Mota</w:t>
                              </w:r>
                              <w:proofErr w:type="spellEnd"/>
                              <w:r w:rsidRPr="0083432A">
                                <w:rPr>
                                  <w:rFonts w:ascii="Arial" w:eastAsia="Times New Roman" w:hAnsi="Arial" w:cs="Arial"/>
                                  <w:sz w:val="18"/>
                                  <w:szCs w:val="18"/>
                                </w:rPr>
                                <w:t>, Pot, Reefer,</w:t>
                              </w:r>
                            </w:p>
                            <w:p w14:paraId="313A2E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Sinsemilla, Skunk,</w:t>
                              </w:r>
                            </w:p>
                            <w:p w14:paraId="2011F5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 Weed,</w:t>
                              </w:r>
                            </w:p>
                            <w:p w14:paraId="6C03835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Yerba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DD387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 as a</w:t>
                              </w:r>
                            </w:p>
                            <w:p w14:paraId="170288D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cigarette or in a pipe or bong • Smoked in blunts (cigar</w:t>
                              </w:r>
                            </w:p>
                            <w:p w14:paraId="5747F7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emptied of tobacco</w:t>
                              </w:r>
                            </w:p>
                            <w:p w14:paraId="7EEE8BB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filled with</w:t>
                              </w:r>
                            </w:p>
                            <w:p w14:paraId="2073D2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and</w:t>
                              </w:r>
                            </w:p>
                            <w:p w14:paraId="16553C5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sometimes mixed</w:t>
                              </w:r>
                            </w:p>
                            <w:p w14:paraId="5EF78D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with additional</w:t>
                              </w:r>
                            </w:p>
                            <w:p w14:paraId="5A098D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drugs) • Mixed with</w:t>
                              </w:r>
                            </w:p>
                            <w:p w14:paraId="3B96C3F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food (edibles) •</w:t>
                              </w:r>
                            </w:p>
                            <w:p w14:paraId="21E8D92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Brewed as tea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CDED79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Relaxation,</w:t>
                              </w:r>
                            </w:p>
                            <w:p w14:paraId="0C01F8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disinhibition,</w:t>
                              </w:r>
                            </w:p>
                            <w:p w14:paraId="4299B5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appetite,</w:t>
                              </w:r>
                            </w:p>
                            <w:p w14:paraId="1DD3E3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sedation, increased</w:t>
                              </w:r>
                            </w:p>
                            <w:p w14:paraId="64D84C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sociability • Effects</w:t>
                              </w:r>
                            </w:p>
                            <w:p w14:paraId="58F7E6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memory and learning</w:t>
                              </w:r>
                            </w:p>
                            <w:p w14:paraId="394285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Difficulty in thinking</w:t>
                              </w:r>
                            </w:p>
                            <w:p w14:paraId="47FDD4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problem solving</w:t>
                              </w:r>
                            </w:p>
                            <w:p w14:paraId="6FCDB8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Hallucinations •</w:t>
                              </w:r>
                            </w:p>
                            <w:p w14:paraId="421D48A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Impaired judgment,</w:t>
                              </w:r>
                            </w:p>
                            <w:p w14:paraId="78788B3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reduced coordination</w:t>
                              </w:r>
                            </w:p>
                            <w:p w14:paraId="43820D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Distorted</w:t>
                              </w:r>
                            </w:p>
                            <w:p w14:paraId="6F3E9B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perception •</w:t>
                              </w:r>
                            </w:p>
                            <w:p w14:paraId="4FEFE2D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Decreased blood</w:t>
                              </w:r>
                            </w:p>
                            <w:p w14:paraId="40DEC1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increased</w:t>
                              </w:r>
                            </w:p>
                            <w:p w14:paraId="3CBDB1E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 dizziness,</w:t>
                              </w:r>
                            </w:p>
                            <w:p w14:paraId="545FFD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tachycardia</w:t>
                              </w:r>
                            </w:p>
                            <w:p w14:paraId="0181BCD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Confusion, anxiety,</w:t>
                              </w:r>
                            </w:p>
                            <w:p w14:paraId="69371F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drowsiness</w:t>
                              </w:r>
                            </w:p>
                            <w:p w14:paraId="02B710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Respiratory</w:t>
                              </w:r>
                            </w:p>
                            <w:p w14:paraId="441133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ailments</w:t>
                              </w:r>
                            </w:p>
                          </w:tc>
                        </w:tr>
                        <w:tr w:rsidR="0083432A" w:rsidRPr="0083432A" w14:paraId="06F23059" w14:textId="77777777">
                          <w:trPr>
                            <w:trHeight w:val="20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1D343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Depressants includes Barbiturates, Benzodiazepines, GHB-</w:t>
                              </w:r>
                              <w:proofErr w:type="spellStart"/>
                              <w:r w:rsidRPr="0083432A">
                                <w:rPr>
                                  <w:rFonts w:ascii="Arial" w:eastAsia="Times New Roman" w:hAnsi="Arial" w:cs="Arial"/>
                                  <w:sz w:val="18"/>
                                  <w:szCs w:val="18"/>
                                </w:rPr>
                                <w:t>GammaHydroxybutyric</w:t>
                              </w:r>
                              <w:proofErr w:type="spellEnd"/>
                              <w:r w:rsidRPr="0083432A">
                                <w:rPr>
                                  <w:rFonts w:ascii="Arial" w:eastAsia="Times New Roman" w:hAnsi="Arial" w:cs="Arial"/>
                                  <w:sz w:val="18"/>
                                  <w:szCs w:val="18"/>
                                </w:rPr>
                                <w:t xml:space="preserve"> Acid, </w:t>
                              </w:r>
                              <w:proofErr w:type="spellStart"/>
                              <w:r w:rsidRPr="0083432A">
                                <w:rPr>
                                  <w:rFonts w:ascii="Arial" w:eastAsia="Times New Roman" w:hAnsi="Arial" w:cs="Arial"/>
                                  <w:sz w:val="18"/>
                                  <w:szCs w:val="18"/>
                                </w:rPr>
                                <w:t>Ryohyponl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0D357F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 – Depressant drug used to help sleep, relieve anxiety and muscle spasms, prevent seizures. Prescribed names: Fiorina®, Pentothal®, Seconal®, or Nembutal®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6E3174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 – Barbs, Block Busters, Christmas Trees, Goof Balls, Pinks, Red Devils, Reds &amp; Blues, Yellow Jackets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1008F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 • Swallowing a pill or injecting a liquid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998E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 • Lack of inhibition, relief of anxiety, sleepiness; impairment of memory, judgment and coordination; irritability • Paranoia and suicidal thought • Tolerance is easily developed, requiring larger doses each time • Overdose can occur easily and can be fatal. Signs: Shallow respiration, clammy skin, dilated pupils, weak and rapid pulse, coma</w:t>
                              </w:r>
                            </w:p>
                          </w:tc>
                        </w:tr>
                        <w:tr w:rsidR="0083432A" w:rsidRPr="0083432A" w14:paraId="2C5B71CD" w14:textId="77777777">
                          <w:trPr>
                            <w:trHeight w:val="2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43581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Depressants includes Barbiturates, Benzodiazepines, GHB-</w:t>
                              </w:r>
                              <w:proofErr w:type="spellStart"/>
                              <w:r w:rsidRPr="0083432A">
                                <w:rPr>
                                  <w:rFonts w:ascii="Arial" w:eastAsia="Times New Roman" w:hAnsi="Arial" w:cs="Arial"/>
                                  <w:sz w:val="18"/>
                                  <w:szCs w:val="18"/>
                                </w:rPr>
                                <w:t>GammaHydroxybutyric</w:t>
                              </w:r>
                              <w:proofErr w:type="spellEnd"/>
                              <w:r w:rsidRPr="0083432A">
                                <w:rPr>
                                  <w:rFonts w:ascii="Arial" w:eastAsia="Times New Roman" w:hAnsi="Arial" w:cs="Arial"/>
                                  <w:sz w:val="18"/>
                                  <w:szCs w:val="18"/>
                                </w:rPr>
                                <w:t xml:space="preserve"> Acid, </w:t>
                              </w:r>
                              <w:proofErr w:type="spellStart"/>
                              <w:r w:rsidRPr="0083432A">
                                <w:rPr>
                                  <w:rFonts w:ascii="Arial" w:eastAsia="Times New Roman" w:hAnsi="Arial" w:cs="Arial"/>
                                  <w:sz w:val="18"/>
                                  <w:szCs w:val="18"/>
                                </w:rPr>
                                <w:t>Ryohyponl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3BF7E2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Benzodiazepines – Depressants that produce sedation, induce sleep, relieve anxiety and prevent seizures. Available in prescription pills, syrup and injectable preparation. Prescribed as Valium®, Xanax®, Restoril®, Ativan®, </w:t>
                              </w:r>
                              <w:proofErr w:type="spellStart"/>
                              <w:r w:rsidRPr="0083432A">
                                <w:rPr>
                                  <w:rFonts w:ascii="Arial" w:eastAsia="Times New Roman" w:hAnsi="Arial" w:cs="Arial"/>
                                  <w:sz w:val="18"/>
                                  <w:szCs w:val="18"/>
                                </w:rPr>
                                <w:t>Klonopin</w:t>
                              </w:r>
                              <w:proofErr w:type="spellEnd"/>
                              <w:r w:rsidRPr="0083432A">
                                <w:rPr>
                                  <w:rFonts w:ascii="Arial" w:eastAsia="Times New Roman" w:hAnsi="Arial" w:cs="Arial"/>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457DBD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Benzodiazepines – </w:t>
                              </w:r>
                              <w:proofErr w:type="spellStart"/>
                              <w:proofErr w:type="gramStart"/>
                              <w:r w:rsidRPr="0083432A">
                                <w:rPr>
                                  <w:rFonts w:ascii="Arial" w:eastAsia="Times New Roman" w:hAnsi="Arial" w:cs="Arial"/>
                                  <w:sz w:val="18"/>
                                  <w:szCs w:val="18"/>
                                </w:rPr>
                                <w:t>Benzos,Downers</w:t>
                              </w:r>
                              <w:proofErr w:type="spellEnd"/>
                              <w:proofErr w:type="gramEnd"/>
                              <w:r w:rsidRPr="0083432A">
                                <w:rPr>
                                  <w:rFonts w:ascii="Arial" w:eastAsia="Times New Roman" w:hAnsi="Arial" w:cs="Arial"/>
                                  <w:sz w:val="18"/>
                                  <w:szCs w:val="18"/>
                                </w:rPr>
                                <w:t xml:space="preserve">, Nerve Pills, </w:t>
                              </w:r>
                              <w:proofErr w:type="spellStart"/>
                              <w:r w:rsidRPr="0083432A">
                                <w:rPr>
                                  <w:rFonts w:ascii="Arial" w:eastAsia="Times New Roman" w:hAnsi="Arial" w:cs="Arial"/>
                                  <w:sz w:val="18"/>
                                  <w:szCs w:val="18"/>
                                </w:rPr>
                                <w:t>Tranks</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9988A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Benzodiazepines • Orally or crushed and snorted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F836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Benzodiazepines • Calming, euphoria • Vivid or disturbing dreams • Amnesia, hostility, irritability • Overdose may be fatal. Signs: shallow respiration, clammy skin, dilated pupils, weak and rapid pulse, coma</w:t>
                              </w:r>
                            </w:p>
                          </w:tc>
                        </w:tr>
                        <w:tr w:rsidR="0083432A" w:rsidRPr="0083432A" w14:paraId="1E2DC89D" w14:textId="77777777">
                          <w:trPr>
                            <w:trHeight w:val="50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298DC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Depressants</w:t>
                              </w:r>
                            </w:p>
                            <w:p w14:paraId="1430F00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w:t>
                              </w:r>
                            </w:p>
                            <w:p w14:paraId="3473E8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w:t>
                              </w:r>
                            </w:p>
                            <w:p w14:paraId="5DA288B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Benzodiazepines,</w:t>
                              </w:r>
                            </w:p>
                            <w:p w14:paraId="3F63B2A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w:t>
                              </w:r>
                              <w:proofErr w:type="spellStart"/>
                              <w:r w:rsidRPr="0083432A">
                                <w:rPr>
                                  <w:rFonts w:ascii="Arial" w:eastAsia="Times New Roman" w:hAnsi="Arial" w:cs="Arial"/>
                                  <w:sz w:val="18"/>
                                  <w:szCs w:val="18"/>
                                </w:rPr>
                                <w:t>GammaHydroxyb</w:t>
                              </w:r>
                              <w:proofErr w:type="spellEnd"/>
                            </w:p>
                            <w:p w14:paraId="6ECA09F5"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utyric</w:t>
                              </w:r>
                              <w:proofErr w:type="spellEnd"/>
                              <w:r w:rsidRPr="0083432A">
                                <w:rPr>
                                  <w:rFonts w:ascii="Arial" w:eastAsia="Times New Roman" w:hAnsi="Arial" w:cs="Arial"/>
                                  <w:sz w:val="18"/>
                                  <w:szCs w:val="18"/>
                                </w:rPr>
                                <w:t xml:space="preserve"> Acid,</w:t>
                              </w:r>
                            </w:p>
                            <w:p w14:paraId="57ECF2E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Ryohyponl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2FDF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 – Gamma –</w:t>
                              </w:r>
                            </w:p>
                            <w:p w14:paraId="1F8C48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Hydroxybutyric Acid</w:t>
                              </w:r>
                            </w:p>
                            <w:p w14:paraId="63D621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Prescribed as </w:t>
                              </w:r>
                              <w:proofErr w:type="spellStart"/>
                              <w:r w:rsidRPr="0083432A">
                                <w:rPr>
                                  <w:rFonts w:ascii="Arial" w:eastAsia="Times New Roman" w:hAnsi="Arial" w:cs="Arial"/>
                                  <w:sz w:val="18"/>
                                  <w:szCs w:val="18"/>
                                </w:rPr>
                                <w:t>Xyrem</w:t>
                              </w:r>
                              <w:proofErr w:type="spellEnd"/>
                              <w:r w:rsidRPr="0083432A">
                                <w:rPr>
                                  <w:rFonts w:ascii="Arial" w:eastAsia="Times New Roman" w:hAnsi="Arial" w:cs="Arial"/>
                                  <w:sz w:val="18"/>
                                  <w:szCs w:val="18"/>
                                </w:rPr>
                                <w:t>,</w:t>
                              </w:r>
                            </w:p>
                            <w:p w14:paraId="28CB876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it is also known as the “date rape drug.” It comes in liquid or as a white powder that is dissolved in water, juice, or alcohol. In liquid form, GHB is</w:t>
                              </w:r>
                            </w:p>
                            <w:p w14:paraId="2316CD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clear and colorless</w:t>
                              </w:r>
                            </w:p>
                            <w:p w14:paraId="3CC4E92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slightly salty in</w:t>
                              </w:r>
                            </w:p>
                            <w:p w14:paraId="6932367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taste.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5F77C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 – Gamma –</w:t>
                              </w:r>
                            </w:p>
                            <w:p w14:paraId="5781CD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Hydroxybutyric</w:t>
                              </w:r>
                            </w:p>
                            <w:p w14:paraId="29B1BB4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Acid – G, Georgia</w:t>
                              </w:r>
                            </w:p>
                            <w:p w14:paraId="226ADB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Home Boy, Goop,</w:t>
                              </w:r>
                            </w:p>
                            <w:p w14:paraId="787A54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Grievous Bodily</w:t>
                              </w:r>
                            </w:p>
                            <w:p w14:paraId="081674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Harm, Liquid X,</w:t>
                              </w:r>
                            </w:p>
                            <w:p w14:paraId="606E375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Scoop, Liquid</w:t>
                              </w:r>
                            </w:p>
                            <w:p w14:paraId="7F4DD5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80B3C3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 – Gamma –</w:t>
                              </w:r>
                            </w:p>
                            <w:p w14:paraId="1211F9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Hydroxybutyric Acid</w:t>
                              </w:r>
                            </w:p>
                            <w:p w14:paraId="5693DB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Usually a liquid,</w:t>
                              </w:r>
                            </w:p>
                            <w:p w14:paraId="016AC3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mixed in a beverage</w:t>
                              </w:r>
                            </w:p>
                            <w:p w14:paraId="77DA58B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White powder</w:t>
                              </w:r>
                            </w:p>
                            <w:p w14:paraId="0E8966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normally dissolved</w:t>
                              </w:r>
                            </w:p>
                            <w:p w14:paraId="4834E1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 a liquid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B31F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 – Gamma –</w:t>
                              </w:r>
                            </w:p>
                            <w:p w14:paraId="05DAF8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Hydroxybutyric Acid •</w:t>
                              </w:r>
                            </w:p>
                            <w:p w14:paraId="3C8385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 •</w:t>
                              </w:r>
                            </w:p>
                            <w:p w14:paraId="1C9618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Euphoria,</w:t>
                              </w:r>
                            </w:p>
                            <w:p w14:paraId="4532043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drowsiness,</w:t>
                              </w:r>
                            </w:p>
                            <w:p w14:paraId="2AD8E7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decreased anxiety,</w:t>
                              </w:r>
                            </w:p>
                            <w:p w14:paraId="5E316AE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excited and</w:t>
                              </w:r>
                            </w:p>
                            <w:p w14:paraId="28DFD52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aggressive behavior</w:t>
                              </w:r>
                            </w:p>
                            <w:p w14:paraId="2E00DE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Overdose</w:t>
                              </w:r>
                            </w:p>
                            <w:p w14:paraId="7264000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symptoms:</w:t>
                              </w:r>
                            </w:p>
                            <w:p w14:paraId="0162FE1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unconsciousness,</w:t>
                              </w:r>
                            </w:p>
                            <w:p w14:paraId="4DBA8C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seizures, slowed</w:t>
                              </w:r>
                            </w:p>
                            <w:p w14:paraId="08ACE3A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 greatly</w:t>
                              </w:r>
                            </w:p>
                            <w:p w14:paraId="6BA6DB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slowed breathing,</w:t>
                              </w:r>
                            </w:p>
                            <w:p w14:paraId="7B4F23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lower body</w:t>
                              </w:r>
                            </w:p>
                            <w:p w14:paraId="260D20D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temperature,</w:t>
                              </w:r>
                            </w:p>
                            <w:p w14:paraId="60B0F7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vomiting, nausea,</w:t>
                              </w:r>
                            </w:p>
                            <w:p w14:paraId="000EE4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coma, death •</w:t>
                              </w:r>
                            </w:p>
                            <w:p w14:paraId="5664FA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w:t>
                              </w:r>
                            </w:p>
                            <w:p w14:paraId="7ADCAC7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Withdrawal</w:t>
                              </w:r>
                            </w:p>
                            <w:p w14:paraId="7ED034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symptoms: insomnia,</w:t>
                              </w:r>
                            </w:p>
                            <w:p w14:paraId="146BCD8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anxiety, tremors,</w:t>
                              </w:r>
                            </w:p>
                            <w:p w14:paraId="06B930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heart rate</w:t>
                              </w:r>
                            </w:p>
                            <w:p w14:paraId="097FD06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blood pressure,</w:t>
                              </w:r>
                            </w:p>
                            <w:p w14:paraId="076A904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psychotic thoughts</w:t>
                              </w:r>
                            </w:p>
                          </w:tc>
                        </w:tr>
                        <w:tr w:rsidR="0083432A" w:rsidRPr="0083432A" w14:paraId="1D8EC438" w14:textId="77777777">
                          <w:trPr>
                            <w:trHeight w:val="2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D75FA3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Depressants</w:t>
                              </w:r>
                            </w:p>
                            <w:p w14:paraId="120BE46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w:t>
                              </w:r>
                            </w:p>
                            <w:p w14:paraId="6D45D22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Barbiturates,</w:t>
                              </w:r>
                            </w:p>
                            <w:p w14:paraId="2A9D00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Benzodiazepines,</w:t>
                              </w:r>
                            </w:p>
                            <w:p w14:paraId="641EC93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GHB-</w:t>
                              </w:r>
                              <w:proofErr w:type="spellStart"/>
                              <w:r w:rsidRPr="0083432A">
                                <w:rPr>
                                  <w:rFonts w:ascii="Arial" w:eastAsia="Times New Roman" w:hAnsi="Arial" w:cs="Arial"/>
                                  <w:sz w:val="18"/>
                                  <w:szCs w:val="18"/>
                                </w:rPr>
                                <w:t>GammaHydroxyb</w:t>
                              </w:r>
                              <w:proofErr w:type="spellEnd"/>
                            </w:p>
                            <w:p w14:paraId="0C1B72B9"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utyric</w:t>
                              </w:r>
                              <w:proofErr w:type="spellEnd"/>
                              <w:r w:rsidRPr="0083432A">
                                <w:rPr>
                                  <w:rFonts w:ascii="Arial" w:eastAsia="Times New Roman" w:hAnsi="Arial" w:cs="Arial"/>
                                  <w:sz w:val="18"/>
                                  <w:szCs w:val="18"/>
                                </w:rPr>
                                <w:t xml:space="preserve"> Acid,</w:t>
                              </w:r>
                            </w:p>
                            <w:p w14:paraId="140CC7D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Ryohyponl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5BA2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Rohypnol –</w:t>
                              </w:r>
                            </w:p>
                            <w:p w14:paraId="5B8368E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Depressant and</w:t>
                              </w:r>
                            </w:p>
                            <w:p w14:paraId="5B5D1C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benzodiazepine with</w:t>
                              </w:r>
                            </w:p>
                            <w:p w14:paraId="1E2969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generic name</w:t>
                              </w:r>
                            </w:p>
                            <w:p w14:paraId="35C179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Flunitrazepam. It is</w:t>
                              </w:r>
                            </w:p>
                            <w:p w14:paraId="5A6090C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not approved for</w:t>
                              </w:r>
                            </w:p>
                            <w:p w14:paraId="459E0BF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medical use in the</w:t>
                              </w:r>
                            </w:p>
                            <w:p w14:paraId="5B3EB4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United States. Used</w:t>
                              </w:r>
                            </w:p>
                            <w:p w14:paraId="0F9FE9F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by cocaine abusers to relieve side effects,</w:t>
                              </w:r>
                            </w:p>
                            <w:p w14:paraId="04E09E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also used as a</w:t>
                              </w:r>
                            </w:p>
                            <w:p w14:paraId="382982D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“date rape” drug.</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B8CB55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Rohypnol – Circles,</w:t>
                              </w:r>
                            </w:p>
                            <w:p w14:paraId="501598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Forget Me Pill, La</w:t>
                              </w:r>
                            </w:p>
                            <w:p w14:paraId="67896F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Rocha, Lunch</w:t>
                              </w:r>
                            </w:p>
                            <w:p w14:paraId="1E8D0FC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Money Drug,</w:t>
                              </w:r>
                            </w:p>
                            <w:p w14:paraId="24A2B19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Mexican Valium,</w:t>
                              </w:r>
                            </w:p>
                            <w:p w14:paraId="1083AA1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Pingus</w:t>
                              </w:r>
                              <w:proofErr w:type="spellEnd"/>
                              <w:r w:rsidRPr="0083432A">
                                <w:rPr>
                                  <w:rFonts w:ascii="Arial" w:eastAsia="Times New Roman" w:hAnsi="Arial" w:cs="Arial"/>
                                  <w:sz w:val="18"/>
                                  <w:szCs w:val="18"/>
                                </w:rPr>
                                <w:t>, R2, Roach</w:t>
                              </w:r>
                            </w:p>
                            <w:p w14:paraId="26215C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2, Ruffles, </w:t>
                              </w:r>
                              <w:proofErr w:type="spellStart"/>
                              <w:r w:rsidRPr="0083432A">
                                <w:rPr>
                                  <w:rFonts w:ascii="Arial" w:eastAsia="Times New Roman" w:hAnsi="Arial" w:cs="Arial"/>
                                  <w:sz w:val="18"/>
                                  <w:szCs w:val="18"/>
                                </w:rPr>
                                <w:t>Rophies</w:t>
                              </w:r>
                              <w:proofErr w:type="spellEnd"/>
                              <w:r w:rsidRPr="0083432A">
                                <w:rPr>
                                  <w:rFonts w:ascii="Arial" w:eastAsia="Times New Roman" w:hAnsi="Arial" w:cs="Arial"/>
                                  <w:sz w:val="18"/>
                                  <w:szCs w:val="18"/>
                                </w:rPr>
                                <w:t>,</w:t>
                              </w:r>
                            </w:p>
                            <w:p w14:paraId="68E35ED1"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Wolfies</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5B971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Rohypnol • Oblong</w:t>
                              </w:r>
                            </w:p>
                            <w:p w14:paraId="6656A64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olive green tablet,</w:t>
                              </w:r>
                            </w:p>
                            <w:p w14:paraId="253550C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swallowed, crushed</w:t>
                              </w:r>
                            </w:p>
                            <w:p w14:paraId="0967AB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snorted • Can</w:t>
                              </w:r>
                            </w:p>
                            <w:p w14:paraId="692FAC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 dissolved in</w:t>
                              </w:r>
                            </w:p>
                            <w:p w14:paraId="64F4F9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liquids When placed</w:t>
                              </w:r>
                            </w:p>
                            <w:p w14:paraId="250A06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 light colored drink, will dye it blue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CB3D3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Rohypnol • Muscle</w:t>
                              </w:r>
                            </w:p>
                            <w:p w14:paraId="69C28D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relaxant, decreased</w:t>
                              </w:r>
                            </w:p>
                            <w:p w14:paraId="67C515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anxiety •</w:t>
                              </w:r>
                            </w:p>
                            <w:p w14:paraId="0EE260D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Drowsiness,</w:t>
                              </w:r>
                            </w:p>
                            <w:p w14:paraId="1DAB071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amnesia, sleep •</w:t>
                              </w:r>
                            </w:p>
                            <w:p w14:paraId="453C64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Slurred speech, loss</w:t>
                              </w:r>
                            </w:p>
                            <w:p w14:paraId="38DD377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coordination •</w:t>
                              </w:r>
                            </w:p>
                            <w:p w14:paraId="19A4E35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Impaired mental</w:t>
                              </w:r>
                            </w:p>
                            <w:p w14:paraId="65B31D2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function, confusion</w:t>
                              </w:r>
                            </w:p>
                            <w:p w14:paraId="237368F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w:t>
                              </w:r>
                            </w:p>
                          </w:tc>
                        </w:tr>
                        <w:tr w:rsidR="0083432A" w:rsidRPr="0083432A" w14:paraId="4AFAEA9E" w14:textId="77777777">
                          <w:trPr>
                            <w:trHeight w:val="5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90A4E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Designer Drugs</w:t>
                              </w:r>
                            </w:p>
                            <w:p w14:paraId="6B7E83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Bath Salts,</w:t>
                              </w:r>
                            </w:p>
                            <w:p w14:paraId="6F92AA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689F4E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42A239D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U-47700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921C7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5459D00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 A</w:t>
                              </w:r>
                            </w:p>
                            <w:p w14:paraId="148E60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synthetic version of</w:t>
                              </w:r>
                            </w:p>
                            <w:p w14:paraId="350AA5A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tetrahydrocannabinol</w:t>
                              </w:r>
                            </w:p>
                            <w:p w14:paraId="7483004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(THC), the</w:t>
                              </w:r>
                            </w:p>
                            <w:p w14:paraId="60AF0F4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psychoactive</w:t>
                              </w:r>
                            </w:p>
                            <w:p w14:paraId="36EA863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ingredient in</w:t>
                              </w:r>
                            </w:p>
                            <w:p w14:paraId="5E2AC66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K2/Spice is a mixture of plant and material sprayed with synthetic psychoactive</w:t>
                              </w:r>
                            </w:p>
                            <w:p w14:paraId="2A09B3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chemicals. Often looks like potpourri and typically labeled “not for human</w:t>
                              </w:r>
                            </w:p>
                            <w:p w14:paraId="5144D3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consumption.”</w:t>
                              </w:r>
                            </w:p>
                            <w:p w14:paraId="5872257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Dangerous to</w:t>
                              </w:r>
                            </w:p>
                            <w:p w14:paraId="2E145C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purchase from Internet because its origins and chemical amounts are unknown. The</w:t>
                              </w:r>
                            </w:p>
                            <w:p w14:paraId="5E235C5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ingredients and</w:t>
                              </w:r>
                            </w:p>
                            <w:p w14:paraId="0D9B2B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strength of products</w:t>
                              </w:r>
                            </w:p>
                            <w:p w14:paraId="14D57EC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containing synthetic</w:t>
                              </w:r>
                            </w:p>
                            <w:p w14:paraId="5D6D48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cannabinoids are</w:t>
                              </w:r>
                            </w:p>
                            <w:p w14:paraId="448ABB8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almost impossible for</w:t>
                              </w:r>
                            </w:p>
                            <w:p w14:paraId="194986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the user to know.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4A7C62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2368EF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 Bliss,</w:t>
                              </w:r>
                            </w:p>
                            <w:p w14:paraId="0BB50F3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Black Mamba,</w:t>
                              </w:r>
                            </w:p>
                            <w:p w14:paraId="3C15B8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Blaze, Bombay</w:t>
                              </w:r>
                            </w:p>
                            <w:p w14:paraId="28467DB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Blue, Fake Weed,</w:t>
                              </w:r>
                            </w:p>
                            <w:p w14:paraId="3351D5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Legal Weed,</w:t>
                              </w:r>
                            </w:p>
                            <w:p w14:paraId="657C8C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Genie, </w:t>
                              </w:r>
                              <w:proofErr w:type="spellStart"/>
                              <w:r w:rsidRPr="0083432A">
                                <w:rPr>
                                  <w:rFonts w:ascii="Arial" w:eastAsia="Times New Roman" w:hAnsi="Arial" w:cs="Arial"/>
                                  <w:sz w:val="18"/>
                                  <w:szCs w:val="18"/>
                                </w:rPr>
                                <w:t>Zohai</w:t>
                              </w:r>
                              <w:proofErr w:type="spellEnd"/>
                              <w:r w:rsidRPr="0083432A">
                                <w:rPr>
                                  <w:rFonts w:ascii="Arial" w:eastAsia="Times New Roman" w:hAnsi="Arial" w:cs="Arial"/>
                                  <w:sz w:val="18"/>
                                  <w:szCs w:val="18"/>
                                </w:rPr>
                                <w:t>, Red</w:t>
                              </w:r>
                            </w:p>
                            <w:p w14:paraId="76221C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X, Dawn Scooby</w:t>
                              </w:r>
                            </w:p>
                            <w:p w14:paraId="15A7CFD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Skunk, </w:t>
                              </w:r>
                              <w:proofErr w:type="spellStart"/>
                              <w:r w:rsidRPr="0083432A">
                                <w:rPr>
                                  <w:rFonts w:ascii="Arial" w:eastAsia="Times New Roman" w:hAnsi="Arial" w:cs="Arial"/>
                                  <w:sz w:val="18"/>
                                  <w:szCs w:val="18"/>
                                </w:rPr>
                                <w:t>Snax</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DC54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5C99E8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 Smoked</w:t>
                              </w:r>
                            </w:p>
                            <w:p w14:paraId="178BC01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using “joints”, pipes,</w:t>
                              </w:r>
                            </w:p>
                            <w:p w14:paraId="675459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E-cigarettes, as a</w:t>
                              </w:r>
                            </w:p>
                            <w:p w14:paraId="29E8C10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4309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63D273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w:t>
                              </w:r>
                            </w:p>
                            <w:p w14:paraId="1BAFDE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anxiety,</w:t>
                              </w:r>
                            </w:p>
                            <w:p w14:paraId="44EE11F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panic attacks,</w:t>
                              </w:r>
                            </w:p>
                            <w:p w14:paraId="7C3527D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 and</w:t>
                              </w:r>
                            </w:p>
                            <w:p w14:paraId="1E4588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giddiness • Addictive</w:t>
                              </w:r>
                            </w:p>
                            <w:p w14:paraId="6C8D59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Increase in heart</w:t>
                              </w:r>
                            </w:p>
                            <w:p w14:paraId="05A914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rate and blood</w:t>
                              </w:r>
                            </w:p>
                            <w:p w14:paraId="427ADD8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w:t>
                              </w:r>
                            </w:p>
                            <w:p w14:paraId="7E923F3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Convulsions, organ</w:t>
                              </w:r>
                            </w:p>
                            <w:p w14:paraId="4B8F13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damage, or death</w:t>
                              </w:r>
                            </w:p>
                          </w:tc>
                        </w:tr>
                        <w:tr w:rsidR="0083432A" w:rsidRPr="0083432A" w14:paraId="0E51FD53" w14:textId="77777777">
                          <w:trPr>
                            <w:trHeight w:val="3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07929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Designer Drugs</w:t>
                              </w:r>
                            </w:p>
                            <w:p w14:paraId="18900AA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Bath Salts,</w:t>
                              </w:r>
                            </w:p>
                            <w:p w14:paraId="68F60B1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4214BB2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305C0DA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U-47700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8379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Bath Salts – Synthetic</w:t>
                              </w:r>
                            </w:p>
                            <w:p w14:paraId="0CE3D2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stimulants sold online,</w:t>
                              </w:r>
                            </w:p>
                            <w:p w14:paraId="1B0FB1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convenience stores</w:t>
                              </w:r>
                            </w:p>
                            <w:p w14:paraId="4424C08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“head shops”</w:t>
                              </w:r>
                            </w:p>
                            <w:p w14:paraId="50FA66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under various brand</w:t>
                              </w:r>
                            </w:p>
                            <w:p w14:paraId="3149F1A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names. Resemble</w:t>
                              </w:r>
                            </w:p>
                            <w:p w14:paraId="7CC754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Epsom salts and</w:t>
                              </w:r>
                            </w:p>
                            <w:p w14:paraId="060E0A5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labeled “Not for</w:t>
                              </w:r>
                            </w:p>
                            <w:p w14:paraId="63B007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human consumption.”</w:t>
                              </w:r>
                            </w:p>
                            <w:p w14:paraId="731D579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Erroneously sold as</w:t>
                              </w:r>
                            </w:p>
                            <w:p w14:paraId="47B58F9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bath salts, plant food</w:t>
                              </w:r>
                            </w:p>
                            <w:p w14:paraId="1B51C6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research</w:t>
                              </w:r>
                            </w:p>
                            <w:p w14:paraId="2B48773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chemicals.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61257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Bath Salts – Bliss,</w:t>
                              </w:r>
                            </w:p>
                            <w:p w14:paraId="58A10CB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Blue Silk, Cloud</w:t>
                              </w:r>
                            </w:p>
                            <w:p w14:paraId="3571C7A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Nine, Drone,</w:t>
                              </w:r>
                            </w:p>
                            <w:p w14:paraId="6904750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Energy-1, Ivory</w:t>
                              </w:r>
                            </w:p>
                            <w:p w14:paraId="6B0B86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Wave, Lunar</w:t>
                              </w:r>
                            </w:p>
                            <w:p w14:paraId="343F7C2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Wave, Meow</w:t>
                              </w:r>
                            </w:p>
                            <w:p w14:paraId="028BC78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Meow, </w:t>
                              </w:r>
                              <w:proofErr w:type="spellStart"/>
                              <w:r w:rsidRPr="0083432A">
                                <w:rPr>
                                  <w:rFonts w:ascii="Arial" w:eastAsia="Times New Roman" w:hAnsi="Arial" w:cs="Arial"/>
                                  <w:sz w:val="18"/>
                                  <w:szCs w:val="18"/>
                                </w:rPr>
                                <w:t>Meph</w:t>
                              </w:r>
                              <w:proofErr w:type="spellEnd"/>
                              <w:r w:rsidRPr="0083432A">
                                <w:rPr>
                                  <w:rFonts w:ascii="Arial" w:eastAsia="Times New Roman" w:hAnsi="Arial" w:cs="Arial"/>
                                  <w:sz w:val="18"/>
                                  <w:szCs w:val="18"/>
                                </w:rPr>
                                <w:t>,</w:t>
                              </w:r>
                            </w:p>
                            <w:p w14:paraId="47735A1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Ocean Burst, Pure</w:t>
                              </w:r>
                            </w:p>
                            <w:p w14:paraId="2F5322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Ivory, Purple Wave,</w:t>
                              </w:r>
                            </w:p>
                            <w:p w14:paraId="2370E74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Red Dove, Snow</w:t>
                              </w:r>
                            </w:p>
                            <w:p w14:paraId="3D6438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Leopard, Stardust,</w:t>
                              </w:r>
                            </w:p>
                            <w:p w14:paraId="48D28DB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Vanilla Sky, White</w:t>
                              </w:r>
                            </w:p>
                            <w:p w14:paraId="5093881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Dove, White</w:t>
                              </w:r>
                            </w:p>
                            <w:p w14:paraId="46D88F5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Knight, White</w:t>
                              </w:r>
                            </w:p>
                            <w:p w14:paraId="7CFF737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Lightning</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EFD6FE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Bath Salts •</w:t>
                              </w:r>
                            </w:p>
                            <w:p w14:paraId="0BBBACE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Sniffing/snorting,</w:t>
                              </w:r>
                            </w:p>
                            <w:p w14:paraId="39E47F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orally, smoke, or put</w:t>
                              </w:r>
                            </w:p>
                            <w:p w14:paraId="0E0C331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into a solution and</w:t>
                              </w:r>
                            </w:p>
                            <w:p w14:paraId="0510AF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injected.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C1F34E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Insomnia, irritability,</w:t>
                              </w:r>
                            </w:p>
                            <w:p w14:paraId="043DBD9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dizziness • Feelings</w:t>
                              </w:r>
                            </w:p>
                            <w:p w14:paraId="4FA00A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empathy,</w:t>
                              </w:r>
                            </w:p>
                            <w:p w14:paraId="49B8E74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stimulation,</w:t>
                              </w:r>
                            </w:p>
                            <w:p w14:paraId="558D291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alertness, euphoria</w:t>
                              </w:r>
                            </w:p>
                            <w:p w14:paraId="236E4E3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sensory</w:t>
                              </w:r>
                            </w:p>
                            <w:p w14:paraId="59BA8A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awareness •</w:t>
                              </w:r>
                            </w:p>
                            <w:p w14:paraId="646B2AD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w:t>
                              </w:r>
                            </w:p>
                            <w:p w14:paraId="7E5680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p w14:paraId="577B2A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delusions, suicidal</w:t>
                              </w:r>
                            </w:p>
                            <w:p w14:paraId="2B135D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thoughts, seizures •</w:t>
                              </w:r>
                            </w:p>
                            <w:p w14:paraId="20ECB1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Rapid heart rate that</w:t>
                              </w:r>
                            </w:p>
                            <w:p w14:paraId="3367E1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may lead to stroke or</w:t>
                              </w:r>
                            </w:p>
                            <w:p w14:paraId="3343E9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attack •</w:t>
                              </w:r>
                            </w:p>
                            <w:p w14:paraId="4F4FD4D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Sweating, nausea,</w:t>
                              </w:r>
                            </w:p>
                            <w:p w14:paraId="44A4018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vomiting •</w:t>
                              </w:r>
                            </w:p>
                            <w:p w14:paraId="62DBB3A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Prolonged panic</w:t>
                              </w:r>
                            </w:p>
                            <w:p w14:paraId="21888B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attacks • Death</w:t>
                              </w:r>
                            </w:p>
                          </w:tc>
                        </w:tr>
                        <w:tr w:rsidR="0083432A" w:rsidRPr="0083432A" w14:paraId="40BC9048" w14:textId="77777777">
                          <w:trPr>
                            <w:trHeight w:val="18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7017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Designer Drugs</w:t>
                              </w:r>
                            </w:p>
                            <w:p w14:paraId="3930DC2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Bath Salts,</w:t>
                              </w:r>
                            </w:p>
                            <w:p w14:paraId="227BD32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0360AE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2F1EBF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U-47700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9E86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 –</w:t>
                              </w:r>
                            </w:p>
                            <w:p w14:paraId="619140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a dangerous drug</w:t>
                              </w:r>
                            </w:p>
                            <w:p w14:paraId="1C700C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that is similar to the</w:t>
                              </w:r>
                            </w:p>
                            <w:p w14:paraId="11A913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street drug commonly</w:t>
                              </w:r>
                            </w:p>
                            <w:p w14:paraId="1E66CA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bath salts.</w:t>
                              </w:r>
                            </w:p>
                            <w:p w14:paraId="686B85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is typically</w:t>
                              </w:r>
                            </w:p>
                            <w:p w14:paraId="7FEE3D3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white or pink in color,</w:t>
                              </w:r>
                            </w:p>
                            <w:p w14:paraId="71AE86F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is found in crystal</w:t>
                              </w:r>
                            </w:p>
                            <w:p w14:paraId="4F7DCA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form.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7D88A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3953E2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Gravel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290F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5C362F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The drug may be</w:t>
                              </w:r>
                            </w:p>
                            <w:p w14:paraId="25B697F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eaten, snorted,</w:t>
                              </w:r>
                            </w:p>
                            <w:p w14:paraId="68F11E6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injected, or</w:t>
                              </w:r>
                            </w:p>
                            <w:p w14:paraId="0527FA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vaporized in</w:t>
                              </w:r>
                            </w:p>
                            <w:p w14:paraId="69D362E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ecigarettes</w:t>
                              </w:r>
                              <w:proofErr w:type="spellEnd"/>
                              <w:r w:rsidRPr="0083432A">
                                <w:rPr>
                                  <w:rFonts w:ascii="Arial" w:eastAsia="Times New Roman" w:hAnsi="Arial" w:cs="Arial"/>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86AA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 •</w:t>
                              </w:r>
                            </w:p>
                            <w:p w14:paraId="62350A5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and</w:t>
                              </w:r>
                            </w:p>
                            <w:p w14:paraId="27DB3A2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 that</w:t>
                              </w:r>
                            </w:p>
                            <w:p w14:paraId="205380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may lead to violent</w:t>
                              </w:r>
                            </w:p>
                            <w:p w14:paraId="3E682DA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aggression and</w:t>
                              </w:r>
                            </w:p>
                            <w:p w14:paraId="3DAC8FE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self-injury. •</w:t>
                              </w:r>
                            </w:p>
                            <w:p w14:paraId="20194CC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 and death</w:t>
                              </w:r>
                            </w:p>
                            <w:p w14:paraId="05A399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have been linked to</w:t>
                              </w:r>
                            </w:p>
                            <w:p w14:paraId="705324E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 of this drug.</w:t>
                              </w:r>
                            </w:p>
                          </w:tc>
                        </w:tr>
                        <w:tr w:rsidR="0083432A" w:rsidRPr="0083432A" w14:paraId="266789C8" w14:textId="77777777">
                          <w:trPr>
                            <w:trHeight w:val="4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F801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Designer Drugs</w:t>
                              </w:r>
                            </w:p>
                            <w:p w14:paraId="715DB80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Bath Salts,</w:t>
                              </w:r>
                            </w:p>
                            <w:p w14:paraId="3369D76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Flakka (alpha-PVP),</w:t>
                              </w:r>
                            </w:p>
                            <w:p w14:paraId="7E799C2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Spice/K2, Synthetic</w:t>
                              </w:r>
                            </w:p>
                            <w:p w14:paraId="1A68692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U-47700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9791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U-47700 - nicknamed</w:t>
                              </w:r>
                            </w:p>
                            <w:p w14:paraId="7BA7782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“U4,” “pink,” or “pinky,”</w:t>
                              </w:r>
                            </w:p>
                            <w:p w14:paraId="62B94F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a highly potent</w:t>
                              </w:r>
                            </w:p>
                            <w:p w14:paraId="7A3936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synthetic opioid that</w:t>
                              </w:r>
                            </w:p>
                            <w:p w14:paraId="7FE845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looks like a white or</w:t>
                              </w:r>
                            </w:p>
                            <w:p w14:paraId="0CCA17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light pink powder. A lot of times, if is often</w:t>
                              </w:r>
                            </w:p>
                            <w:p w14:paraId="3FEE776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either sold in baggies</w:t>
                              </w:r>
                            </w:p>
                            <w:p w14:paraId="3A670A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pressed into pills to look like legal</w:t>
                              </w:r>
                            </w:p>
                            <w:p w14:paraId="1E161B4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painkillers. Abuse of</w:t>
                              </w:r>
                            </w:p>
                            <w:p w14:paraId="51219D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this drug is similar to</w:t>
                              </w:r>
                            </w:p>
                            <w:p w14:paraId="11B488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and</w:t>
                              </w:r>
                            </w:p>
                            <w:p w14:paraId="55DA1D7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prescription and</w:t>
                              </w:r>
                            </w:p>
                            <w:p w14:paraId="2BA836C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designer opioids.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F49D85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U-47700 – Pinky,</w:t>
                              </w:r>
                            </w:p>
                            <w:p w14:paraId="7EFC707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Pink or U4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5738BB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U-47700 This drug</w:t>
                              </w:r>
                            </w:p>
                            <w:p w14:paraId="2CC43A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usually snorted,</w:t>
                              </w:r>
                            </w:p>
                            <w:p w14:paraId="7EF9E2B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swallowed or</w:t>
                              </w:r>
                            </w:p>
                            <w:p w14:paraId="537B49B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injected.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BC6E2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U-47700 This drug</w:t>
                              </w:r>
                            </w:p>
                            <w:p w14:paraId="57EFAC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poses the same risks</w:t>
                              </w:r>
                            </w:p>
                            <w:p w14:paraId="20ABF9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 heroin and many</w:t>
                              </w:r>
                            </w:p>
                            <w:p w14:paraId="009D2E6A" w14:textId="77777777" w:rsidR="0083432A" w:rsidRPr="0083432A" w:rsidRDefault="0083432A" w:rsidP="0083432A">
                              <w:pPr>
                                <w:widowControl/>
                                <w:autoSpaceDE/>
                                <w:autoSpaceDN/>
                                <w:rPr>
                                  <w:rFonts w:ascii="Arial" w:eastAsia="Times New Roman" w:hAnsi="Arial" w:cs="Arial"/>
                                  <w:sz w:val="20"/>
                                  <w:szCs w:val="20"/>
                                </w:rPr>
                              </w:pPr>
                              <w:proofErr w:type="gramStart"/>
                              <w:r w:rsidRPr="0083432A">
                                <w:rPr>
                                  <w:rFonts w:ascii="Arial" w:eastAsia="Times New Roman" w:hAnsi="Arial" w:cs="Arial"/>
                                  <w:sz w:val="18"/>
                                  <w:szCs w:val="18"/>
                                </w:rPr>
                                <w:t>other</w:t>
                              </w:r>
                              <w:proofErr w:type="gramEnd"/>
                              <w:r w:rsidRPr="0083432A">
                                <w:rPr>
                                  <w:rFonts w:ascii="Arial" w:eastAsia="Times New Roman" w:hAnsi="Arial" w:cs="Arial"/>
                                  <w:sz w:val="18"/>
                                  <w:szCs w:val="18"/>
                                </w:rPr>
                                <w:t xml:space="preserve"> designer</w:t>
                              </w:r>
                            </w:p>
                            <w:p w14:paraId="290A42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opioids. The drug’s</w:t>
                              </w:r>
                            </w:p>
                            <w:p w14:paraId="09A7A4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effects include: •</w:t>
                              </w:r>
                            </w:p>
                            <w:p w14:paraId="7F5F2F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Numbness •</w:t>
                              </w:r>
                            </w:p>
                            <w:p w14:paraId="019B5A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Sedation • Cold and</w:t>
                              </w:r>
                            </w:p>
                            <w:p w14:paraId="3FDD393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clammy skin • Coma</w:t>
                              </w:r>
                            </w:p>
                            <w:p w14:paraId="24E7F6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Respiratory failure</w:t>
                              </w:r>
                            </w:p>
                            <w:p w14:paraId="71DB03F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leading to death This</w:t>
                              </w:r>
                            </w:p>
                            <w:p w14:paraId="7A33233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 is 7-8 times</w:t>
                              </w:r>
                            </w:p>
                            <w:p w14:paraId="16DB00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more potent than</w:t>
                              </w:r>
                            </w:p>
                            <w:p w14:paraId="6AA08A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according</w:t>
                              </w:r>
                            </w:p>
                            <w:p w14:paraId="2BFF05A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to the National</w:t>
                              </w:r>
                            </w:p>
                            <w:p w14:paraId="7189E5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Institute of Drug</w:t>
                              </w:r>
                            </w:p>
                            <w:p w14:paraId="522387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Abuse (NIDA). Not to</w:t>
                              </w:r>
                            </w:p>
                            <w:p w14:paraId="380475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mention, buyers</w:t>
                              </w:r>
                            </w:p>
                            <w:p w14:paraId="1E17C3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can’t be certain</w:t>
                              </w:r>
                            </w:p>
                            <w:p w14:paraId="10A1FD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exactly what they are</w:t>
                              </w:r>
                            </w:p>
                            <w:p w14:paraId="3198FAC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getting when they</w:t>
                              </w:r>
                            </w:p>
                            <w:p w14:paraId="54DA26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purchase the drug</w:t>
                              </w:r>
                            </w:p>
                            <w:p w14:paraId="50068D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online.</w:t>
                              </w:r>
                            </w:p>
                          </w:tc>
                        </w:tr>
                        <w:tr w:rsidR="0083432A" w:rsidRPr="0083432A" w14:paraId="4B90515C" w14:textId="77777777">
                          <w:trPr>
                            <w:trHeight w:val="3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1D8A1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Drugs of Concern</w:t>
                              </w:r>
                            </w:p>
                            <w:p w14:paraId="21472B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DXM</w:t>
                              </w:r>
                            </w:p>
                            <w:p w14:paraId="426E38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197034A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Salvia</w:t>
                              </w:r>
                            </w:p>
                            <w:p w14:paraId="00A0E93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Divinorum</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2001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DXM</w:t>
                              </w:r>
                            </w:p>
                            <w:p w14:paraId="3EE77F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520E30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Cough suppressor</w:t>
                              </w:r>
                            </w:p>
                            <w:p w14:paraId="057911D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found in many</w:t>
                              </w:r>
                            </w:p>
                            <w:p w14:paraId="10AEB2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over-the-counter</w:t>
                              </w:r>
                            </w:p>
                            <w:p w14:paraId="190D93A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medications, such as</w:t>
                              </w:r>
                            </w:p>
                            <w:p w14:paraId="38E61DD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cough syrup, tablets,</w:t>
                              </w:r>
                            </w:p>
                            <w:p w14:paraId="6F13DF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capsules, or powder.</w:t>
                              </w:r>
                            </w:p>
                            <w:p w14:paraId="687DB0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Popular</w:t>
                              </w:r>
                            </w:p>
                            <w:p w14:paraId="38F200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over-the-counter</w:t>
                              </w:r>
                            </w:p>
                            <w:p w14:paraId="37091C8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brands: Robitussin,</w:t>
                              </w:r>
                            </w:p>
                            <w:p w14:paraId="7398BA43"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Coricidin</w:t>
                              </w:r>
                              <w:proofErr w:type="spellEnd"/>
                              <w:r w:rsidRPr="0083432A">
                                <w:rPr>
                                  <w:rFonts w:ascii="Arial" w:eastAsia="Times New Roman" w:hAnsi="Arial" w:cs="Arial"/>
                                  <w:sz w:val="18"/>
                                  <w:szCs w:val="18"/>
                                </w:rPr>
                                <w:t xml:space="preserve"> NBP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52E9E4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DXM</w:t>
                              </w:r>
                            </w:p>
                            <w:p w14:paraId="287A6F5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7C0E58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 CCC, DXM,</w:t>
                              </w:r>
                            </w:p>
                            <w:p w14:paraId="4D5BEA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Poor Man’s PCP,</w:t>
                              </w:r>
                            </w:p>
                            <w:p w14:paraId="5A4A03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Robo, Skittles,</w:t>
                              </w:r>
                            </w:p>
                            <w:p w14:paraId="646787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Triple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2B8751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DXM</w:t>
                              </w:r>
                            </w:p>
                            <w:p w14:paraId="297043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52DC56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DXM is taken by</w:t>
                              </w:r>
                            </w:p>
                            <w:p w14:paraId="69F179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drinking cough syrup</w:t>
                              </w:r>
                            </w:p>
                            <w:p w14:paraId="6FD79CE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swallowing</w:t>
                              </w:r>
                            </w:p>
                            <w:p w14:paraId="3DAA22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tablets, capsules, or</w:t>
                              </w:r>
                            </w:p>
                            <w:p w14:paraId="42EA37E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powder. Extensive</w:t>
                              </w:r>
                            </w:p>
                            <w:p w14:paraId="2E6F5C3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“how to” abuse</w:t>
                              </w:r>
                            </w:p>
                            <w:p w14:paraId="013115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information on</w:t>
                              </w:r>
                            </w:p>
                            <w:p w14:paraId="5302601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various websites.</w:t>
                              </w:r>
                            </w:p>
                            <w:p w14:paraId="1D2DBC5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Preferred by</w:t>
                              </w:r>
                            </w:p>
                            <w:p w14:paraId="7E9FDE7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teenagers and</w:t>
                              </w:r>
                            </w:p>
                            <w:p w14:paraId="5626CB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younger for its easy</w:t>
                              </w:r>
                            </w:p>
                            <w:p w14:paraId="296C381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accessibility. Tablets</w:t>
                              </w:r>
                            </w:p>
                            <w:p w14:paraId="37B1D23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are easy to conceal</w:t>
                              </w:r>
                            </w:p>
                            <w:p w14:paraId="3BDAFA8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students will</w:t>
                              </w:r>
                            </w:p>
                            <w:p w14:paraId="5AC9BF6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take them in school.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C061E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DXM</w:t>
                              </w:r>
                            </w:p>
                            <w:p w14:paraId="5779B1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72AC33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Increase in</w:t>
                              </w:r>
                            </w:p>
                            <w:p w14:paraId="53335FB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perceptual</w:t>
                              </w:r>
                            </w:p>
                            <w:p w14:paraId="74ECF08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awareness, altered</w:t>
                              </w:r>
                            </w:p>
                            <w:p w14:paraId="40D4A2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time perception •</w:t>
                              </w:r>
                            </w:p>
                            <w:p w14:paraId="387AE1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p w14:paraId="5D2E58D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confusion • Addictive</w:t>
                              </w:r>
                            </w:p>
                            <w:p w14:paraId="5613264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Loss of</w:t>
                              </w:r>
                            </w:p>
                            <w:p w14:paraId="37AFE9B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coordination, slurred</w:t>
                              </w:r>
                            </w:p>
                            <w:p w14:paraId="72A5608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speech, sweating,</w:t>
                              </w:r>
                            </w:p>
                            <w:p w14:paraId="4D75E9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lethargy • High doses</w:t>
                              </w:r>
                            </w:p>
                            <w:p w14:paraId="3F9DCCE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DXM with alcohol</w:t>
                              </w:r>
                            </w:p>
                            <w:p w14:paraId="23CA6C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other drugs,</w:t>
                              </w:r>
                            </w:p>
                            <w:p w14:paraId="27AE2F0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including</w:t>
                              </w:r>
                            </w:p>
                            <w:p w14:paraId="604FA1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antidepressants, can</w:t>
                              </w:r>
                            </w:p>
                            <w:p w14:paraId="69F733E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death.</w:t>
                              </w:r>
                            </w:p>
                          </w:tc>
                        </w:tr>
                        <w:tr w:rsidR="0083432A" w:rsidRPr="0083432A" w14:paraId="2C3A1558" w14:textId="77777777">
                          <w:trPr>
                            <w:trHeight w:val="3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8E01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Drugs of Concern</w:t>
                              </w:r>
                            </w:p>
                            <w:p w14:paraId="34E505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DXM</w:t>
                              </w:r>
                            </w:p>
                            <w:p w14:paraId="510189B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430C1D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Salvia</w:t>
                              </w:r>
                            </w:p>
                            <w:p w14:paraId="42D754D0"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Divinorum</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DD832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 Leaves from</w:t>
                              </w:r>
                            </w:p>
                            <w:p w14:paraId="21FE70D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the tropical tree</w:t>
                              </w:r>
                            </w:p>
                            <w:p w14:paraId="393B24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in Southeast</w:t>
                              </w:r>
                            </w:p>
                            <w:p w14:paraId="2D0061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Asia, which causes</w:t>
                              </w:r>
                            </w:p>
                            <w:p w14:paraId="02B4192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 and</w:t>
                              </w:r>
                            </w:p>
                            <w:p w14:paraId="52361C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sedative effects in</w:t>
                              </w:r>
                            </w:p>
                            <w:p w14:paraId="00E1D6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different doses. More</w:t>
                              </w:r>
                            </w:p>
                            <w:p w14:paraId="72EE42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commonly abused in</w:t>
                              </w:r>
                            </w:p>
                            <w:p w14:paraId="39700D4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the Asia Pacific region than the United</w:t>
                              </w:r>
                            </w:p>
                            <w:p w14:paraId="1ABA508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States.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B149C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 Thang,</w:t>
                              </w:r>
                            </w:p>
                            <w:p w14:paraId="44682A3D"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kakuam</w:t>
                              </w:r>
                              <w:proofErr w:type="spellEnd"/>
                              <w:r w:rsidRPr="0083432A">
                                <w:rPr>
                                  <w:rFonts w:ascii="Arial" w:eastAsia="Times New Roman" w:hAnsi="Arial" w:cs="Arial"/>
                                  <w:sz w:val="18"/>
                                  <w:szCs w:val="18"/>
                                </w:rPr>
                                <w:t xml:space="preserve">, </w:t>
                              </w:r>
                              <w:proofErr w:type="spellStart"/>
                              <w:r w:rsidRPr="0083432A">
                                <w:rPr>
                                  <w:rFonts w:ascii="Arial" w:eastAsia="Times New Roman" w:hAnsi="Arial" w:cs="Arial"/>
                                  <w:sz w:val="18"/>
                                  <w:szCs w:val="18"/>
                                </w:rPr>
                                <w:t>thom</w:t>
                              </w:r>
                              <w:proofErr w:type="spellEnd"/>
                              <w:r w:rsidRPr="0083432A">
                                <w:rPr>
                                  <w:rFonts w:ascii="Arial" w:eastAsia="Times New Roman" w:hAnsi="Arial" w:cs="Arial"/>
                                  <w:sz w:val="18"/>
                                  <w:szCs w:val="18"/>
                                </w:rPr>
                                <w:t>,</w:t>
                              </w:r>
                            </w:p>
                            <w:p w14:paraId="6B2942FE"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ketum</w:t>
                              </w:r>
                              <w:proofErr w:type="spellEnd"/>
                              <w:r w:rsidRPr="0083432A">
                                <w:rPr>
                                  <w:rFonts w:ascii="Arial" w:eastAsia="Times New Roman" w:hAnsi="Arial" w:cs="Arial"/>
                                  <w:sz w:val="18"/>
                                  <w:szCs w:val="18"/>
                                </w:rPr>
                                <w:t xml:space="preserve">, and </w:t>
                              </w:r>
                              <w:proofErr w:type="spellStart"/>
                              <w:r w:rsidRPr="0083432A">
                                <w:rPr>
                                  <w:rFonts w:ascii="Arial" w:eastAsia="Times New Roman" w:hAnsi="Arial" w:cs="Arial"/>
                                  <w:sz w:val="18"/>
                                  <w:szCs w:val="18"/>
                                </w:rPr>
                                <w:t>biak</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FC0C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 Swallowed</w:t>
                              </w:r>
                            </w:p>
                            <w:p w14:paraId="687858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 a pill, crushed</w:t>
                              </w:r>
                            </w:p>
                            <w:p w14:paraId="6BEDC37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smoked,</w:t>
                              </w:r>
                            </w:p>
                            <w:p w14:paraId="1B7009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brewed as a tea,</w:t>
                              </w:r>
                            </w:p>
                            <w:p w14:paraId="341F49B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chewed raw leaves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5CDD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 At low</w:t>
                              </w:r>
                            </w:p>
                            <w:p w14:paraId="189862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doses, increased</w:t>
                              </w:r>
                            </w:p>
                            <w:p w14:paraId="28F5BC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alertness, physical</w:t>
                              </w:r>
                            </w:p>
                            <w:p w14:paraId="765AB8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energy, and</w:t>
                              </w:r>
                            </w:p>
                            <w:p w14:paraId="1174819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talkativeness • At</w:t>
                              </w:r>
                            </w:p>
                            <w:p w14:paraId="3D9C212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 doses, sedation</w:t>
                              </w:r>
                            </w:p>
                            <w:p w14:paraId="29B077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Addictive: cause</w:t>
                              </w:r>
                            </w:p>
                            <w:p w14:paraId="71E4B1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p w14:paraId="6D6FEE7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delusion, and</w:t>
                              </w:r>
                            </w:p>
                            <w:p w14:paraId="7A1C106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confusion • Nausea,</w:t>
                              </w:r>
                            </w:p>
                            <w:p w14:paraId="21AD98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itching, sweating, dry</w:t>
                              </w:r>
                            </w:p>
                            <w:p w14:paraId="1BD2A8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mouth, constipation,</w:t>
                              </w:r>
                            </w:p>
                            <w:p w14:paraId="7B88D6B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urination,</w:t>
                              </w:r>
                            </w:p>
                            <w:p w14:paraId="4BA358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loss of appetite •</w:t>
                              </w:r>
                            </w:p>
                            <w:p w14:paraId="548C842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Long-term use can</w:t>
                              </w:r>
                            </w:p>
                            <w:p w14:paraId="2DB616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anorexia,</w:t>
                              </w:r>
                            </w:p>
                            <w:p w14:paraId="3D8AC40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weight loss, and</w:t>
                              </w:r>
                            </w:p>
                            <w:p w14:paraId="0F9041D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insomnia</w:t>
                              </w:r>
                            </w:p>
                          </w:tc>
                        </w:tr>
                        <w:tr w:rsidR="0083432A" w:rsidRPr="0083432A" w14:paraId="0352B430" w14:textId="77777777">
                          <w:trPr>
                            <w:trHeight w:val="22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5194B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Drugs of Concern</w:t>
                              </w:r>
                            </w:p>
                            <w:p w14:paraId="13C29F0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DXM</w:t>
                              </w:r>
                            </w:p>
                            <w:p w14:paraId="2C5B76A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(Dextromethorphan),</w:t>
                              </w:r>
                            </w:p>
                            <w:p w14:paraId="4BE3DDD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Kratom, Salvia</w:t>
                              </w:r>
                            </w:p>
                            <w:p w14:paraId="7FC1DCD6"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Divinorum</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4201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Salvia </w:t>
                              </w:r>
                              <w:proofErr w:type="spellStart"/>
                              <w:r w:rsidRPr="0083432A">
                                <w:rPr>
                                  <w:rFonts w:ascii="Arial" w:eastAsia="Times New Roman" w:hAnsi="Arial" w:cs="Arial"/>
                                  <w:sz w:val="18"/>
                                  <w:szCs w:val="18"/>
                                </w:rPr>
                                <w:t>Divinorum</w:t>
                              </w:r>
                              <w:proofErr w:type="spellEnd"/>
                              <w:r w:rsidRPr="0083432A">
                                <w:rPr>
                                  <w:rFonts w:ascii="Arial" w:eastAsia="Times New Roman" w:hAnsi="Arial" w:cs="Arial"/>
                                  <w:sz w:val="18"/>
                                  <w:szCs w:val="18"/>
                                </w:rPr>
                                <w:t xml:space="preserve"> –</w:t>
                              </w:r>
                            </w:p>
                            <w:p w14:paraId="3E3678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Psychoactive plant</w:t>
                              </w:r>
                            </w:p>
                            <w:p w14:paraId="4ACBACF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from the mint family,</w:t>
                              </w:r>
                            </w:p>
                            <w:p w14:paraId="02B674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abused for its</w:t>
                              </w:r>
                            </w:p>
                            <w:p w14:paraId="2C9253B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hallucinogenic effect.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A21D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Salvia </w:t>
                              </w:r>
                              <w:proofErr w:type="spellStart"/>
                              <w:r w:rsidRPr="0083432A">
                                <w:rPr>
                                  <w:rFonts w:ascii="Arial" w:eastAsia="Times New Roman" w:hAnsi="Arial" w:cs="Arial"/>
                                  <w:sz w:val="18"/>
                                  <w:szCs w:val="18"/>
                                </w:rPr>
                                <w:t>Divinorum</w:t>
                              </w:r>
                              <w:proofErr w:type="spellEnd"/>
                              <w:r w:rsidRPr="0083432A">
                                <w:rPr>
                                  <w:rFonts w:ascii="Arial" w:eastAsia="Times New Roman" w:hAnsi="Arial" w:cs="Arial"/>
                                  <w:sz w:val="18"/>
                                  <w:szCs w:val="18"/>
                                </w:rPr>
                                <w:t xml:space="preserve"> –</w:t>
                              </w:r>
                            </w:p>
                            <w:p w14:paraId="5A4AD59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Maria </w:t>
                              </w:r>
                              <w:proofErr w:type="spellStart"/>
                              <w:r w:rsidRPr="0083432A">
                                <w:rPr>
                                  <w:rFonts w:ascii="Arial" w:eastAsia="Times New Roman" w:hAnsi="Arial" w:cs="Arial"/>
                                  <w:sz w:val="18"/>
                                  <w:szCs w:val="18"/>
                                </w:rPr>
                                <w:t>Pastora</w:t>
                              </w:r>
                              <w:proofErr w:type="spellEnd"/>
                              <w:r w:rsidRPr="0083432A">
                                <w:rPr>
                                  <w:rFonts w:ascii="Arial" w:eastAsia="Times New Roman" w:hAnsi="Arial" w:cs="Arial"/>
                                  <w:sz w:val="18"/>
                                  <w:szCs w:val="18"/>
                                </w:rPr>
                                <w:t>,</w:t>
                              </w:r>
                            </w:p>
                            <w:p w14:paraId="03F0A154"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SallyD</w:t>
                              </w:r>
                              <w:proofErr w:type="spellEnd"/>
                              <w:r w:rsidRPr="0083432A">
                                <w:rPr>
                                  <w:rFonts w:ascii="Arial" w:eastAsia="Times New Roman" w:hAnsi="Arial" w:cs="Arial"/>
                                  <w:sz w:val="18"/>
                                  <w:szCs w:val="18"/>
                                </w:rPr>
                                <w:t>, Salvia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169D21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Salvia </w:t>
                              </w:r>
                              <w:proofErr w:type="spellStart"/>
                              <w:r w:rsidRPr="0083432A">
                                <w:rPr>
                                  <w:rFonts w:ascii="Arial" w:eastAsia="Times New Roman" w:hAnsi="Arial" w:cs="Arial"/>
                                  <w:sz w:val="18"/>
                                  <w:szCs w:val="18"/>
                                </w:rPr>
                                <w:t>Divinorum</w:t>
                              </w:r>
                              <w:proofErr w:type="spellEnd"/>
                              <w:r w:rsidRPr="0083432A">
                                <w:rPr>
                                  <w:rFonts w:ascii="Arial" w:eastAsia="Times New Roman" w:hAnsi="Arial" w:cs="Arial"/>
                                  <w:sz w:val="18"/>
                                  <w:szCs w:val="18"/>
                                </w:rPr>
                                <w:t xml:space="preserve"> •</w:t>
                              </w:r>
                            </w:p>
                            <w:p w14:paraId="13AD3C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Chewing fresh</w:t>
                              </w:r>
                            </w:p>
                            <w:p w14:paraId="780288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leaves, drinking</w:t>
                              </w:r>
                            </w:p>
                            <w:p w14:paraId="142CEC9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extracted juices,</w:t>
                              </w:r>
                            </w:p>
                            <w:p w14:paraId="1A7C78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smoking or inhaling</w:t>
                              </w:r>
                            </w:p>
                            <w:p w14:paraId="342E64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vapors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2CAED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Salvia </w:t>
                              </w:r>
                              <w:proofErr w:type="spellStart"/>
                              <w:r w:rsidRPr="0083432A">
                                <w:rPr>
                                  <w:rFonts w:ascii="Arial" w:eastAsia="Times New Roman" w:hAnsi="Arial" w:cs="Arial"/>
                                  <w:sz w:val="18"/>
                                  <w:szCs w:val="18"/>
                                </w:rPr>
                                <w:t>Divinorum</w:t>
                              </w:r>
                              <w:proofErr w:type="spellEnd"/>
                              <w:r w:rsidRPr="0083432A">
                                <w:rPr>
                                  <w:rFonts w:ascii="Arial" w:eastAsia="Times New Roman" w:hAnsi="Arial" w:cs="Arial"/>
                                  <w:sz w:val="18"/>
                                  <w:szCs w:val="18"/>
                                </w:rPr>
                                <w:t xml:space="preserve"> •</w:t>
                              </w:r>
                            </w:p>
                            <w:p w14:paraId="6E15DA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Perceptions of bright</w:t>
                              </w:r>
                            </w:p>
                            <w:p w14:paraId="577A14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lights, vivid colors</w:t>
                              </w:r>
                            </w:p>
                            <w:p w14:paraId="0167852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shapes • Body</w:t>
                              </w:r>
                            </w:p>
                            <w:p w14:paraId="7B6B57C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object distortions •</w:t>
                              </w:r>
                            </w:p>
                            <w:p w14:paraId="6013FC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Uncontrollable</w:t>
                              </w:r>
                            </w:p>
                            <w:p w14:paraId="79DA46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laughter, fear, panic •</w:t>
                              </w:r>
                            </w:p>
                            <w:p w14:paraId="45DE87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Loss of coordination,</w:t>
                              </w:r>
                            </w:p>
                            <w:p w14:paraId="04F858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dizziness, slurred</w:t>
                              </w:r>
                            </w:p>
                            <w:p w14:paraId="466353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speech •</w:t>
                              </w:r>
                            </w:p>
                            <w:p w14:paraId="6B930C7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tc>
                        </w:tr>
                        <w:tr w:rsidR="0083432A" w:rsidRPr="0083432A" w14:paraId="07C7795D" w14:textId="77777777">
                          <w:trPr>
                            <w:trHeight w:val="4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6D73F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5AA51B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0B12B3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6780D6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54B248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56A507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142B79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E524B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w:t>
                              </w:r>
                            </w:p>
                            <w:p w14:paraId="0BBE98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a party</w:t>
                              </w:r>
                            </w:p>
                            <w:p w14:paraId="29FC01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 ecstasy comes in pill or powder form; pill has a variety of logos and colors.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3D163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w:t>
                              </w:r>
                            </w:p>
                            <w:p w14:paraId="52F4A8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Adam, Beans,</w:t>
                              </w:r>
                            </w:p>
                            <w:p w14:paraId="0EF182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Biscuit, Clarity,</w:t>
                              </w:r>
                            </w:p>
                            <w:p w14:paraId="623205C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Disco Biscuit, E,</w:t>
                              </w:r>
                            </w:p>
                            <w:p w14:paraId="34153B3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Eve, Go, Hug Drug,</w:t>
                              </w:r>
                            </w:p>
                            <w:p w14:paraId="2D8DEAE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Lover’s Speed,</w:t>
                              </w:r>
                            </w:p>
                            <w:p w14:paraId="387A4B2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MDMA, Peace,</w:t>
                              </w:r>
                            </w:p>
                            <w:p w14:paraId="46A30FA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STP, X, XTC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9D7C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w:t>
                              </w:r>
                            </w:p>
                            <w:p w14:paraId="4CC1D31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Swallowing gel</w:t>
                              </w:r>
                            </w:p>
                            <w:p w14:paraId="42CD28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capsules</w:t>
                              </w:r>
                            </w:p>
                            <w:p w14:paraId="539780F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(Molly), pills, tablets</w:t>
                              </w:r>
                            </w:p>
                            <w:p w14:paraId="763BE5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Powder, Crystal,</w:t>
                              </w:r>
                            </w:p>
                            <w:p w14:paraId="72EB50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w:t>
                              </w:r>
                            </w:p>
                            <w:p w14:paraId="487FCBB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Crushed or snorted</w:t>
                              </w:r>
                            </w:p>
                            <w:p w14:paraId="69B7B0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Occasionally</w:t>
                              </w:r>
                            </w:p>
                            <w:p w14:paraId="46EDC59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C25AF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w:t>
                              </w:r>
                            </w:p>
                            <w:p w14:paraId="7D28B48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motor</w:t>
                              </w:r>
                            </w:p>
                            <w:p w14:paraId="1DA1C5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activity, alertness,</w:t>
                              </w:r>
                            </w:p>
                            <w:p w14:paraId="6233FC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 blood</w:t>
                              </w:r>
                            </w:p>
                            <w:p w14:paraId="7F716D4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 Muscle</w:t>
                              </w:r>
                            </w:p>
                            <w:p w14:paraId="3D7A6DB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tension, tremors,</w:t>
                              </w:r>
                            </w:p>
                            <w:p w14:paraId="1CCF40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teeth clenching,</w:t>
                              </w:r>
                            </w:p>
                            <w:p w14:paraId="55E370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sweating •</w:t>
                              </w:r>
                            </w:p>
                            <w:p w14:paraId="116EB2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Euphoria, empathy,</w:t>
                              </w:r>
                            </w:p>
                            <w:p w14:paraId="5EB9D9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reduced inhibition •</w:t>
                              </w:r>
                            </w:p>
                            <w:p w14:paraId="1AEA69A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Chills, blurred vision</w:t>
                              </w:r>
                            </w:p>
                            <w:p w14:paraId="2DE3547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Confusion, anxiety,</w:t>
                              </w:r>
                            </w:p>
                            <w:p w14:paraId="052BAF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w:t>
                              </w:r>
                            </w:p>
                            <w:p w14:paraId="77F86E4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severe</w:t>
                              </w:r>
                            </w:p>
                            <w:p w14:paraId="10AC980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dehydration • Sharp</w:t>
                              </w:r>
                            </w:p>
                            <w:p w14:paraId="485026F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 in body</w:t>
                              </w:r>
                            </w:p>
                            <w:p w14:paraId="45F3D2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temperature</w:t>
                              </w:r>
                            </w:p>
                            <w:p w14:paraId="35D7EE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(hyperthermia),</w:t>
                              </w:r>
                            </w:p>
                            <w:p w14:paraId="37F2E5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which can lead to</w:t>
                              </w:r>
                            </w:p>
                            <w:p w14:paraId="7C6D9E4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liver, kidney and</w:t>
                              </w:r>
                            </w:p>
                            <w:p w14:paraId="145E10A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cardiovascular failure</w:t>
                              </w:r>
                            </w:p>
                            <w:p w14:paraId="77B221C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death</w:t>
                              </w:r>
                            </w:p>
                          </w:tc>
                        </w:tr>
                        <w:tr w:rsidR="0083432A" w:rsidRPr="0083432A" w14:paraId="5064F2B2" w14:textId="77777777">
                          <w:trPr>
                            <w:trHeight w:val="3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A8787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0C70B07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5A2E90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476BA0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06F17D3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795D9F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17C134D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A13BC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 General,</w:t>
                              </w:r>
                            </w:p>
                            <w:p w14:paraId="124272E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short-acting anesthetic</w:t>
                              </w:r>
                            </w:p>
                            <w:p w14:paraId="1A3F26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with hallucinogenic</w:t>
                              </w:r>
                            </w:p>
                            <w:p w14:paraId="03BC2A2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effects. Sometimes</w:t>
                              </w:r>
                            </w:p>
                            <w:p w14:paraId="64AA93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used to facilitate</w:t>
                              </w:r>
                            </w:p>
                            <w:p w14:paraId="7EED6E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sexual assault crimes.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5C5A7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 Special</w:t>
                              </w:r>
                            </w:p>
                            <w:p w14:paraId="3AB9DF9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 Cat Valium, Kit</w:t>
                              </w:r>
                            </w:p>
                            <w:p w14:paraId="07C422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Kat, K, Super Acid,</w:t>
                              </w:r>
                            </w:p>
                            <w:p w14:paraId="0A624B5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Super K, Purple,</w:t>
                              </w:r>
                            </w:p>
                            <w:p w14:paraId="77F0FF8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Special La Coke,</w:t>
                              </w:r>
                            </w:p>
                            <w:p w14:paraId="7387BD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Jet, Vitamin 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97801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 Injected</w:t>
                              </w:r>
                            </w:p>
                            <w:p w14:paraId="4BD7F96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Liquid mixed with</w:t>
                              </w:r>
                            </w:p>
                            <w:p w14:paraId="378821B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liquids • Powder that is snorted, mixed in drinks, or smoked</w:t>
                              </w:r>
                            </w:p>
                          </w:tc>
                          <w:tc>
                            <w:tcPr>
                              <w:tcW w:w="0" w:type="auto"/>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hideMark/>
                            </w:tcPr>
                            <w:p w14:paraId="7C8130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w:t>
                              </w:r>
                            </w:p>
                            <w:p w14:paraId="031C8D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Hallucinatory</w:t>
                              </w:r>
                            </w:p>
                            <w:p w14:paraId="79713F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effects last 30-60</w:t>
                              </w:r>
                            </w:p>
                            <w:p w14:paraId="08AF93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minutes</w:t>
                              </w:r>
                            </w:p>
                            <w:p w14:paraId="52B078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Distorts sights and</w:t>
                              </w:r>
                            </w:p>
                            <w:p w14:paraId="56F9A1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sounds</w:t>
                              </w:r>
                            </w:p>
                            <w:p w14:paraId="41C1EA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Induces feelings of</w:t>
                              </w:r>
                            </w:p>
                            <w:p w14:paraId="473EC8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calmness and</w:t>
                              </w:r>
                            </w:p>
                            <w:p w14:paraId="4E8F73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relaxation, relief from</w:t>
                              </w:r>
                            </w:p>
                            <w:p w14:paraId="704BD8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pain</w:t>
                              </w:r>
                            </w:p>
                            <w:p w14:paraId="28B38C7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Immobility and</w:t>
                              </w:r>
                            </w:p>
                            <w:p w14:paraId="0B2108F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amnesia</w:t>
                              </w:r>
                            </w:p>
                            <w:p w14:paraId="0D6129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Body feels out of</w:t>
                              </w:r>
                            </w:p>
                            <w:p w14:paraId="6392F0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control</w:t>
                              </w:r>
                            </w:p>
                            <w:p w14:paraId="171A57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Agitation,</w:t>
                              </w:r>
                            </w:p>
                            <w:p w14:paraId="689F724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w:t>
                              </w:r>
                            </w:p>
                            <w:p w14:paraId="47F0FF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unconsciousness</w:t>
                              </w:r>
                            </w:p>
                            <w:p w14:paraId="0386407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Hallucinations</w:t>
                              </w:r>
                            </w:p>
                          </w:tc>
                        </w:tr>
                        <w:tr w:rsidR="0083432A" w:rsidRPr="0083432A" w14:paraId="6805FBF6" w14:textId="77777777">
                          <w:trPr>
                            <w:trHeight w:val="48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BF771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0B48CB2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02A685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495DC7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2DCD17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300AEF3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2E875A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9B0A4A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LSD – Very strong</w:t>
                              </w:r>
                            </w:p>
                            <w:p w14:paraId="28A98A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 sold on</w:t>
                              </w:r>
                            </w:p>
                            <w:p w14:paraId="0B206B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streets that is odorless</w:t>
                              </w:r>
                            </w:p>
                            <w:p w14:paraId="75D3B7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colorless with</w:t>
                              </w:r>
                            </w:p>
                            <w:p w14:paraId="5635FC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 potential for</w:t>
                              </w:r>
                            </w:p>
                            <w:p w14:paraId="701E2D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abuse.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0D02B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LSD – Acid, Blotter</w:t>
                              </w:r>
                            </w:p>
                            <w:p w14:paraId="5D1CDF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Acid, Dots, Mellow</w:t>
                              </w:r>
                            </w:p>
                            <w:p w14:paraId="37AFC6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Yellow, Window</w:t>
                              </w:r>
                            </w:p>
                            <w:p w14:paraId="6D7005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8887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LSD • Added to</w:t>
                              </w:r>
                            </w:p>
                            <w:p w14:paraId="79D2B1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absorbent paper</w:t>
                              </w:r>
                            </w:p>
                            <w:p w14:paraId="22FC4D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such as blotter</w:t>
                              </w:r>
                            </w:p>
                            <w:p w14:paraId="442314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paper divided into</w:t>
                              </w:r>
                            </w:p>
                            <w:p w14:paraId="10D562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square dosage units</w:t>
                              </w:r>
                            </w:p>
                            <w:p w14:paraId="65302A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Tablets or</w:t>
                              </w:r>
                            </w:p>
                            <w:p w14:paraId="03EAC36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capsules •</w:t>
                              </w:r>
                            </w:p>
                            <w:p w14:paraId="6057E87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Occasionally in</w:t>
                              </w:r>
                            </w:p>
                            <w:p w14:paraId="277DFC1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 form</w:t>
                              </w:r>
                            </w:p>
                          </w:tc>
                          <w:tc>
                            <w:tcPr>
                              <w:tcW w:w="0" w:type="auto"/>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hideMark/>
                            </w:tcPr>
                            <w:p w14:paraId="273CD68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LSD</w:t>
                              </w:r>
                            </w:p>
                            <w:p w14:paraId="63FF8A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Hallucinations</w:t>
                              </w:r>
                            </w:p>
                            <w:p w14:paraId="5D781C8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Distorted</w:t>
                              </w:r>
                            </w:p>
                            <w:p w14:paraId="63EBA01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perception of shape</w:t>
                              </w:r>
                            </w:p>
                            <w:p w14:paraId="616A6B6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w:t>
                              </w:r>
                            </w:p>
                            <w:p w14:paraId="4AA7135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size of objects,</w:t>
                              </w:r>
                            </w:p>
                            <w:p w14:paraId="069E41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colors, and</w:t>
                              </w:r>
                            </w:p>
                            <w:p w14:paraId="004C7B3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sounds</w:t>
                              </w:r>
                            </w:p>
                            <w:p w14:paraId="111F2C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Acute anxiety and</w:t>
                              </w:r>
                            </w:p>
                            <w:p w14:paraId="73F402A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w:t>
                              </w:r>
                            </w:p>
                            <w:p w14:paraId="7315D59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Flashbacks days</w:t>
                              </w:r>
                            </w:p>
                            <w:p w14:paraId="27AF5A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even</w:t>
                              </w:r>
                            </w:p>
                            <w:p w14:paraId="0D3BEBD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months after</w:t>
                              </w:r>
                            </w:p>
                            <w:p w14:paraId="4ED3E1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Elevated heart rate,</w:t>
                              </w:r>
                            </w:p>
                            <w:p w14:paraId="318123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higher body</w:t>
                              </w:r>
                            </w:p>
                            <w:p w14:paraId="4230968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temperature,</w:t>
                              </w:r>
                            </w:p>
                            <w:p w14:paraId="5D0C611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blood</w:t>
                              </w:r>
                            </w:p>
                            <w:p w14:paraId="3EF555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dilated</w:t>
                              </w:r>
                            </w:p>
                            <w:p w14:paraId="64EC0D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pupils</w:t>
                              </w:r>
                            </w:p>
                            <w:p w14:paraId="4ECBD80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Overdose</w:t>
                              </w:r>
                            </w:p>
                            <w:p w14:paraId="7D2B5E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symptoms: longer,</w:t>
                              </w:r>
                            </w:p>
                            <w:p w14:paraId="03DC26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more intense</w:t>
                              </w:r>
                            </w:p>
                            <w:p w14:paraId="2FC7A9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episodes, psychosis</w:t>
                              </w:r>
                            </w:p>
                            <w:p w14:paraId="19BFA41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death</w:t>
                              </w:r>
                            </w:p>
                          </w:tc>
                        </w:tr>
                        <w:tr w:rsidR="0083432A" w:rsidRPr="0083432A" w14:paraId="2151309D" w14:textId="77777777">
                          <w:trPr>
                            <w:trHeight w:val="42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89FF9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3C3D8F2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20AA62F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43A2E78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5B9A26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43BB36A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002C7BB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593B7A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PCP (Phencyclidine) –</w:t>
                              </w:r>
                            </w:p>
                            <w:p w14:paraId="4EFA8CF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Synthetically produced</w:t>
                              </w:r>
                            </w:p>
                            <w:p w14:paraId="7CFFBB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9B6AB5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PCP</w:t>
                              </w:r>
                            </w:p>
                            <w:p w14:paraId="6FD84A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w:t>
                              </w:r>
                            </w:p>
                            <w:p w14:paraId="57C123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Angel Dust, Boat,</w:t>
                              </w:r>
                            </w:p>
                            <w:p w14:paraId="278DE8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Crystal, Embalming</w:t>
                              </w:r>
                            </w:p>
                            <w:p w14:paraId="0A1CE5D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Fluid, Hog, Ozone,</w:t>
                              </w:r>
                            </w:p>
                            <w:p w14:paraId="11AB430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Rocket Fuel,</w:t>
                              </w:r>
                            </w:p>
                            <w:p w14:paraId="7238158C"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Shermans</w:t>
                              </w:r>
                              <w:proofErr w:type="spellEnd"/>
                              <w:r w:rsidRPr="0083432A">
                                <w:rPr>
                                  <w:rFonts w:ascii="Arial" w:eastAsia="Times New Roman" w:hAnsi="Arial" w:cs="Arial"/>
                                  <w:sz w:val="18"/>
                                  <w:szCs w:val="18"/>
                                </w:rPr>
                                <w:t>,</w:t>
                              </w:r>
                            </w:p>
                            <w:p w14:paraId="6C9F952A"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Supergrass</w:t>
                              </w:r>
                              <w:proofErr w:type="spellEnd"/>
                              <w:r w:rsidRPr="0083432A">
                                <w:rPr>
                                  <w:rFonts w:ascii="Arial" w:eastAsia="Times New Roman" w:hAnsi="Arial" w:cs="Arial"/>
                                  <w:sz w:val="18"/>
                                  <w:szCs w:val="18"/>
                                </w:rPr>
                                <w:t>, Tic</w:t>
                              </w:r>
                            </w:p>
                            <w:p w14:paraId="412A6F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Tac, </w:t>
                              </w:r>
                              <w:proofErr w:type="spellStart"/>
                              <w:r w:rsidRPr="0083432A">
                                <w:rPr>
                                  <w:rFonts w:ascii="Arial" w:eastAsia="Times New Roman" w:hAnsi="Arial" w:cs="Arial"/>
                                  <w:sz w:val="18"/>
                                  <w:szCs w:val="18"/>
                                </w:rPr>
                                <w:t>Wack</w:t>
                              </w:r>
                              <w:proofErr w:type="spellEnd"/>
                              <w:r w:rsidRPr="0083432A">
                                <w:rPr>
                                  <w:rFonts w:ascii="Arial" w:eastAsia="Times New Roman" w:hAnsi="Arial" w:cs="Arial"/>
                                  <w:sz w:val="18"/>
                                  <w:szCs w:val="18"/>
                                </w:rPr>
                                <w:t>, Zoom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402B77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PCP (Phencyclidine)</w:t>
                              </w:r>
                            </w:p>
                            <w:p w14:paraId="47443F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Tablets, capsules</w:t>
                              </w:r>
                            </w:p>
                            <w:p w14:paraId="20327BE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are swallowed • In</w:t>
                              </w:r>
                            </w:p>
                            <w:p w14:paraId="4BC84BF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powder form,</w:t>
                              </w:r>
                            </w:p>
                            <w:p w14:paraId="5E1851D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snorted • Leafy</w:t>
                              </w:r>
                            </w:p>
                            <w:p w14:paraId="6609C8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material sprayed or</w:t>
                              </w:r>
                            </w:p>
                            <w:p w14:paraId="206B422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dipped in liquid and</w:t>
                              </w:r>
                            </w:p>
                            <w:p w14:paraId="4DD61F7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w:t>
                              </w:r>
                            </w:p>
                          </w:tc>
                          <w:tc>
                            <w:tcPr>
                              <w:tcW w:w="0" w:type="auto"/>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A8233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PCP (Phencyclidine)</w:t>
                              </w:r>
                            </w:p>
                            <w:p w14:paraId="5FEF7DF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Dissociative drug,</w:t>
                              </w:r>
                            </w:p>
                            <w:p w14:paraId="01BFF01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induces distortion or</w:t>
                              </w:r>
                            </w:p>
                            <w:p w14:paraId="3B6AF5F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sight and sound and</w:t>
                              </w:r>
                            </w:p>
                            <w:p w14:paraId="116A69B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produces feelings of</w:t>
                              </w:r>
                            </w:p>
                            <w:p w14:paraId="3A65397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detachment •</w:t>
                              </w:r>
                            </w:p>
                            <w:p w14:paraId="585A4A5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Disorientation,</w:t>
                              </w:r>
                            </w:p>
                            <w:p w14:paraId="1AE3E4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delirium • Sedation,</w:t>
                              </w:r>
                            </w:p>
                            <w:p w14:paraId="33C488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immobility, amnesia •</w:t>
                              </w:r>
                            </w:p>
                            <w:p w14:paraId="15B5CA6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Numbness, slurred</w:t>
                              </w:r>
                            </w:p>
                            <w:p w14:paraId="7A22AFD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speech, loss of</w:t>
                              </w:r>
                            </w:p>
                            <w:p w14:paraId="1FC02C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coordination •</w:t>
                              </w:r>
                            </w:p>
                            <w:p w14:paraId="2A81F9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Feeling of strength,</w:t>
                              </w:r>
                            </w:p>
                            <w:p w14:paraId="573E20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power, and</w:t>
                              </w:r>
                            </w:p>
                            <w:p w14:paraId="056368F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invulnerability •</w:t>
                              </w:r>
                            </w:p>
                            <w:p w14:paraId="51BF3A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blood</w:t>
                              </w:r>
                            </w:p>
                            <w:p w14:paraId="303802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rapid and</w:t>
                              </w:r>
                            </w:p>
                            <w:p w14:paraId="6FC40F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shallow breathing,</w:t>
                              </w:r>
                            </w:p>
                            <w:p w14:paraId="4F81AA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elevated heart rate</w:t>
                              </w:r>
                            </w:p>
                            <w:p w14:paraId="3C8089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temperature •</w:t>
                              </w:r>
                            </w:p>
                            <w:p w14:paraId="2A3729F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w:t>
                              </w:r>
                            </w:p>
                          </w:tc>
                        </w:tr>
                        <w:tr w:rsidR="0083432A" w:rsidRPr="0083432A" w14:paraId="3F0FE779" w14:textId="77777777">
                          <w:trPr>
                            <w:trHeight w:val="2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2C2A8A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40CC587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7A6BCD7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14B6131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280730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36DC5B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3EAEC51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1CB044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Peyote and Mescaline</w:t>
                              </w:r>
                            </w:p>
                            <w:p w14:paraId="746FEF3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Small spineless</w:t>
                              </w:r>
                            </w:p>
                            <w:p w14:paraId="0539A9A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cactus with active</w:t>
                              </w:r>
                            </w:p>
                            <w:p w14:paraId="102EA2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ingredient mescaline,</w:t>
                              </w:r>
                            </w:p>
                            <w:p w14:paraId="68253D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 hallucinogen. Has</w:t>
                              </w:r>
                            </w:p>
                            <w:p w14:paraId="77A2A9E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disc-shaped “buttons”</w:t>
                              </w:r>
                            </w:p>
                            <w:p w14:paraId="365DE3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that are cut off and</w:t>
                              </w:r>
                            </w:p>
                            <w:p w14:paraId="4AE8EA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86E5F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Peyote and</w:t>
                              </w:r>
                            </w:p>
                            <w:p w14:paraId="2631321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Mescaline Buttons,</w:t>
                              </w:r>
                            </w:p>
                            <w:p w14:paraId="485B4B6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Cactus, </w:t>
                              </w:r>
                              <w:proofErr w:type="spellStart"/>
                              <w:r w:rsidRPr="0083432A">
                                <w:rPr>
                                  <w:rFonts w:ascii="Arial" w:eastAsia="Times New Roman" w:hAnsi="Arial" w:cs="Arial"/>
                                  <w:sz w:val="18"/>
                                  <w:szCs w:val="18"/>
                                </w:rPr>
                                <w:t>Mesc</w:t>
                              </w:r>
                              <w:proofErr w:type="spellEnd"/>
                              <w:r w:rsidRPr="0083432A">
                                <w:rPr>
                                  <w:rFonts w:ascii="Arial" w:eastAsia="Times New Roman" w:hAnsi="Arial" w:cs="Arial"/>
                                  <w:sz w:val="18"/>
                                  <w:szCs w:val="18"/>
                                </w:rPr>
                                <w:t>,</w:t>
                              </w:r>
                            </w:p>
                            <w:p w14:paraId="7168D7AE"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Peyoto</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E2714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Peyote and</w:t>
                              </w:r>
                            </w:p>
                            <w:p w14:paraId="1C4CB6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Mescaline • Fresh or dried buttons are</w:t>
                              </w:r>
                            </w:p>
                            <w:p w14:paraId="46134B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chewed • Buttons</w:t>
                              </w:r>
                            </w:p>
                            <w:p w14:paraId="6D46B17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soaked in water to</w:t>
                              </w:r>
                            </w:p>
                            <w:p w14:paraId="4C143B5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produce intoxicating</w:t>
                              </w:r>
                            </w:p>
                            <w:p w14:paraId="3F3549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 • Ground into</w:t>
                              </w:r>
                            </w:p>
                            <w:p w14:paraId="7A4441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powder for capsules</w:t>
                              </w:r>
                            </w:p>
                            <w:p w14:paraId="278327F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swallowed •</w:t>
                              </w:r>
                            </w:p>
                            <w:p w14:paraId="6DA00E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 with</w:t>
                              </w:r>
                            </w:p>
                            <w:p w14:paraId="306309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marijuana and</w:t>
                              </w:r>
                            </w:p>
                            <w:p w14:paraId="627F02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tobacco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7DF26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Peyote and</w:t>
                              </w:r>
                            </w:p>
                            <w:p w14:paraId="23CA33A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Mescaline •</w:t>
                              </w:r>
                            </w:p>
                            <w:p w14:paraId="1F2CC21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 •</w:t>
                              </w:r>
                            </w:p>
                            <w:p w14:paraId="131EFB8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Altered perceptions</w:t>
                              </w:r>
                            </w:p>
                            <w:p w14:paraId="26A4E1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space and time •</w:t>
                              </w:r>
                            </w:p>
                            <w:p w14:paraId="1E75964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and</w:t>
                              </w:r>
                            </w:p>
                            <w:p w14:paraId="20133A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vomiting, increased</w:t>
                              </w:r>
                            </w:p>
                            <w:p w14:paraId="1CC93A3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 • Rise in</w:t>
                              </w:r>
                            </w:p>
                            <w:p w14:paraId="6ECC3E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body temperature •</w:t>
                              </w:r>
                            </w:p>
                            <w:p w14:paraId="2C8D711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Impaired motor</w:t>
                              </w:r>
                            </w:p>
                            <w:p w14:paraId="4938CE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coordination •</w:t>
                              </w:r>
                            </w:p>
                            <w:p w14:paraId="236399C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Euphoria, anxiety</w:t>
                              </w:r>
                            </w:p>
                          </w:tc>
                        </w:tr>
                        <w:tr w:rsidR="0083432A" w:rsidRPr="0083432A" w14:paraId="7838056D" w14:textId="77777777">
                          <w:trPr>
                            <w:trHeight w:val="20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02FE7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Hallucinogens Includes</w:t>
                              </w:r>
                            </w:p>
                            <w:p w14:paraId="28E10F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Ecstasy or MDMA (also</w:t>
                              </w:r>
                            </w:p>
                            <w:p w14:paraId="5D2993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Molly),</w:t>
                              </w:r>
                            </w:p>
                            <w:p w14:paraId="1F08D0A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Ketamine, LSD, PCP</w:t>
                              </w:r>
                            </w:p>
                            <w:p w14:paraId="30386D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(Phencyclidine), Peyote</w:t>
                              </w:r>
                            </w:p>
                            <w:p w14:paraId="7FD85B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Mescaline,</w:t>
                              </w:r>
                            </w:p>
                            <w:p w14:paraId="2A3994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E0231F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 –</w:t>
                              </w:r>
                            </w:p>
                            <w:p w14:paraId="354481B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Hallucinogenic</w:t>
                              </w:r>
                            </w:p>
                            <w:p w14:paraId="203021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chemical obtained</w:t>
                              </w:r>
                            </w:p>
                            <w:p w14:paraId="71848F5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from certain types of</w:t>
                              </w:r>
                            </w:p>
                            <w:p w14:paraId="057BEA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fresh and dried</w:t>
                              </w:r>
                            </w:p>
                            <w:p w14:paraId="7DDB42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mushrooms. Has</w:t>
                              </w:r>
                            </w:p>
                            <w:p w14:paraId="5F9CFD2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slender stems topped</w:t>
                              </w:r>
                            </w:p>
                            <w:p w14:paraId="24A93BA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by caps with dark gills</w:t>
                              </w:r>
                            </w:p>
                            <w:p w14:paraId="0B6258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on the underside.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DB910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 – Magic</w:t>
                              </w:r>
                            </w:p>
                            <w:p w14:paraId="405785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mushrooms,</w:t>
                              </w:r>
                            </w:p>
                            <w:p w14:paraId="78A4607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Shrooms,</w:t>
                              </w:r>
                            </w:p>
                            <w:p w14:paraId="5515454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Mushrooms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0F16C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 • Ingested</w:t>
                              </w:r>
                            </w:p>
                            <w:p w14:paraId="59E87D7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orally • Brewed as</w:t>
                              </w:r>
                            </w:p>
                            <w:p w14:paraId="472153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tea • Added to foods to mask bitter flavor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7A505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Psilocybin •</w:t>
                              </w:r>
                            </w:p>
                            <w:p w14:paraId="4368E0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 •</w:t>
                              </w:r>
                            </w:p>
                            <w:p w14:paraId="297BCE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Large amounts can</w:t>
                              </w:r>
                            </w:p>
                            <w:p w14:paraId="0DB49E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panic attacks</w:t>
                              </w:r>
                            </w:p>
                            <w:p w14:paraId="654219B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psychosis •</w:t>
                              </w:r>
                            </w:p>
                            <w:p w14:paraId="33E1EB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and vomiting</w:t>
                              </w:r>
                            </w:p>
                            <w:p w14:paraId="7D1F31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Muscle weakness,</w:t>
                              </w:r>
                            </w:p>
                            <w:p w14:paraId="30AC47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lack of coordination •</w:t>
                              </w:r>
                            </w:p>
                            <w:p w14:paraId="5C3E1B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 may result</w:t>
                              </w:r>
                            </w:p>
                            <w:p w14:paraId="55A6B9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 psychosis or death</w:t>
                              </w:r>
                            </w:p>
                          </w:tc>
                        </w:tr>
                        <w:tr w:rsidR="0083432A" w:rsidRPr="0083432A" w14:paraId="4F76F194" w14:textId="77777777">
                          <w:trPr>
                            <w:trHeight w:val="28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8350D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4A246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 – invisible,</w:t>
                              </w:r>
                            </w:p>
                            <w:p w14:paraId="25630F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volatile substances</w:t>
                              </w:r>
                            </w:p>
                            <w:p w14:paraId="646424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found in common</w:t>
                              </w:r>
                            </w:p>
                            <w:p w14:paraId="70CF36A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household products,</w:t>
                              </w:r>
                            </w:p>
                            <w:p w14:paraId="586FFC6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e.g., felt tip markers,</w:t>
                              </w:r>
                            </w:p>
                            <w:p w14:paraId="5B33F37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spray paint, air</w:t>
                              </w:r>
                            </w:p>
                            <w:p w14:paraId="7310A8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freshener, typewriter</w:t>
                              </w:r>
                            </w:p>
                            <w:p w14:paraId="6121CE0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correction fluid,</w:t>
                              </w:r>
                            </w:p>
                            <w:p w14:paraId="68E9BC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butane, computer</w:t>
                              </w:r>
                            </w:p>
                            <w:p w14:paraId="69F28D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cleaners, glue.</w:t>
                              </w:r>
                            </w:p>
                            <w:p w14:paraId="1918A3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more than</w:t>
                              </w:r>
                            </w:p>
                            <w:p w14:paraId="614919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1,000 products that</w:t>
                              </w:r>
                            </w:p>
                            <w:p w14:paraId="4C74377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are harmful when</w:t>
                              </w:r>
                            </w:p>
                            <w:p w14:paraId="217FD98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0C98E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 – Huff,</w:t>
                              </w:r>
                            </w:p>
                            <w:p w14:paraId="0F5E394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Rush, Whippets,</w:t>
                              </w:r>
                            </w:p>
                            <w:p w14:paraId="2CC8B9A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Gluey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B87197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 • Inhaled</w:t>
                              </w:r>
                            </w:p>
                            <w:p w14:paraId="78E947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through nose or</w:t>
                              </w:r>
                            </w:p>
                            <w:p w14:paraId="285756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mouth • Huffing</w:t>
                              </w:r>
                            </w:p>
                            <w:p w14:paraId="3990D2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inhalant-soaked rag</w:t>
                              </w:r>
                            </w:p>
                            <w:p w14:paraId="03D682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stuffed in mouth •</w:t>
                              </w:r>
                            </w:p>
                            <w:p w14:paraId="574B042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Inhaling from</w:t>
                              </w:r>
                            </w:p>
                            <w:p w14:paraId="73EC2A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balloon with nitrous</w:t>
                              </w:r>
                            </w:p>
                            <w:p w14:paraId="46288AB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oxide • Sniffing or</w:t>
                              </w:r>
                            </w:p>
                            <w:p w14:paraId="1C5F145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snorting the</w:t>
                              </w:r>
                            </w:p>
                            <w:p w14:paraId="069CBA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substance from a</w:t>
                              </w:r>
                            </w:p>
                            <w:p w14:paraId="45ACB43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container or</w:t>
                              </w:r>
                            </w:p>
                            <w:p w14:paraId="0D8AA6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dispenser • Inhaling</w:t>
                              </w:r>
                            </w:p>
                            <w:p w14:paraId="1B2C0E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fumes from</w:t>
                              </w:r>
                            </w:p>
                            <w:p w14:paraId="0442D2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substances in a bag</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2833A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Inhalants • Slight stimulation, feeling less inhibition, loss of consciousness • Damages sections of brain controlling thinking, moving, seeing • Slurred speech, loss of coordination, euphoria, dizziness • Long term use may cause damage to nervous system and organs • Sudden sniffing death may occur from suffocation or asphyxiation</w:t>
                              </w:r>
                            </w:p>
                          </w:tc>
                        </w:tr>
                        <w:tr w:rsidR="0083432A" w:rsidRPr="0083432A" w14:paraId="65F7CCBB" w14:textId="77777777">
                          <w:trPr>
                            <w:trHeight w:val="6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11E8FD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2C7FD8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3F9830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4C8C2D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38C026A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3E96A2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E471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Fentanyl – Fentanyl is a synthetic opioid that is 80- 100 times</w:t>
                              </w:r>
                            </w:p>
                            <w:p w14:paraId="5DE2F8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stronger than</w:t>
                              </w:r>
                            </w:p>
                            <w:p w14:paraId="67528ED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w:t>
                              </w:r>
                            </w:p>
                            <w:p w14:paraId="653ECDE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Pharmaceutical</w:t>
                              </w:r>
                            </w:p>
                            <w:p w14:paraId="356F1F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fentanyl was</w:t>
                              </w:r>
                            </w:p>
                            <w:p w14:paraId="0305CA7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developed for pain</w:t>
                              </w:r>
                            </w:p>
                            <w:p w14:paraId="10346A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management</w:t>
                              </w:r>
                            </w:p>
                            <w:p w14:paraId="45D8515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treatment of cancer</w:t>
                              </w:r>
                            </w:p>
                            <w:p w14:paraId="16B5C0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patients, applied in a</w:t>
                              </w:r>
                            </w:p>
                            <w:p w14:paraId="55AB157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patch on the skin.</w:t>
                              </w:r>
                            </w:p>
                            <w:p w14:paraId="1F6416B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Because of its</w:t>
                              </w:r>
                            </w:p>
                            <w:p w14:paraId="5DC7DD5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powerful opioid</w:t>
                              </w:r>
                            </w:p>
                            <w:p w14:paraId="578441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properties, Fentanyl is also diverted for</w:t>
                              </w:r>
                            </w:p>
                            <w:p w14:paraId="07C465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abuse. Fentanyl is</w:t>
                              </w:r>
                            </w:p>
                            <w:p w14:paraId="14762A9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added to heroin to</w:t>
                              </w:r>
                            </w:p>
                            <w:p w14:paraId="144D26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 its potency,</w:t>
                              </w:r>
                            </w:p>
                            <w:p w14:paraId="6ED0537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be disguised as</w:t>
                              </w:r>
                            </w:p>
                            <w:p w14:paraId="491F000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highly potent heroin.</w:t>
                              </w:r>
                            </w:p>
                            <w:p w14:paraId="4550F9D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Many users believe</w:t>
                              </w:r>
                            </w:p>
                            <w:p w14:paraId="4E8E6D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that they are</w:t>
                              </w:r>
                            </w:p>
                            <w:p w14:paraId="4911556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purchasing heroin and</w:t>
                              </w:r>
                            </w:p>
                            <w:p w14:paraId="3905C03C" w14:textId="77777777" w:rsidR="0083432A" w:rsidRPr="0083432A" w:rsidRDefault="0083432A" w:rsidP="0083432A">
                              <w:pPr>
                                <w:widowControl/>
                                <w:autoSpaceDE/>
                                <w:autoSpaceDN/>
                                <w:rPr>
                                  <w:rFonts w:ascii="Arial" w:eastAsia="Times New Roman" w:hAnsi="Arial" w:cs="Arial"/>
                                  <w:sz w:val="20"/>
                                  <w:szCs w:val="20"/>
                                </w:rPr>
                              </w:pPr>
                              <w:proofErr w:type="gramStart"/>
                              <w:r w:rsidRPr="0083432A">
                                <w:rPr>
                                  <w:rFonts w:ascii="Arial" w:eastAsia="Times New Roman" w:hAnsi="Arial" w:cs="Arial"/>
                                  <w:sz w:val="18"/>
                                  <w:szCs w:val="18"/>
                                </w:rPr>
                                <w:t>actually</w:t>
                              </w:r>
                              <w:proofErr w:type="gramEnd"/>
                              <w:r w:rsidRPr="0083432A">
                                <w:rPr>
                                  <w:rFonts w:ascii="Arial" w:eastAsia="Times New Roman" w:hAnsi="Arial" w:cs="Arial"/>
                                  <w:sz w:val="18"/>
                                  <w:szCs w:val="18"/>
                                </w:rPr>
                                <w:t xml:space="preserve"> don’t know</w:t>
                              </w:r>
                            </w:p>
                            <w:p w14:paraId="2CAC8E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that they are</w:t>
                              </w:r>
                            </w:p>
                            <w:p w14:paraId="72E929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purchasing fentanyl –</w:t>
                              </w:r>
                            </w:p>
                            <w:p w14:paraId="75E64F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which often results in</w:t>
                              </w:r>
                            </w:p>
                            <w:p w14:paraId="1F96F18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 deaths.</w:t>
                              </w:r>
                            </w:p>
                            <w:p w14:paraId="7CBC9B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Clandestinely-produce</w:t>
                              </w:r>
                            </w:p>
                            <w:p w14:paraId="6AA3F7E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 fentanyl is primarily</w:t>
                              </w:r>
                            </w:p>
                            <w:p w14:paraId="2F69EE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manufactured in</w:t>
                              </w:r>
                            </w:p>
                            <w:p w14:paraId="0DF8039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Mexico.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EAE0C7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Fentanyl – Apace,</w:t>
                              </w:r>
                            </w:p>
                            <w:p w14:paraId="762151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China Girl, China</w:t>
                              </w:r>
                            </w:p>
                            <w:p w14:paraId="7737EA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Town, China White,</w:t>
                              </w:r>
                            </w:p>
                            <w:p w14:paraId="371A1BA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Dance Fever,</w:t>
                              </w:r>
                            </w:p>
                            <w:p w14:paraId="7FA2F0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Goodfellas, Great</w:t>
                              </w:r>
                            </w:p>
                            <w:p w14:paraId="290028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Bear, He-Man,</w:t>
                              </w:r>
                            </w:p>
                            <w:p w14:paraId="062E0A4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Poison and Tango</w:t>
                              </w:r>
                            </w:p>
                            <w:p w14:paraId="2F4BF5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 Cash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0047E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Fentanyl •</w:t>
                              </w:r>
                            </w:p>
                            <w:p w14:paraId="1784A6C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Clandestine fentanyl</w:t>
                              </w:r>
                            </w:p>
                            <w:p w14:paraId="56FEF1B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typically injected,</w:t>
                              </w:r>
                            </w:p>
                            <w:p w14:paraId="0D8CCA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inhaled like heroin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41B7D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Fentanyl • Intense,</w:t>
                              </w:r>
                            </w:p>
                            <w:p w14:paraId="0D35978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short-term high •</w:t>
                              </w:r>
                            </w:p>
                            <w:p w14:paraId="5C03F9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Temporary feelings</w:t>
                              </w:r>
                            </w:p>
                            <w:p w14:paraId="1F7938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euphoria • Slowed</w:t>
                              </w:r>
                            </w:p>
                            <w:p w14:paraId="088B044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respiration and</w:t>
                              </w:r>
                            </w:p>
                            <w:p w14:paraId="582F88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reduced blood</w:t>
                              </w:r>
                            </w:p>
                            <w:p w14:paraId="32A03A7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 Nausea •</w:t>
                              </w:r>
                            </w:p>
                            <w:p w14:paraId="47EF32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Fainting • Seizures •</w:t>
                              </w:r>
                            </w:p>
                            <w:p w14:paraId="3E5F381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Death</w:t>
                              </w:r>
                            </w:p>
                          </w:tc>
                        </w:tr>
                        <w:tr w:rsidR="0083432A" w:rsidRPr="0083432A" w14:paraId="1AAE98E0" w14:textId="77777777">
                          <w:trPr>
                            <w:trHeight w:val="4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E75FD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3F9928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71C5FE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53BE5B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48D7E7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1DDD24D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7DB056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 An opiate</w:t>
                              </w:r>
                            </w:p>
                            <w:p w14:paraId="386BFEB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 drug</w:t>
                              </w:r>
                            </w:p>
                            <w:p w14:paraId="22177D5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processed from</w:t>
                              </w:r>
                            </w:p>
                            <w:p w14:paraId="7A3011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and</w:t>
                              </w:r>
                            </w:p>
                            <w:p w14:paraId="211589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extracted from certain</w:t>
                              </w:r>
                            </w:p>
                            <w:p w14:paraId="523A60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poppy plants. Heroin</w:t>
                              </w:r>
                            </w:p>
                            <w:p w14:paraId="249D79B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comes in white or</w:t>
                              </w:r>
                            </w:p>
                            <w:p w14:paraId="485339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brownish powder, or a black sticky substance</w:t>
                              </w:r>
                            </w:p>
                            <w:p w14:paraId="3BD28D9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known as “black tar</w:t>
                              </w:r>
                            </w:p>
                            <w:p w14:paraId="178DBC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Often “cut”</w:t>
                              </w:r>
                            </w:p>
                            <w:p w14:paraId="3393EF5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with other drugs or</w:t>
                              </w:r>
                            </w:p>
                            <w:p w14:paraId="4D5189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substances such as</w:t>
                              </w:r>
                            </w:p>
                            <w:p w14:paraId="4C1FD22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sugar or powdered</w:t>
                              </w:r>
                            </w:p>
                            <w:p w14:paraId="7BCE6F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milk. User is unaware</w:t>
                              </w:r>
                            </w:p>
                            <w:p w14:paraId="399A22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how much actual</w:t>
                              </w:r>
                            </w:p>
                            <w:p w14:paraId="693CB7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is being used,</w:t>
                              </w:r>
                            </w:p>
                            <w:p w14:paraId="5965D04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creating likelihood of</w:t>
                              </w:r>
                            </w:p>
                            <w:p w14:paraId="31F51D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372BC9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 Big H,</w:t>
                              </w:r>
                            </w:p>
                            <w:p w14:paraId="03B9B29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Black Tar, </w:t>
                              </w:r>
                              <w:proofErr w:type="spellStart"/>
                              <w:r w:rsidRPr="0083432A">
                                <w:rPr>
                                  <w:rFonts w:ascii="Arial" w:eastAsia="Times New Roman" w:hAnsi="Arial" w:cs="Arial"/>
                                  <w:sz w:val="18"/>
                                  <w:szCs w:val="18"/>
                                </w:rPr>
                                <w:t>Chiva</w:t>
                              </w:r>
                              <w:proofErr w:type="spellEnd"/>
                              <w:r w:rsidRPr="0083432A">
                                <w:rPr>
                                  <w:rFonts w:ascii="Arial" w:eastAsia="Times New Roman" w:hAnsi="Arial" w:cs="Arial"/>
                                  <w:sz w:val="18"/>
                                  <w:szCs w:val="18"/>
                                </w:rPr>
                                <w:t>,</w:t>
                              </w:r>
                            </w:p>
                            <w:p w14:paraId="06060F0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Hell Dust, Horse,</w:t>
                              </w:r>
                            </w:p>
                            <w:p w14:paraId="317A1DE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Negra, Smack,</w:t>
                              </w:r>
                            </w:p>
                            <w:p w14:paraId="34DB36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Thunder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8CFAD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 Injected,</w:t>
                              </w:r>
                            </w:p>
                            <w:p w14:paraId="323194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 or</w:t>
                              </w:r>
                            </w:p>
                            <w:p w14:paraId="3328E6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sniffed/snorted. High</w:t>
                              </w:r>
                            </w:p>
                            <w:p w14:paraId="4315609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purity heroin is</w:t>
                              </w:r>
                            </w:p>
                            <w:p w14:paraId="262858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usually snorted or</w:t>
                              </w:r>
                            </w:p>
                            <w:p w14:paraId="74D9FA2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w:t>
                              </w:r>
                            </w:p>
                          </w:tc>
                          <w:tc>
                            <w:tcPr>
                              <w:tcW w:w="0" w:type="auto"/>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hideMark/>
                            </w:tcPr>
                            <w:p w14:paraId="695F923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 • Highly</w:t>
                              </w:r>
                            </w:p>
                            <w:p w14:paraId="127880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 • Initial</w:t>
                              </w:r>
                            </w:p>
                            <w:p w14:paraId="33D81E0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surge of euphoria or</w:t>
                              </w:r>
                            </w:p>
                            <w:p w14:paraId="050584B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“rush,” followed by a</w:t>
                              </w:r>
                            </w:p>
                            <w:p w14:paraId="3FC0DF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twilight state of sleep</w:t>
                              </w:r>
                            </w:p>
                            <w:p w14:paraId="653CEAD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wakefulness •</w:t>
                              </w:r>
                            </w:p>
                            <w:p w14:paraId="6D0A7C5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Physical symptoms</w:t>
                              </w:r>
                            </w:p>
                            <w:p w14:paraId="465028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use include:</w:t>
                              </w:r>
                            </w:p>
                            <w:p w14:paraId="0C2C11A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drowsiness,</w:t>
                              </w:r>
                            </w:p>
                            <w:p w14:paraId="11ADF9A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respiratory</w:t>
                              </w:r>
                            </w:p>
                            <w:p w14:paraId="5A4F482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w:t>
                              </w:r>
                            </w:p>
                            <w:p w14:paraId="2E9084E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constricted pupils,</w:t>
                              </w:r>
                            </w:p>
                            <w:p w14:paraId="794809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a warm</w:t>
                              </w:r>
                            </w:p>
                            <w:p w14:paraId="5B9DB30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flushing of the skin,</w:t>
                              </w:r>
                            </w:p>
                            <w:p w14:paraId="4BEAAC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dry mouth, and</w:t>
                              </w:r>
                            </w:p>
                            <w:p w14:paraId="04E0D0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heavy extremities. •</w:t>
                              </w:r>
                            </w:p>
                            <w:p w14:paraId="3FB53A3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 symptoms:</w:t>
                              </w:r>
                            </w:p>
                            <w:p w14:paraId="2687B32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slow and shallow</w:t>
                              </w:r>
                            </w:p>
                            <w:p w14:paraId="3EF121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breathing, blue lips</w:t>
                              </w:r>
                            </w:p>
                            <w:p w14:paraId="43AE9E5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fingernails,</w:t>
                              </w:r>
                            </w:p>
                            <w:p w14:paraId="1CFD60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clammy skin,</w:t>
                              </w:r>
                            </w:p>
                            <w:p w14:paraId="3F6704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convulsions, comma,</w:t>
                              </w:r>
                            </w:p>
                            <w:p w14:paraId="6E24F3E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possible death.</w:t>
                              </w:r>
                            </w:p>
                          </w:tc>
                        </w:tr>
                        <w:tr w:rsidR="0083432A" w:rsidRPr="0083432A" w14:paraId="03D2265C" w14:textId="77777777">
                          <w:trPr>
                            <w:trHeight w:val="5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72B91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1D8664A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47D057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1EB6B4A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623C81F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4653D0A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87784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 –</w:t>
                              </w:r>
                            </w:p>
                            <w:p w14:paraId="3C2DD3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Prescribed at</w:t>
                              </w:r>
                            </w:p>
                            <w:p w14:paraId="452190EB"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Dilaudid</w:t>
                              </w:r>
                              <w:proofErr w:type="spellEnd"/>
                              <w:r w:rsidRPr="0083432A">
                                <w:rPr>
                                  <w:rFonts w:ascii="Arial" w:eastAsia="Times New Roman" w:hAnsi="Arial" w:cs="Arial"/>
                                  <w:sz w:val="18"/>
                                  <w:szCs w:val="18"/>
                                </w:rPr>
                                <w:t>®, it is used</w:t>
                              </w:r>
                            </w:p>
                            <w:p w14:paraId="33C160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 a pain reliever.</w:t>
                              </w:r>
                            </w:p>
                            <w:p w14:paraId="1C95C7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 is</w:t>
                              </w:r>
                            </w:p>
                            <w:p w14:paraId="39255D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2-8x more potent than</w:t>
                              </w:r>
                            </w:p>
                            <w:p w14:paraId="69883F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but shorter</w:t>
                              </w:r>
                            </w:p>
                            <w:p w14:paraId="2AE675F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duration and greater</w:t>
                              </w:r>
                            </w:p>
                            <w:p w14:paraId="664936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sedation. Available in</w:t>
                              </w:r>
                            </w:p>
                            <w:p w14:paraId="21B1A4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tablets, rectal</w:t>
                              </w:r>
                            </w:p>
                            <w:p w14:paraId="370108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suppositories, oral</w:t>
                              </w:r>
                            </w:p>
                            <w:p w14:paraId="3DBCCC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solutions, and</w:t>
                              </w:r>
                            </w:p>
                            <w:p w14:paraId="0EEB79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injectable</w:t>
                              </w:r>
                            </w:p>
                            <w:p w14:paraId="7AAEE6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formulations.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DD210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 –</w:t>
                              </w:r>
                            </w:p>
                            <w:p w14:paraId="1849062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 Dillies, Dust,</w:t>
                              </w:r>
                            </w:p>
                            <w:p w14:paraId="447DBC4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Footballs, Juice,</w:t>
                              </w:r>
                            </w:p>
                            <w:p w14:paraId="26AC5C1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Smack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559A9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 •</w:t>
                              </w:r>
                            </w:p>
                            <w:p w14:paraId="1818BAE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Orally or by injecting</w:t>
                              </w:r>
                            </w:p>
                            <w:p w14:paraId="07C7B3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tablets dissolved in</w:t>
                              </w:r>
                            </w:p>
                            <w:p w14:paraId="133724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solution.</w:t>
                              </w:r>
                            </w:p>
                          </w:tc>
                          <w:tc>
                            <w:tcPr>
                              <w:tcW w:w="0" w:type="auto"/>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57F7EC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 •</w:t>
                              </w:r>
                            </w:p>
                            <w:p w14:paraId="472EF74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Euphoria, relaxation,</w:t>
                              </w:r>
                            </w:p>
                            <w:p w14:paraId="6FD0281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sedation, and</w:t>
                              </w:r>
                            </w:p>
                            <w:p w14:paraId="1F9FE6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reduced anxiety. It</w:t>
                              </w:r>
                            </w:p>
                            <w:p w14:paraId="546939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may also cause</w:t>
                              </w:r>
                            </w:p>
                            <w:p w14:paraId="63DB552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mental clouding,</w:t>
                              </w:r>
                            </w:p>
                            <w:p w14:paraId="705F61C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changes in mood,</w:t>
                              </w:r>
                            </w:p>
                            <w:p w14:paraId="1638207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nervousness, and</w:t>
                              </w:r>
                            </w:p>
                            <w:p w14:paraId="024215D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restlessness •</w:t>
                              </w:r>
                            </w:p>
                            <w:p w14:paraId="3C4C1A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Constipation,</w:t>
                              </w:r>
                            </w:p>
                            <w:p w14:paraId="4E8EE7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nausea, vomiting,</w:t>
                              </w:r>
                            </w:p>
                            <w:p w14:paraId="5B55930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impaired</w:t>
                              </w:r>
                            </w:p>
                            <w:p w14:paraId="7CF6D4C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coordination, loss of</w:t>
                              </w:r>
                            </w:p>
                            <w:p w14:paraId="244DB09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appetite, rash, slow</w:t>
                              </w:r>
                            </w:p>
                            <w:p w14:paraId="537C19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rapid heartbeat,</w:t>
                              </w:r>
                            </w:p>
                            <w:p w14:paraId="5AE44C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changes in</w:t>
                              </w:r>
                            </w:p>
                            <w:p w14:paraId="036287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blood pressure. •</w:t>
                              </w:r>
                            </w:p>
                            <w:p w14:paraId="75F024D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Overdose symptoms:</w:t>
                              </w:r>
                            </w:p>
                            <w:p w14:paraId="18C3654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severe respiratory</w:t>
                              </w:r>
                            </w:p>
                            <w:p w14:paraId="1B119F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 stupor or</w:t>
                              </w:r>
                            </w:p>
                            <w:p w14:paraId="0E1FCB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coma, lack of</w:t>
                              </w:r>
                            </w:p>
                            <w:p w14:paraId="74D8B36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skeletal muscle tone,</w:t>
                              </w:r>
                            </w:p>
                            <w:p w14:paraId="386786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cold and clammy</w:t>
                              </w:r>
                            </w:p>
                            <w:p w14:paraId="769188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skin, constricted</w:t>
                              </w:r>
                            </w:p>
                            <w:p w14:paraId="483A71D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pupils, and reduced</w:t>
                              </w:r>
                            </w:p>
                            <w:p w14:paraId="052D72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blood pressure and</w:t>
                              </w:r>
                            </w:p>
                            <w:p w14:paraId="3B92A5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w:t>
                              </w:r>
                            </w:p>
                          </w:tc>
                        </w:tr>
                        <w:tr w:rsidR="0083432A" w:rsidRPr="0083432A" w14:paraId="51179910" w14:textId="77777777">
                          <w:trPr>
                            <w:trHeight w:val="2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01653F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639FFB9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0B8336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43C44AA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5C6FCA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47A9D3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280B6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w:t>
                              </w:r>
                            </w:p>
                            <w:p w14:paraId="704A07F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Synthetic opioid</w:t>
                              </w:r>
                            </w:p>
                            <w:p w14:paraId="63208C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prescribed as</w:t>
                              </w:r>
                            </w:p>
                            <w:p w14:paraId="72BF1C81"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Methadose</w:t>
                              </w:r>
                              <w:proofErr w:type="spellEnd"/>
                              <w:r w:rsidRPr="0083432A">
                                <w:rPr>
                                  <w:rFonts w:ascii="Arial" w:eastAsia="Times New Roman" w:hAnsi="Arial" w:cs="Arial"/>
                                  <w:sz w:val="18"/>
                                  <w:szCs w:val="18"/>
                                </w:rPr>
                                <w:t>® and</w:t>
                              </w:r>
                            </w:p>
                            <w:p w14:paraId="28B566EB"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Dolphine</w:t>
                              </w:r>
                              <w:proofErr w:type="spellEnd"/>
                              <w:r w:rsidRPr="0083432A">
                                <w:rPr>
                                  <w:rFonts w:ascii="Arial" w:eastAsia="Times New Roman" w:hAnsi="Arial" w:cs="Arial"/>
                                  <w:sz w:val="18"/>
                                  <w:szCs w:val="18"/>
                                </w:rPr>
                                <w:t>®. Tablet,</w:t>
                              </w:r>
                            </w:p>
                            <w:p w14:paraId="523A08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capsule, any liquid,</w:t>
                              </w:r>
                            </w:p>
                            <w:p w14:paraId="1756D4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used for detoxification</w:t>
                              </w:r>
                            </w:p>
                            <w:p w14:paraId="791485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maintenance of</w:t>
                              </w:r>
                            </w:p>
                            <w:p w14:paraId="2363893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opioid addiction and</w:t>
                              </w:r>
                            </w:p>
                            <w:p w14:paraId="3C93662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 a pain reliever for</w:t>
                              </w:r>
                            </w:p>
                            <w:p w14:paraId="7DC202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moderate to severe</w:t>
                              </w:r>
                            </w:p>
                            <w:p w14:paraId="16F2C4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7A5A9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w:t>
                              </w:r>
                            </w:p>
                            <w:p w14:paraId="42F25B86"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Amidone</w:t>
                              </w:r>
                              <w:proofErr w:type="spellEnd"/>
                              <w:r w:rsidRPr="0083432A">
                                <w:rPr>
                                  <w:rFonts w:ascii="Arial" w:eastAsia="Times New Roman" w:hAnsi="Arial" w:cs="Arial"/>
                                  <w:sz w:val="18"/>
                                  <w:szCs w:val="18"/>
                                </w:rPr>
                                <w:t>,</w:t>
                              </w:r>
                            </w:p>
                            <w:p w14:paraId="66AE098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Chocolate Chip</w:t>
                              </w:r>
                            </w:p>
                            <w:p w14:paraId="3DAF94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Cookies, Fizzies,</w:t>
                              </w:r>
                            </w:p>
                            <w:p w14:paraId="13D8F9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Maria, </w:t>
                              </w:r>
                              <w:proofErr w:type="spellStart"/>
                              <w:r w:rsidRPr="0083432A">
                                <w:rPr>
                                  <w:rFonts w:ascii="Arial" w:eastAsia="Times New Roman" w:hAnsi="Arial" w:cs="Arial"/>
                                  <w:sz w:val="18"/>
                                  <w:szCs w:val="18"/>
                                </w:rPr>
                                <w:t>Pastora</w:t>
                              </w:r>
                              <w:proofErr w:type="spellEnd"/>
                              <w:r w:rsidRPr="0083432A">
                                <w:rPr>
                                  <w:rFonts w:ascii="Arial" w:eastAsia="Times New Roman" w:hAnsi="Arial" w:cs="Arial"/>
                                  <w:sz w:val="18"/>
                                  <w:szCs w:val="18"/>
                                </w:rPr>
                                <w:t>,</w:t>
                              </w:r>
                            </w:p>
                            <w:p w14:paraId="05F437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Salvia, Street</w:t>
                              </w:r>
                            </w:p>
                            <w:p w14:paraId="0507665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Water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7ED262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w:t>
                              </w:r>
                            </w:p>
                            <w:p w14:paraId="2FDDF2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Swallowed as pill or</w:t>
                              </w:r>
                            </w:p>
                            <w:p w14:paraId="70BE18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liquid or injected.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7AC0C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w:t>
                              </w:r>
                            </w:p>
                            <w:p w14:paraId="2E70E2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Sweating, itchy skin,</w:t>
                              </w:r>
                            </w:p>
                            <w:p w14:paraId="3BB806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sleepiness •</w:t>
                              </w:r>
                            </w:p>
                            <w:p w14:paraId="1DD4433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 • Overdose</w:t>
                              </w:r>
                            </w:p>
                            <w:p w14:paraId="7323E59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effects include</w:t>
                              </w:r>
                            </w:p>
                            <w:p w14:paraId="432B52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shallow breathing,</w:t>
                              </w:r>
                            </w:p>
                            <w:p w14:paraId="701B36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stomach spasms,</w:t>
                              </w:r>
                            </w:p>
                            <w:p w14:paraId="5F07E6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clammy skin,</w:t>
                              </w:r>
                            </w:p>
                            <w:p w14:paraId="4D3420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convulsions, weak</w:t>
                              </w:r>
                            </w:p>
                            <w:p w14:paraId="63BE141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pulse, comma, and</w:t>
                              </w:r>
                            </w:p>
                            <w:p w14:paraId="0E14DA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death</w:t>
                              </w:r>
                            </w:p>
                          </w:tc>
                        </w:tr>
                        <w:tr w:rsidR="0083432A" w:rsidRPr="0083432A" w14:paraId="04DC6A70" w14:textId="77777777">
                          <w:trPr>
                            <w:trHeight w:val="20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157DA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7277517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667D8DC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79B62BF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5CC1A6E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0C2CD5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0CD9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w:t>
                              </w:r>
                            </w:p>
                            <w:p w14:paraId="1B09BD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Non-synthetic narcotic</w:t>
                              </w:r>
                            </w:p>
                            <w:p w14:paraId="5FA513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(opioid) made from</w:t>
                              </w:r>
                            </w:p>
                            <w:p w14:paraId="5AE52A4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prescribed as</w:t>
                              </w:r>
                            </w:p>
                            <w:p w14:paraId="2494E9C6"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Kadian</w:t>
                              </w:r>
                              <w:proofErr w:type="spellEnd"/>
                              <w:r w:rsidRPr="0083432A">
                                <w:rPr>
                                  <w:rFonts w:ascii="Arial" w:eastAsia="Times New Roman" w:hAnsi="Arial" w:cs="Arial"/>
                                  <w:sz w:val="18"/>
                                  <w:szCs w:val="18"/>
                                </w:rPr>
                                <w:t xml:space="preserve">®, </w:t>
                              </w:r>
                              <w:proofErr w:type="spellStart"/>
                              <w:r w:rsidRPr="0083432A">
                                <w:rPr>
                                  <w:rFonts w:ascii="Arial" w:eastAsia="Times New Roman" w:hAnsi="Arial" w:cs="Arial"/>
                                  <w:sz w:val="18"/>
                                  <w:szCs w:val="18"/>
                                </w:rPr>
                                <w:t>MSContin</w:t>
                              </w:r>
                              <w:proofErr w:type="spellEnd"/>
                              <w:r w:rsidRPr="0083432A">
                                <w:rPr>
                                  <w:rFonts w:ascii="Arial" w:eastAsia="Times New Roman" w:hAnsi="Arial" w:cs="Arial"/>
                                  <w:sz w:val="18"/>
                                  <w:szCs w:val="18"/>
                                </w:rPr>
                                <w:t>®,</w:t>
                              </w:r>
                            </w:p>
                            <w:p w14:paraId="7FD918E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Oramorph®, MSIR®,</w:t>
                              </w:r>
                            </w:p>
                            <w:p w14:paraId="469E78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RMS®, </w:t>
                              </w:r>
                              <w:proofErr w:type="spellStart"/>
                              <w:r w:rsidRPr="0083432A">
                                <w:rPr>
                                  <w:rFonts w:ascii="Arial" w:eastAsia="Times New Roman" w:hAnsi="Arial" w:cs="Arial"/>
                                  <w:sz w:val="18"/>
                                  <w:szCs w:val="18"/>
                                </w:rPr>
                                <w:t>Roxanol</w:t>
                              </w:r>
                              <w:proofErr w:type="spellEnd"/>
                              <w:r w:rsidRPr="0083432A">
                                <w:rPr>
                                  <w:rFonts w:ascii="Arial" w:eastAsia="Times New Roman" w:hAnsi="Arial" w:cs="Arial"/>
                                  <w:sz w:val="18"/>
                                  <w:szCs w:val="18"/>
                                </w:rPr>
                                <w:t>®.</w:t>
                              </w:r>
                            </w:p>
                            <w:p w14:paraId="486F209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Very effective for pain</w:t>
                              </w:r>
                            </w:p>
                            <w:p w14:paraId="6A41693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relief, high potential</w:t>
                              </w:r>
                            </w:p>
                            <w:p w14:paraId="6A6D42B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for abuse.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CA505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w:t>
                              </w:r>
                            </w:p>
                            <w:p w14:paraId="61D6A0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Dreamer, </w:t>
                              </w:r>
                              <w:proofErr w:type="spellStart"/>
                              <w:r w:rsidRPr="0083432A">
                                <w:rPr>
                                  <w:rFonts w:ascii="Arial" w:eastAsia="Times New Roman" w:hAnsi="Arial" w:cs="Arial"/>
                                  <w:sz w:val="18"/>
                                  <w:szCs w:val="18"/>
                                </w:rPr>
                                <w:t>Emsel</w:t>
                              </w:r>
                              <w:proofErr w:type="spellEnd"/>
                              <w:r w:rsidRPr="0083432A">
                                <w:rPr>
                                  <w:rFonts w:ascii="Arial" w:eastAsia="Times New Roman" w:hAnsi="Arial" w:cs="Arial"/>
                                  <w:sz w:val="18"/>
                                  <w:szCs w:val="18"/>
                                </w:rPr>
                                <w:t>,</w:t>
                              </w:r>
                            </w:p>
                            <w:p w14:paraId="01E0B6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First Line, God’s</w:t>
                              </w:r>
                            </w:p>
                            <w:p w14:paraId="24D71E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Drug, </w:t>
                              </w:r>
                              <w:proofErr w:type="spellStart"/>
                              <w:r w:rsidRPr="0083432A">
                                <w:rPr>
                                  <w:rFonts w:ascii="Arial" w:eastAsia="Times New Roman" w:hAnsi="Arial" w:cs="Arial"/>
                                  <w:sz w:val="18"/>
                                  <w:szCs w:val="18"/>
                                </w:rPr>
                                <w:t>Hows</w:t>
                              </w:r>
                              <w:proofErr w:type="spellEnd"/>
                              <w:r w:rsidRPr="0083432A">
                                <w:rPr>
                                  <w:rFonts w:ascii="Arial" w:eastAsia="Times New Roman" w:hAnsi="Arial" w:cs="Arial"/>
                                  <w:sz w:val="18"/>
                                  <w:szCs w:val="18"/>
                                </w:rPr>
                                <w:t>, MS,</w:t>
                              </w:r>
                            </w:p>
                            <w:p w14:paraId="6BB27F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Mister Blue,</w:t>
                              </w:r>
                            </w:p>
                            <w:p w14:paraId="39D67C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Morpho, </w:t>
                              </w:r>
                              <w:proofErr w:type="spellStart"/>
                              <w:r w:rsidRPr="0083432A">
                                <w:rPr>
                                  <w:rFonts w:ascii="Arial" w:eastAsia="Times New Roman" w:hAnsi="Arial" w:cs="Arial"/>
                                  <w:sz w:val="18"/>
                                  <w:szCs w:val="18"/>
                                </w:rPr>
                                <w:t>Unkie</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46E870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 Injected •</w:t>
                              </w:r>
                            </w:p>
                            <w:p w14:paraId="4F3FFA8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Oral Solutions •</w:t>
                              </w:r>
                            </w:p>
                            <w:p w14:paraId="647BE4B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Tablets, capsules,</w:t>
                              </w:r>
                            </w:p>
                            <w:p w14:paraId="000307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suppositories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F4813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Morphine • Euphoria</w:t>
                              </w:r>
                            </w:p>
                            <w:p w14:paraId="5B2FBCF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relief of pain •</w:t>
                              </w:r>
                            </w:p>
                            <w:p w14:paraId="51720F3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 • Overdose</w:t>
                              </w:r>
                            </w:p>
                            <w:p w14:paraId="1FBD7B5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signs: cold and</w:t>
                              </w:r>
                            </w:p>
                            <w:p w14:paraId="4332208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clammy skin,</w:t>
                              </w:r>
                            </w:p>
                            <w:p w14:paraId="7515FB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sleepiness, lowered</w:t>
                              </w:r>
                            </w:p>
                            <w:p w14:paraId="676CF3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blood pressure and</w:t>
                              </w:r>
                            </w:p>
                            <w:p w14:paraId="59B6285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slow pulse rate,</w:t>
                              </w:r>
                            </w:p>
                            <w:p w14:paraId="3C36AF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comma and possible</w:t>
                              </w:r>
                            </w:p>
                            <w:p w14:paraId="18EE310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death</w:t>
                              </w:r>
                            </w:p>
                          </w:tc>
                        </w:tr>
                        <w:tr w:rsidR="0083432A" w:rsidRPr="0083432A" w14:paraId="77D90533" w14:textId="77777777">
                          <w:trPr>
                            <w:trHeight w:val="18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6EBEC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73D641B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7DA3AB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0B0572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6AFC5B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6E402FE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7B0F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w:t>
                              </w:r>
                            </w:p>
                            <w:p w14:paraId="1F1B208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Non-synthetic narcotic</w:t>
                              </w:r>
                            </w:p>
                            <w:p w14:paraId="6EBC36E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extracted from the</w:t>
                              </w:r>
                            </w:p>
                            <w:p w14:paraId="4592536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poppy plant, made</w:t>
                              </w:r>
                            </w:p>
                            <w:p w14:paraId="199614B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into a liquid, powder or</w:t>
                              </w:r>
                            </w:p>
                            <w:p w14:paraId="2DA4C3B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solid. Opium poppy is</w:t>
                              </w:r>
                            </w:p>
                            <w:p w14:paraId="24F3F44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key source for many</w:t>
                              </w:r>
                            </w:p>
                            <w:p w14:paraId="3DF025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0CC75A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Opium – </w:t>
                              </w:r>
                              <w:proofErr w:type="spellStart"/>
                              <w:r w:rsidRPr="0083432A">
                                <w:rPr>
                                  <w:rFonts w:ascii="Arial" w:eastAsia="Times New Roman" w:hAnsi="Arial" w:cs="Arial"/>
                                  <w:sz w:val="18"/>
                                  <w:szCs w:val="18"/>
                                </w:rPr>
                                <w:t>Aunti</w:t>
                              </w:r>
                              <w:proofErr w:type="spellEnd"/>
                              <w:r w:rsidRPr="0083432A">
                                <w:rPr>
                                  <w:rFonts w:ascii="Arial" w:eastAsia="Times New Roman" w:hAnsi="Arial" w:cs="Arial"/>
                                  <w:sz w:val="18"/>
                                  <w:szCs w:val="18"/>
                                </w:rPr>
                                <w:t>,</w:t>
                              </w:r>
                            </w:p>
                            <w:p w14:paraId="7ECAFA6F"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Aunti</w:t>
                              </w:r>
                              <w:proofErr w:type="spellEnd"/>
                              <w:r w:rsidRPr="0083432A">
                                <w:rPr>
                                  <w:rFonts w:ascii="Arial" w:eastAsia="Times New Roman" w:hAnsi="Arial" w:cs="Arial"/>
                                  <w:sz w:val="18"/>
                                  <w:szCs w:val="18"/>
                                </w:rPr>
                                <w:t xml:space="preserve"> Emma, Big</w:t>
                              </w:r>
                            </w:p>
                            <w:p w14:paraId="4BF661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 Black pill,</w:t>
                              </w:r>
                            </w:p>
                            <w:p w14:paraId="461850D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Chandu, Chinese</w:t>
                              </w:r>
                            </w:p>
                            <w:p w14:paraId="2DE300D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Molasses, </w:t>
                              </w:r>
                              <w:proofErr w:type="spellStart"/>
                              <w:r w:rsidRPr="0083432A">
                                <w:rPr>
                                  <w:rFonts w:ascii="Arial" w:eastAsia="Times New Roman" w:hAnsi="Arial" w:cs="Arial"/>
                                  <w:sz w:val="18"/>
                                  <w:szCs w:val="18"/>
                                </w:rPr>
                                <w:t>Dopium</w:t>
                              </w:r>
                              <w:proofErr w:type="spellEnd"/>
                              <w:r w:rsidRPr="0083432A">
                                <w:rPr>
                                  <w:rFonts w:ascii="Arial" w:eastAsia="Times New Roman" w:hAnsi="Arial" w:cs="Arial"/>
                                  <w:sz w:val="18"/>
                                  <w:szCs w:val="18"/>
                                </w:rPr>
                                <w:t>,</w:t>
                              </w:r>
                            </w:p>
                            <w:p w14:paraId="78A4B1D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Dream Gun,</w:t>
                              </w:r>
                            </w:p>
                            <w:p w14:paraId="61476E9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Fi-</w:t>
                              </w:r>
                              <w:proofErr w:type="spellStart"/>
                              <w:r w:rsidRPr="0083432A">
                                <w:rPr>
                                  <w:rFonts w:ascii="Arial" w:eastAsia="Times New Roman" w:hAnsi="Arial" w:cs="Arial"/>
                                  <w:sz w:val="18"/>
                                  <w:szCs w:val="18"/>
                                </w:rPr>
                                <w:t>donie</w:t>
                              </w:r>
                              <w:proofErr w:type="spellEnd"/>
                              <w:r w:rsidRPr="0083432A">
                                <w:rPr>
                                  <w:rFonts w:ascii="Arial" w:eastAsia="Times New Roman" w:hAnsi="Arial" w:cs="Arial"/>
                                  <w:sz w:val="18"/>
                                  <w:szCs w:val="18"/>
                                </w:rPr>
                                <w:t>, Gee,</w:t>
                              </w:r>
                            </w:p>
                            <w:p w14:paraId="0C6B008F"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Guma</w:t>
                              </w:r>
                              <w:proofErr w:type="spellEnd"/>
                              <w:r w:rsidRPr="0083432A">
                                <w:rPr>
                                  <w:rFonts w:ascii="Arial" w:eastAsia="Times New Roman" w:hAnsi="Arial" w:cs="Arial"/>
                                  <w:sz w:val="18"/>
                                  <w:szCs w:val="18"/>
                                </w:rPr>
                                <w:t>, Midnight</w:t>
                              </w:r>
                            </w:p>
                            <w:p w14:paraId="000136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Oil, Zero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82A0B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 Can be</w:t>
                              </w:r>
                            </w:p>
                            <w:p w14:paraId="335C046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 or injected</w:t>
                              </w:r>
                            </w:p>
                            <w:p w14:paraId="6C2140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intravenously •</w:t>
                              </w:r>
                            </w:p>
                            <w:p w14:paraId="52AE963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Taken in pill form •</w:t>
                              </w:r>
                            </w:p>
                            <w:p w14:paraId="0EC658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Used in combination</w:t>
                              </w:r>
                            </w:p>
                            <w:p w14:paraId="6A2C1BB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with other drugs,</w:t>
                              </w:r>
                            </w:p>
                            <w:p w14:paraId="39315D5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such as marijuana</w:t>
                              </w:r>
                            </w:p>
                            <w:p w14:paraId="35D746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and/or</w:t>
                              </w:r>
                            </w:p>
                            <w:p w14:paraId="1EAFB99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6F4DE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 Euphoric</w:t>
                              </w:r>
                            </w:p>
                            <w:p w14:paraId="070CDA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rush, relaxation and</w:t>
                              </w:r>
                            </w:p>
                            <w:p w14:paraId="13181E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relief of physical pain</w:t>
                              </w:r>
                            </w:p>
                            <w:p w14:paraId="1F4FE17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Slow breathing,</w:t>
                              </w:r>
                            </w:p>
                            <w:p w14:paraId="56897C7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seizures, loss of</w:t>
                              </w:r>
                            </w:p>
                            <w:p w14:paraId="737943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consciousness •</w:t>
                              </w:r>
                            </w:p>
                            <w:p w14:paraId="0E2E471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Addictive • Coma or</w:t>
                              </w:r>
                            </w:p>
                            <w:p w14:paraId="2069045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death</w:t>
                              </w:r>
                            </w:p>
                          </w:tc>
                        </w:tr>
                        <w:tr w:rsidR="0083432A" w:rsidRPr="0083432A" w14:paraId="6BDB1B9B" w14:textId="77777777">
                          <w:trPr>
                            <w:trHeight w:val="22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BA9762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Narcotics (Opioids)</w:t>
                              </w:r>
                            </w:p>
                            <w:p w14:paraId="0F2797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Includes Fentanyl,</w:t>
                              </w:r>
                            </w:p>
                            <w:p w14:paraId="7CFB66E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Heroin,</w:t>
                              </w:r>
                            </w:p>
                            <w:p w14:paraId="53A7EB5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Hydromorphone,</w:t>
                              </w:r>
                            </w:p>
                            <w:p w14:paraId="6BFD05D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Methadone, Morphine,</w:t>
                              </w:r>
                            </w:p>
                            <w:p w14:paraId="64D68F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Opium, Oxycodone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657A5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Oxycodone –</w:t>
                              </w:r>
                            </w:p>
                            <w:p w14:paraId="3B70686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Semi-synthetic opioid</w:t>
                              </w:r>
                            </w:p>
                            <w:p w14:paraId="626151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 prescribed for</w:t>
                              </w:r>
                            </w:p>
                            <w:p w14:paraId="4A8F6CF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pain as </w:t>
                              </w:r>
                              <w:proofErr w:type="spellStart"/>
                              <w:r w:rsidRPr="0083432A">
                                <w:rPr>
                                  <w:rFonts w:ascii="Arial" w:eastAsia="Times New Roman" w:hAnsi="Arial" w:cs="Arial"/>
                                  <w:sz w:val="18"/>
                                  <w:szCs w:val="18"/>
                                </w:rPr>
                                <w:t>Tylox</w:t>
                              </w:r>
                              <w:proofErr w:type="spellEnd"/>
                              <w:r w:rsidRPr="0083432A">
                                <w:rPr>
                                  <w:rFonts w:ascii="Arial" w:eastAsia="Times New Roman" w:hAnsi="Arial" w:cs="Arial"/>
                                  <w:sz w:val="18"/>
                                  <w:szCs w:val="18"/>
                                </w:rPr>
                                <w:t>®,</w:t>
                              </w:r>
                            </w:p>
                            <w:p w14:paraId="7B5366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Percodan®,</w:t>
                              </w:r>
                            </w:p>
                            <w:p w14:paraId="49A0FC0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OxyContin®.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F14F5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Oxycodone –</w:t>
                              </w:r>
                            </w:p>
                            <w:p w14:paraId="277CA7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Hillbilly Heroin,</w:t>
                              </w:r>
                            </w:p>
                            <w:p w14:paraId="743E20F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Kicker, OC, OX,</w:t>
                              </w:r>
                            </w:p>
                            <w:p w14:paraId="0E8468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Roxy, Perc, Oxy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AE660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Oxycodone • Pills</w:t>
                              </w:r>
                            </w:p>
                            <w:p w14:paraId="258C818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tablets chewed</w:t>
                              </w:r>
                            </w:p>
                            <w:p w14:paraId="1A518B8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swallowed •</w:t>
                              </w:r>
                            </w:p>
                            <w:p w14:paraId="4562AD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Inhaling vapors by</w:t>
                              </w:r>
                            </w:p>
                            <w:p w14:paraId="75A44AA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heating tablet on foil</w:t>
                              </w:r>
                            </w:p>
                            <w:p w14:paraId="3AD190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Crushed and</w:t>
                              </w:r>
                            </w:p>
                            <w:p w14:paraId="148F84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sniffed or dissolved</w:t>
                              </w:r>
                            </w:p>
                            <w:p w14:paraId="60D398C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 water and injected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098C81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Oxycodone •</w:t>
                              </w:r>
                            </w:p>
                            <w:p w14:paraId="7041AE6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Feelings of</w:t>
                              </w:r>
                            </w:p>
                            <w:p w14:paraId="22CC127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relaxation, euphoria,</w:t>
                              </w:r>
                            </w:p>
                            <w:p w14:paraId="09ED148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pain relief • Addictive</w:t>
                              </w:r>
                            </w:p>
                            <w:p w14:paraId="673878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Chronic use of</w:t>
                              </w:r>
                            </w:p>
                            <w:p w14:paraId="7C6CCB5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oxycodone with</w:t>
                              </w:r>
                            </w:p>
                            <w:p w14:paraId="74C2860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acetaminophen may</w:t>
                              </w:r>
                            </w:p>
                            <w:p w14:paraId="659B985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severe liver</w:t>
                              </w:r>
                            </w:p>
                            <w:p w14:paraId="1D2F78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damage • Overdose</w:t>
                              </w:r>
                            </w:p>
                            <w:p w14:paraId="412ACF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may lead to comma</w:t>
                              </w:r>
                            </w:p>
                            <w:p w14:paraId="226731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possible death</w:t>
                              </w:r>
                            </w:p>
                          </w:tc>
                        </w:tr>
                        <w:tr w:rsidR="0083432A" w:rsidRPr="0083432A" w14:paraId="53F8FB67" w14:textId="77777777">
                          <w:trPr>
                            <w:trHeight w:val="40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FBEF1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Steroids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50613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Steroids –</w:t>
                              </w:r>
                            </w:p>
                            <w:p w14:paraId="05ADE62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Synthetically produced</w:t>
                              </w:r>
                            </w:p>
                            <w:p w14:paraId="7B632D1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versions of</w:t>
                              </w:r>
                            </w:p>
                            <w:p w14:paraId="26C6FEF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testosterone, the male</w:t>
                              </w:r>
                            </w:p>
                            <w:p w14:paraId="3B310C2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hormone used to</w:t>
                              </w:r>
                            </w:p>
                            <w:p w14:paraId="63ABD84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promote muscle</w:t>
                              </w:r>
                            </w:p>
                            <w:p w14:paraId="5295312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growth, enhance</w:t>
                              </w:r>
                            </w:p>
                            <w:p w14:paraId="408A72D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athletic performance,</w:t>
                              </w:r>
                            </w:p>
                            <w:p w14:paraId="1A6470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improve physical</w:t>
                              </w:r>
                            </w:p>
                            <w:p w14:paraId="1A3358C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appearance.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EE100F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Steroids – Arnolds,</w:t>
                              </w:r>
                            </w:p>
                            <w:p w14:paraId="58EDD7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Gear, Gym Candy,</w:t>
                              </w:r>
                            </w:p>
                            <w:p w14:paraId="37789FB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Juice, Pumpers,</w:t>
                              </w:r>
                            </w:p>
                            <w:p w14:paraId="2993A6A4"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Roids</w:t>
                              </w:r>
                              <w:proofErr w:type="spellEnd"/>
                              <w:r w:rsidRPr="0083432A">
                                <w:rPr>
                                  <w:rFonts w:ascii="Arial" w:eastAsia="Times New Roman" w:hAnsi="Arial" w:cs="Arial"/>
                                  <w:sz w:val="18"/>
                                  <w:szCs w:val="18"/>
                                </w:rPr>
                                <w:t>, Stackers,</w:t>
                              </w:r>
                            </w:p>
                            <w:p w14:paraId="206CAAC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Weight Gainers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3E0A6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Steroids • Injected</w:t>
                              </w:r>
                            </w:p>
                            <w:p w14:paraId="5C56DF2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intramuscularly •</w:t>
                              </w:r>
                            </w:p>
                            <w:p w14:paraId="0BBBEF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Gels, creams,</w:t>
                              </w:r>
                            </w:p>
                            <w:p w14:paraId="43E69A2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transdermal patches</w:t>
                              </w:r>
                            </w:p>
                            <w:p w14:paraId="00B405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Tablets,</w:t>
                              </w:r>
                            </w:p>
                            <w:p w14:paraId="1550A369"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sublingualtablets</w:t>
                              </w:r>
                              <w:proofErr w:type="spellEnd"/>
                            </w:p>
                            <w:p w14:paraId="51999D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capsules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D32AF1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Steroids • Many</w:t>
                              </w:r>
                            </w:p>
                            <w:p w14:paraId="6C744A9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effects depending on</w:t>
                              </w:r>
                            </w:p>
                            <w:p w14:paraId="445D798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age, sex, the type,</w:t>
                              </w:r>
                            </w:p>
                            <w:p w14:paraId="510B728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length of time used. •</w:t>
                              </w:r>
                            </w:p>
                            <w:p w14:paraId="3F357A0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 males: stunts</w:t>
                              </w:r>
                            </w:p>
                            <w:p w14:paraId="01969E2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growth, acne, shrinks</w:t>
                              </w:r>
                            </w:p>
                            <w:p w14:paraId="0A3F236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testicles, enlarges</w:t>
                              </w:r>
                            </w:p>
                            <w:p w14:paraId="333EE8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breasts • In women,</w:t>
                              </w:r>
                            </w:p>
                            <w:p w14:paraId="0F772FB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deepens voice,</w:t>
                              </w:r>
                            </w:p>
                            <w:p w14:paraId="6A6EA3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increases facial and</w:t>
                              </w:r>
                            </w:p>
                            <w:p w14:paraId="3181C07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body hair, acne,</w:t>
                              </w:r>
                            </w:p>
                            <w:p w14:paraId="59C2830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menstrual</w:t>
                              </w:r>
                            </w:p>
                            <w:p w14:paraId="16299AE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irregularities •</w:t>
                              </w:r>
                            </w:p>
                            <w:p w14:paraId="5528775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Dramatic mood</w:t>
                              </w:r>
                            </w:p>
                            <w:p w14:paraId="0C7651B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swings, impaired judgment, increased</w:t>
                              </w:r>
                            </w:p>
                            <w:p w14:paraId="322AAE6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levels of aggression</w:t>
                              </w:r>
                            </w:p>
                            <w:p w14:paraId="2A71911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hostility •</w:t>
                              </w:r>
                            </w:p>
                            <w:p w14:paraId="61D7F9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risk of</w:t>
                              </w:r>
                            </w:p>
                            <w:p w14:paraId="3599A3A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disease, liver</w:t>
                              </w:r>
                            </w:p>
                            <w:p w14:paraId="6228D82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damage • Addiction</w:t>
                              </w:r>
                            </w:p>
                          </w:tc>
                        </w:tr>
                        <w:tr w:rsidR="0083432A" w:rsidRPr="0083432A" w14:paraId="62F75AF6" w14:textId="77777777">
                          <w:trPr>
                            <w:trHeight w:val="38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1D170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Stimulants Includes</w:t>
                              </w:r>
                            </w:p>
                            <w:p w14:paraId="2AE2BA7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w:t>
                              </w:r>
                            </w:p>
                            <w:p w14:paraId="5717BF8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Khat,</w:t>
                              </w:r>
                            </w:p>
                            <w:p w14:paraId="451B20D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CC6C10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 –</w:t>
                              </w:r>
                            </w:p>
                            <w:p w14:paraId="2FE8E2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Prescription stimulants</w:t>
                              </w:r>
                            </w:p>
                            <w:p w14:paraId="144117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used to treat</w:t>
                              </w:r>
                            </w:p>
                            <w:p w14:paraId="202B89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Attention-deficit</w:t>
                              </w:r>
                            </w:p>
                            <w:p w14:paraId="414437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hyperactivity disorder</w:t>
                              </w:r>
                            </w:p>
                            <w:p w14:paraId="712329D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(ADHD). Used as a</w:t>
                              </w:r>
                            </w:p>
                            <w:p w14:paraId="6D08D8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study aid, to stay</w:t>
                              </w:r>
                            </w:p>
                            <w:p w14:paraId="075EC8A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awake, and to</w:t>
                              </w:r>
                            </w:p>
                            <w:p w14:paraId="5A43AD6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suppress appetites.</w:t>
                              </w:r>
                            </w:p>
                            <w:p w14:paraId="7160AF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Prescribed as</w:t>
                              </w:r>
                            </w:p>
                            <w:p w14:paraId="25283C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Adderall®, </w:t>
                              </w:r>
                              <w:proofErr w:type="spellStart"/>
                              <w:r w:rsidRPr="0083432A">
                                <w:rPr>
                                  <w:rFonts w:ascii="Arial" w:eastAsia="Times New Roman" w:hAnsi="Arial" w:cs="Arial"/>
                                  <w:sz w:val="18"/>
                                  <w:szCs w:val="18"/>
                                </w:rPr>
                                <w:t>Concerta</w:t>
                              </w:r>
                              <w:proofErr w:type="spellEnd"/>
                              <w:r w:rsidRPr="0083432A">
                                <w:rPr>
                                  <w:rFonts w:ascii="Arial" w:eastAsia="Times New Roman" w:hAnsi="Arial" w:cs="Arial"/>
                                  <w:sz w:val="18"/>
                                  <w:szCs w:val="18"/>
                                </w:rPr>
                                <w:t>®,</w:t>
                              </w:r>
                            </w:p>
                            <w:p w14:paraId="13AB655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Dexedrine®,</w:t>
                              </w:r>
                            </w:p>
                            <w:p w14:paraId="315B03C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Focalin®, Metadate®,</w:t>
                              </w:r>
                            </w:p>
                            <w:p w14:paraId="0BAC04D1"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Methylin</w:t>
                              </w:r>
                              <w:proofErr w:type="spellEnd"/>
                              <w:r w:rsidRPr="0083432A">
                                <w:rPr>
                                  <w:rFonts w:ascii="Arial" w:eastAsia="Times New Roman" w:hAnsi="Arial" w:cs="Arial"/>
                                  <w:sz w:val="18"/>
                                  <w:szCs w:val="18"/>
                                </w:rPr>
                                <w:t>®, Ritalin®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41898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 –</w:t>
                              </w:r>
                            </w:p>
                            <w:p w14:paraId="2A453A4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Bennies, Black</w:t>
                              </w:r>
                            </w:p>
                            <w:p w14:paraId="3CD9D8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Beauties, Crank,</w:t>
                              </w:r>
                            </w:p>
                            <w:p w14:paraId="0C496E3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Ice, Speed, Uppers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15BD1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 •</w:t>
                              </w:r>
                            </w:p>
                            <w:p w14:paraId="75052E3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Orally or injected.</w:t>
                              </w:r>
                            </w:p>
                            <w:p w14:paraId="62CBF49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“Ice” or crystallized</w:t>
                              </w:r>
                            </w:p>
                            <w:p w14:paraId="4573064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p w14:paraId="68C44E7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hydrochloride is</w:t>
                              </w:r>
                            </w:p>
                            <w:p w14:paraId="4E0438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2EFC2F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 •</w:t>
                              </w:r>
                            </w:p>
                            <w:p w14:paraId="1317B9B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Similar to cocaine,</w:t>
                              </w:r>
                            </w:p>
                            <w:p w14:paraId="103CE4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but slower onset and</w:t>
                              </w:r>
                            </w:p>
                            <w:p w14:paraId="0B0EF54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longer duration •</w:t>
                              </w:r>
                            </w:p>
                            <w:p w14:paraId="57E46B1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body</w:t>
                              </w:r>
                            </w:p>
                            <w:p w14:paraId="70ECA04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temperature, blood</w:t>
                              </w:r>
                            </w:p>
                            <w:p w14:paraId="40CD9E9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and pulse</w:t>
                              </w:r>
                            </w:p>
                            <w:p w14:paraId="2B4A7F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rates, insomnia, loss</w:t>
                              </w:r>
                            </w:p>
                            <w:p w14:paraId="64174BA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appetite, physical</w:t>
                              </w:r>
                            </w:p>
                            <w:p w14:paraId="6CBDF26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exhaustion • Chronic</w:t>
                              </w:r>
                            </w:p>
                            <w:p w14:paraId="4E091D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abuse produces a</w:t>
                              </w:r>
                            </w:p>
                            <w:p w14:paraId="4EC741C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psychosis that</w:t>
                              </w:r>
                            </w:p>
                            <w:p w14:paraId="4D32CF1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resembles</w:t>
                              </w:r>
                            </w:p>
                            <w:p w14:paraId="313EE1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schizophrenia:</w:t>
                              </w:r>
                            </w:p>
                            <w:p w14:paraId="546542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w:t>
                              </w:r>
                            </w:p>
                            <w:p w14:paraId="4BBBDE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p w14:paraId="01653D5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violent and erratic</w:t>
                              </w:r>
                            </w:p>
                            <w:p w14:paraId="23EFE2E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behavior • Overdose</w:t>
                              </w:r>
                            </w:p>
                            <w:p w14:paraId="44E010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can be fatal</w:t>
                              </w:r>
                            </w:p>
                          </w:tc>
                        </w:tr>
                        <w:tr w:rsidR="0083432A" w:rsidRPr="0083432A" w14:paraId="35393E1E" w14:textId="77777777">
                          <w:trPr>
                            <w:trHeight w:val="52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696A5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Stimulants Includes</w:t>
                              </w:r>
                            </w:p>
                            <w:p w14:paraId="552105F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w:t>
                              </w:r>
                            </w:p>
                            <w:p w14:paraId="6EEF7C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Khat,</w:t>
                              </w:r>
                            </w:p>
                            <w:p w14:paraId="749564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44249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 White,</w:t>
                              </w:r>
                            </w:p>
                            <w:p w14:paraId="2B3C12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crystalline powder</w:t>
                              </w:r>
                            </w:p>
                            <w:p w14:paraId="3AA2EA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derived from coca</w:t>
                              </w:r>
                            </w:p>
                            <w:p w14:paraId="170B05B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leaves. Cocaine base</w:t>
                              </w:r>
                            </w:p>
                            <w:p w14:paraId="1CE6454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(crack) looks like</w:t>
                              </w:r>
                            </w:p>
                            <w:p w14:paraId="48FD40F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small, irregularly</w:t>
                              </w:r>
                            </w:p>
                            <w:p w14:paraId="36B1FAB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shaped white rocks.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EC97D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 Coca,</w:t>
                              </w:r>
                            </w:p>
                            <w:p w14:paraId="638A375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Coke, Crack,</w:t>
                              </w:r>
                            </w:p>
                            <w:p w14:paraId="487A312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Crank, Flake,</w:t>
                              </w:r>
                            </w:p>
                            <w:p w14:paraId="12BCFE5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Rock, Snow, Soda</w:t>
                              </w:r>
                            </w:p>
                            <w:p w14:paraId="777505A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F6783A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 Snorted •</w:t>
                              </w:r>
                            </w:p>
                            <w:p w14:paraId="21338F2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Dissolved in water</w:t>
                              </w:r>
                            </w:p>
                            <w:p w14:paraId="520725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injected • Crack</w:t>
                              </w:r>
                            </w:p>
                            <w:p w14:paraId="772D0BE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is smoked •</w:t>
                              </w:r>
                            </w:p>
                            <w:p w14:paraId="162E55D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users</w:t>
                              </w:r>
                            </w:p>
                            <w:p w14:paraId="0AA0DAE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usually binge on the</w:t>
                              </w:r>
                            </w:p>
                            <w:p w14:paraId="57FB6F3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 until they are</w:t>
                              </w:r>
                            </w:p>
                            <w:p w14:paraId="63E594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exhausted or run out</w:t>
                              </w:r>
                            </w:p>
                            <w:p w14:paraId="7979FE1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cocaine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815A2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 Smoking</w:t>
                              </w:r>
                            </w:p>
                            <w:p w14:paraId="510EBD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or injection creates</w:t>
                              </w:r>
                            </w:p>
                            <w:p w14:paraId="3D871F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 intense euphoric</w:t>
                              </w:r>
                            </w:p>
                            <w:p w14:paraId="03E17D1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“rush” • Tolerance</w:t>
                              </w:r>
                            </w:p>
                            <w:p w14:paraId="7C882CE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builds quickly, easy</w:t>
                              </w:r>
                            </w:p>
                            <w:p w14:paraId="0F2F5C1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to overdose •</w:t>
                              </w:r>
                            </w:p>
                            <w:p w14:paraId="26EC541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Cardiac arrhythmias</w:t>
                              </w:r>
                            </w:p>
                            <w:p w14:paraId="5362D49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Increased blood</w:t>
                              </w:r>
                            </w:p>
                            <w:p w14:paraId="118378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and heart</w:t>
                              </w:r>
                            </w:p>
                            <w:p w14:paraId="7BA755A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rate • Restlessness,</w:t>
                              </w:r>
                            </w:p>
                            <w:p w14:paraId="5D8ED88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irritability, anxiety,</w:t>
                              </w:r>
                            </w:p>
                            <w:p w14:paraId="4C16085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 Insomnia,</w:t>
                              </w:r>
                            </w:p>
                            <w:p w14:paraId="044BB6A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loss of appetite •</w:t>
                              </w:r>
                            </w:p>
                            <w:p w14:paraId="67AAB0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Stroke or death •</w:t>
                              </w:r>
                            </w:p>
                            <w:p w14:paraId="1A33DA2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Sudden cardiac</w:t>
                              </w:r>
                            </w:p>
                            <w:p w14:paraId="5245B1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arrest • Convulsion</w:t>
                              </w:r>
                            </w:p>
                            <w:p w14:paraId="56B0100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The crash that</w:t>
                              </w:r>
                            </w:p>
                            <w:p w14:paraId="3B6468D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follows a high is</w:t>
                              </w:r>
                            </w:p>
                            <w:p w14:paraId="1617AB3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mental and physical</w:t>
                              </w:r>
                            </w:p>
                            <w:p w14:paraId="251061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exhaustion,</w:t>
                              </w:r>
                            </w:p>
                            <w:p w14:paraId="00749E8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sleep, and</w:t>
                              </w:r>
                            </w:p>
                            <w:p w14:paraId="14F193A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depression lasting</w:t>
                              </w:r>
                            </w:p>
                            <w:p w14:paraId="12BA50E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several days.</w:t>
                              </w:r>
                            </w:p>
                            <w:p w14:paraId="10BD73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Following the</w:t>
                              </w:r>
                            </w:p>
                            <w:p w14:paraId="4EFA9C6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crash, users crave</w:t>
                              </w:r>
                            </w:p>
                            <w:p w14:paraId="7F4FD8B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again.</w:t>
                              </w:r>
                            </w:p>
                          </w:tc>
                        </w:tr>
                        <w:tr w:rsidR="0083432A" w:rsidRPr="0083432A" w14:paraId="10521418" w14:textId="77777777">
                          <w:trPr>
                            <w:trHeight w:val="36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010DEB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Stimulants Includes</w:t>
                              </w:r>
                            </w:p>
                            <w:p w14:paraId="523DCA5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w:t>
                              </w:r>
                            </w:p>
                            <w:p w14:paraId="2787F8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Khat,</w:t>
                              </w:r>
                            </w:p>
                            <w:p w14:paraId="2651FD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6505C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Khat – Stimulant drug</w:t>
                              </w:r>
                            </w:p>
                            <w:p w14:paraId="689B96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made from the leaves</w:t>
                              </w:r>
                            </w:p>
                            <w:p w14:paraId="33E5077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twigs, evergreen</w:t>
                              </w:r>
                            </w:p>
                            <w:p w14:paraId="745B4BB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shrub. Active</w:t>
                              </w:r>
                            </w:p>
                            <w:p w14:paraId="6D74D1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ingredients are</w:t>
                              </w:r>
                            </w:p>
                            <w:p w14:paraId="3599A8E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cathine and cathinone.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F0B8E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Khat – Abyssinian</w:t>
                              </w:r>
                            </w:p>
                            <w:p w14:paraId="47F21E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Tea, African Salad,</w:t>
                              </w:r>
                            </w:p>
                            <w:p w14:paraId="2E844C6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Catha, Chat, Kat,</w:t>
                              </w:r>
                            </w:p>
                            <w:p w14:paraId="2472D04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Miraa, Oat, Qat,</w:t>
                              </w:r>
                            </w:p>
                            <w:p w14:paraId="63ABE4C4"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Quaadka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47411E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Khat • Chewed •</w:t>
                              </w:r>
                            </w:p>
                            <w:p w14:paraId="03E0084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Dried Khat is used</w:t>
                              </w:r>
                            </w:p>
                            <w:p w14:paraId="44A9CC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as a tea or chewable</w:t>
                              </w:r>
                            </w:p>
                            <w:p w14:paraId="411371F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paste • Smoked,</w:t>
                              </w:r>
                            </w:p>
                            <w:p w14:paraId="220910A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sprinkled on food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0D1191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Khat • Manic</w:t>
                              </w:r>
                            </w:p>
                            <w:p w14:paraId="00BD085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behavior with</w:t>
                              </w:r>
                            </w:p>
                            <w:p w14:paraId="6EF68C4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grandiose delusions</w:t>
                              </w:r>
                            </w:p>
                            <w:p w14:paraId="037199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Chronic use can</w:t>
                              </w:r>
                            </w:p>
                            <w:p w14:paraId="380F317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depression</w:t>
                              </w:r>
                            </w:p>
                            <w:p w14:paraId="39EA5AD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suicide •</w:t>
                              </w:r>
                            </w:p>
                            <w:p w14:paraId="6EAB6F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Hallucinations,</w:t>
                              </w:r>
                            </w:p>
                            <w:p w14:paraId="41E9FDF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paranoia, nightmares</w:t>
                              </w:r>
                            </w:p>
                            <w:p w14:paraId="48C022E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Euphoria,</w:t>
                              </w:r>
                            </w:p>
                            <w:p w14:paraId="0E08BB2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increased alertness</w:t>
                              </w:r>
                            </w:p>
                            <w:p w14:paraId="0000DE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and energy,</w:t>
                              </w:r>
                            </w:p>
                            <w:p w14:paraId="3C5CF1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hyperactivity •</w:t>
                              </w:r>
                            </w:p>
                            <w:p w14:paraId="54ADCC0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Increase in blood</w:t>
                              </w:r>
                            </w:p>
                            <w:p w14:paraId="2A78444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and heart</w:t>
                              </w:r>
                            </w:p>
                            <w:p w14:paraId="62E0A35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rate • Cardiac</w:t>
                              </w:r>
                            </w:p>
                            <w:p w14:paraId="5EE8613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complications •</w:t>
                              </w:r>
                            </w:p>
                            <w:p w14:paraId="13E6051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Insomnia, gastric</w:t>
                              </w:r>
                            </w:p>
                            <w:p w14:paraId="7A5E578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disorders</w:t>
                              </w:r>
                            </w:p>
                          </w:tc>
                        </w:tr>
                        <w:tr w:rsidR="0083432A" w:rsidRPr="0083432A" w14:paraId="3C7767E4" w14:textId="77777777">
                          <w:trPr>
                            <w:trHeight w:val="3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7D99C0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Stimulants Includes</w:t>
                              </w:r>
                            </w:p>
                            <w:p w14:paraId="3243CB6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Amphetamines,</w:t>
                              </w:r>
                            </w:p>
                            <w:p w14:paraId="6DDF08D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Cocaine, Khat,</w:t>
                              </w:r>
                            </w:p>
                            <w:p w14:paraId="20639C9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7C11F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 –</w:t>
                              </w:r>
                            </w:p>
                            <w:p w14:paraId="3ACA364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Stimulant that speeds</w:t>
                              </w:r>
                            </w:p>
                            <w:p w14:paraId="7A90295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up body’s system that</w:t>
                              </w:r>
                            </w:p>
                            <w:p w14:paraId="078DC9C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comes as pill or</w:t>
                              </w:r>
                            </w:p>
                            <w:p w14:paraId="658226A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powder. Available in</w:t>
                              </w:r>
                            </w:p>
                            <w:p w14:paraId="4D122604"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prescription as</w:t>
                              </w:r>
                            </w:p>
                            <w:p w14:paraId="4C4954A0" w14:textId="77777777" w:rsidR="0083432A" w:rsidRPr="0083432A" w:rsidRDefault="0083432A" w:rsidP="0083432A">
                              <w:pPr>
                                <w:widowControl/>
                                <w:autoSpaceDE/>
                                <w:autoSpaceDN/>
                                <w:rPr>
                                  <w:rFonts w:ascii="Arial" w:eastAsia="Times New Roman" w:hAnsi="Arial" w:cs="Arial"/>
                                  <w:sz w:val="20"/>
                                  <w:szCs w:val="20"/>
                                </w:rPr>
                              </w:pPr>
                              <w:proofErr w:type="spellStart"/>
                              <w:r w:rsidRPr="0083432A">
                                <w:rPr>
                                  <w:rFonts w:ascii="Arial" w:eastAsia="Times New Roman" w:hAnsi="Arial" w:cs="Arial"/>
                                  <w:sz w:val="18"/>
                                  <w:szCs w:val="18"/>
                                </w:rPr>
                                <w:t>Desoxyn</w:t>
                              </w:r>
                              <w:proofErr w:type="spellEnd"/>
                              <w:r w:rsidRPr="0083432A">
                                <w:rPr>
                                  <w:rFonts w:ascii="Arial" w:eastAsia="Times New Roman" w:hAnsi="Arial" w:cs="Arial"/>
                                  <w:sz w:val="18"/>
                                  <w:szCs w:val="18"/>
                                </w:rPr>
                                <w:t>®, to treat</w:t>
                              </w:r>
                            </w:p>
                            <w:p w14:paraId="34404A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obesity and ADHD.</w:t>
                              </w:r>
                            </w:p>
                            <w:p w14:paraId="2178E78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Crystal meth</w:t>
                              </w:r>
                            </w:p>
                            <w:p w14:paraId="3657EE6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resembles glass</w:t>
                              </w:r>
                            </w:p>
                            <w:p w14:paraId="6660D72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fragments and is an</w:t>
                              </w:r>
                            </w:p>
                            <w:p w14:paraId="2C29E94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illegally altered</w:t>
                              </w:r>
                            </w:p>
                            <w:p w14:paraId="5EE8006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version of the</w:t>
                              </w:r>
                            </w:p>
                            <w:p w14:paraId="0564F3B9"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prescription drug that</w:t>
                              </w:r>
                            </w:p>
                            <w:p w14:paraId="0CE6B46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is cooked with</w:t>
                              </w:r>
                            </w:p>
                            <w:p w14:paraId="09A4D0F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over-the-counter</w:t>
                              </w:r>
                            </w:p>
                            <w:p w14:paraId="12F0F73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drugs in meth labs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147980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w:t>
                              </w:r>
                            </w:p>
                            <w:p w14:paraId="72A0D34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Meth, Speed, Ice,</w:t>
                              </w:r>
                            </w:p>
                            <w:p w14:paraId="1ED56F1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Shards, Bikers</w:t>
                              </w:r>
                            </w:p>
                            <w:p w14:paraId="7D1345E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Coffee, Stove Top,</w:t>
                              </w:r>
                            </w:p>
                            <w:p w14:paraId="676CACFE"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 xml:space="preserve">Tweak, </w:t>
                              </w:r>
                              <w:proofErr w:type="spellStart"/>
                              <w:r w:rsidRPr="0083432A">
                                <w:rPr>
                                  <w:rFonts w:ascii="Arial" w:eastAsia="Times New Roman" w:hAnsi="Arial" w:cs="Arial"/>
                                  <w:sz w:val="18"/>
                                  <w:szCs w:val="18"/>
                                </w:rPr>
                                <w:t>Yaba</w:t>
                              </w:r>
                              <w:proofErr w:type="spellEnd"/>
                              <w:r w:rsidRPr="0083432A">
                                <w:rPr>
                                  <w:rFonts w:ascii="Arial" w:eastAsia="Times New Roman" w:hAnsi="Arial" w:cs="Arial"/>
                                  <w:sz w:val="18"/>
                                  <w:szCs w:val="18"/>
                                </w:rPr>
                                <w:t>,</w:t>
                              </w:r>
                            </w:p>
                            <w:p w14:paraId="4F35679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Trash, Chalk,</w:t>
                              </w:r>
                            </w:p>
                            <w:p w14:paraId="4ED4B5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Crystal, Crank,</w:t>
                              </w:r>
                            </w:p>
                            <w:p w14:paraId="51486875"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Shabu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DC263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 •</w:t>
                              </w:r>
                            </w:p>
                            <w:p w14:paraId="55B32AC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Powder, pill •</w:t>
                              </w:r>
                            </w:p>
                            <w:p w14:paraId="557C03F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Smoked, snorted,</w:t>
                              </w:r>
                            </w:p>
                            <w:p w14:paraId="11B1942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injected • To</w:t>
                              </w:r>
                            </w:p>
                            <w:p w14:paraId="648E033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intensify the effects,</w:t>
                              </w:r>
                            </w:p>
                            <w:p w14:paraId="371F68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users may take</w:t>
                              </w:r>
                            </w:p>
                            <w:p w14:paraId="4AFD625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higher doses of the</w:t>
                              </w:r>
                            </w:p>
                            <w:p w14:paraId="75B2A7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drug, take it more</w:t>
                              </w:r>
                            </w:p>
                            <w:p w14:paraId="61DE46E3"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frequently, or</w:t>
                              </w:r>
                            </w:p>
                            <w:p w14:paraId="27525380"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change their method</w:t>
                              </w:r>
                            </w:p>
                            <w:p w14:paraId="1C5A119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of intake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61C19F"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Methamphetamine •</w:t>
                              </w:r>
                            </w:p>
                            <w:p w14:paraId="2F4DBC97"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Highly addictive •</w:t>
                              </w:r>
                            </w:p>
                            <w:p w14:paraId="5448BFC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Agitation, increased</w:t>
                              </w:r>
                            </w:p>
                            <w:p w14:paraId="05F2F83D"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heart rate and blood</w:t>
                              </w:r>
                            </w:p>
                            <w:p w14:paraId="5529EAB1"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pressure • Increased</w:t>
                              </w:r>
                            </w:p>
                            <w:p w14:paraId="441D5A6C"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respiration and body</w:t>
                              </w:r>
                            </w:p>
                            <w:p w14:paraId="3522BE12"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temperature •</w:t>
                              </w:r>
                            </w:p>
                            <w:p w14:paraId="10E2946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Anxiety, paranoia •</w:t>
                              </w:r>
                            </w:p>
                            <w:p w14:paraId="5F64016B"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High doses can</w:t>
                              </w:r>
                            </w:p>
                            <w:p w14:paraId="1A974316"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cause convulsions,</w:t>
                              </w:r>
                            </w:p>
                            <w:p w14:paraId="37F554F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cardiovascular</w:t>
                              </w:r>
                            </w:p>
                            <w:p w14:paraId="59C98DDA"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collapse, stroke or</w:t>
                              </w:r>
                            </w:p>
                            <w:p w14:paraId="2453C348" w14:textId="77777777" w:rsidR="0083432A" w:rsidRPr="0083432A" w:rsidRDefault="0083432A" w:rsidP="0083432A">
                              <w:pPr>
                                <w:widowControl/>
                                <w:autoSpaceDE/>
                                <w:autoSpaceDN/>
                                <w:rPr>
                                  <w:rFonts w:ascii="Arial" w:eastAsia="Times New Roman" w:hAnsi="Arial" w:cs="Arial"/>
                                  <w:sz w:val="20"/>
                                  <w:szCs w:val="20"/>
                                </w:rPr>
                              </w:pPr>
                              <w:r w:rsidRPr="0083432A">
                                <w:rPr>
                                  <w:rFonts w:ascii="Arial" w:eastAsia="Times New Roman" w:hAnsi="Arial" w:cs="Arial"/>
                                  <w:sz w:val="18"/>
                                  <w:szCs w:val="18"/>
                                </w:rPr>
                                <w:t>death</w:t>
                              </w:r>
                            </w:p>
                          </w:tc>
                        </w:tr>
                      </w:tbl>
                      <w:p w14:paraId="4BD95B49" w14:textId="77777777" w:rsidR="0083432A" w:rsidRPr="0083432A" w:rsidRDefault="0083432A" w:rsidP="0083432A">
                        <w:pPr>
                          <w:widowControl/>
                          <w:autoSpaceDE/>
                          <w:autoSpaceDN/>
                          <w:rPr>
                            <w:rFonts w:ascii="Arial" w:eastAsia="Times New Roman" w:hAnsi="Arial" w:cs="Arial"/>
                            <w:sz w:val="20"/>
                            <w:szCs w:val="20"/>
                          </w:rPr>
                        </w:pPr>
                      </w:p>
                    </w:tc>
                  </w:tr>
                  <w:tr w:rsidR="0083432A" w:rsidRPr="0083432A" w14:paraId="3D85CADD" w14:textId="77777777" w:rsidTr="0083432A">
                    <w:tc>
                      <w:tcPr>
                        <w:tcW w:w="0" w:type="auto"/>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67C2F6E0" w14:textId="77777777" w:rsidR="0083432A" w:rsidRPr="0083432A" w:rsidRDefault="0083432A" w:rsidP="0083432A">
                        <w:pPr>
                          <w:widowControl/>
                          <w:autoSpaceDE/>
                          <w:autoSpaceDN/>
                          <w:rPr>
                            <w:rFonts w:ascii="Arial" w:eastAsia="Times New Roman" w:hAnsi="Arial" w:cs="Arial"/>
                            <w:sz w:val="20"/>
                            <w:szCs w:val="20"/>
                          </w:rPr>
                        </w:pPr>
                      </w:p>
                    </w:tc>
                  </w:tr>
                  <w:tr w:rsidR="0083432A" w:rsidRPr="0083432A" w14:paraId="16833DA8" w14:textId="77777777" w:rsidTr="00834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451CE" w14:textId="77777777" w:rsidR="0083432A" w:rsidRPr="0083432A" w:rsidRDefault="0083432A" w:rsidP="0083432A">
                        <w:pPr>
                          <w:widowControl/>
                          <w:autoSpaceDE/>
                          <w:autoSpaceDN/>
                          <w:jc w:val="center"/>
                          <w:rPr>
                            <w:rFonts w:ascii="Arial" w:eastAsia="Times New Roman" w:hAnsi="Arial" w:cs="Arial"/>
                            <w:sz w:val="20"/>
                            <w:szCs w:val="20"/>
                          </w:rPr>
                        </w:pPr>
                        <w:r w:rsidRPr="0083432A">
                          <w:rPr>
                            <w:rFonts w:ascii="Helvetica" w:eastAsia="Times New Roman" w:hAnsi="Helvetica" w:cs="Helvetica"/>
                            <w:noProof/>
                            <w:bdr w:val="none" w:sz="0" w:space="0" w:color="auto" w:frame="1"/>
                          </w:rPr>
                          <w:drawing>
                            <wp:inline distT="0" distB="0" distL="0" distR="0" wp14:anchorId="078F2DDE" wp14:editId="1ADF4B22">
                              <wp:extent cx="2451100" cy="53530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1100" cy="535305"/>
                                      </a:xfrm>
                                      <a:prstGeom prst="rect">
                                        <a:avLst/>
                                      </a:prstGeom>
                                      <a:noFill/>
                                      <a:ln>
                                        <a:noFill/>
                                      </a:ln>
                                    </pic:spPr>
                                  </pic:pic>
                                </a:graphicData>
                              </a:graphic>
                            </wp:inline>
                          </w:drawing>
                        </w:r>
                      </w:p>
                    </w:tc>
                  </w:tr>
                  <w:tr w:rsidR="0083432A" w:rsidRPr="0083432A" w14:paraId="2AB537B8" w14:textId="77777777" w:rsidTr="0083432A">
                    <w:trPr>
                      <w:trHeight w:val="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10623" w14:textId="77777777" w:rsidR="0083432A" w:rsidRPr="0083432A" w:rsidRDefault="0083432A" w:rsidP="0083432A">
                        <w:pPr>
                          <w:widowControl/>
                          <w:autoSpaceDE/>
                          <w:autoSpaceDN/>
                          <w:ind w:left="1560" w:right="820"/>
                          <w:jc w:val="center"/>
                          <w:rPr>
                            <w:rFonts w:ascii="Arial" w:eastAsia="Times New Roman" w:hAnsi="Arial" w:cs="Arial"/>
                            <w:sz w:val="20"/>
                            <w:szCs w:val="20"/>
                          </w:rPr>
                        </w:pPr>
                        <w:r w:rsidRPr="0083432A">
                          <w:rPr>
                            <w:rFonts w:ascii="Arial" w:eastAsia="Times New Roman" w:hAnsi="Arial" w:cs="Arial"/>
                            <w:color w:val="666666"/>
                            <w:sz w:val="18"/>
                            <w:szCs w:val="18"/>
                          </w:rPr>
                          <w:t>Chandler-Gilbert | Estrella Mountain | GateWay | Glendale | Mesa | Paradise Valley Phoenix College | Rio Salado | Scottsdale | South Mountain</w:t>
                        </w:r>
                      </w:p>
                    </w:tc>
                  </w:tr>
                  <w:tr w:rsidR="0083432A" w:rsidRPr="0083432A" w14:paraId="0CDA843B" w14:textId="77777777" w:rsidTr="00834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760DE" w14:textId="77777777" w:rsidR="0083432A" w:rsidRPr="0083432A" w:rsidRDefault="0083432A" w:rsidP="0083432A">
                        <w:pPr>
                          <w:widowControl/>
                          <w:autoSpaceDE/>
                          <w:autoSpaceDN/>
                          <w:ind w:left="100" w:right="60"/>
                          <w:rPr>
                            <w:rFonts w:ascii="Arial" w:eastAsia="Times New Roman" w:hAnsi="Arial" w:cs="Arial"/>
                            <w:sz w:val="20"/>
                            <w:szCs w:val="20"/>
                          </w:rPr>
                        </w:pPr>
                        <w:r w:rsidRPr="0083432A">
                          <w:rPr>
                            <w:rFonts w:ascii="Arial" w:eastAsia="Times New Roman" w:hAnsi="Arial" w:cs="Arial"/>
                            <w:color w:val="434343"/>
                            <w:sz w:val="16"/>
                            <w:szCs w:val="16"/>
                          </w:rPr>
                          <w:t>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District.</w:t>
                        </w:r>
                      </w:p>
                      <w:p w14:paraId="52BBE204" w14:textId="77777777" w:rsidR="0083432A" w:rsidRPr="0083432A" w:rsidRDefault="0083432A" w:rsidP="0083432A">
                        <w:pPr>
                          <w:widowControl/>
                          <w:autoSpaceDE/>
                          <w:autoSpaceDN/>
                          <w:spacing w:before="240" w:after="240"/>
                          <w:ind w:left="100"/>
                          <w:rPr>
                            <w:rFonts w:ascii="Arial" w:eastAsia="Times New Roman" w:hAnsi="Arial" w:cs="Arial"/>
                            <w:sz w:val="20"/>
                            <w:szCs w:val="20"/>
                          </w:rPr>
                        </w:pPr>
                        <w:r w:rsidRPr="0083432A">
                          <w:rPr>
                            <w:rFonts w:ascii="Arial" w:eastAsia="Times New Roman" w:hAnsi="Arial" w:cs="Arial"/>
                            <w:color w:val="434343"/>
                            <w:sz w:val="16"/>
                            <w:szCs w:val="16"/>
                          </w:rPr>
                          <w:t>The Maricopa County Community College District does not discriminate on the basis of race, color, national origin, sex, disability or age in its programs or activities. For Title IX/504 concerns, call the following number to reach the appointed coordinator: (480) 731-8499. For additional information, as well as a listing of all coordinators within the Maricopa College system, visit</w:t>
                        </w:r>
                        <w:hyperlink r:id="rId43" w:tgtFrame="_blank" w:history="1">
                          <w:r w:rsidRPr="0083432A">
                            <w:rPr>
                              <w:rFonts w:ascii="Arial" w:eastAsia="Times New Roman" w:hAnsi="Arial" w:cs="Arial"/>
                              <w:color w:val="434343"/>
                              <w:sz w:val="16"/>
                              <w:szCs w:val="16"/>
                            </w:rPr>
                            <w:t xml:space="preserve"> </w:t>
                          </w:r>
                          <w:r w:rsidRPr="0083432A">
                            <w:rPr>
                              <w:rFonts w:ascii="Arial" w:eastAsia="Times New Roman" w:hAnsi="Arial" w:cs="Arial"/>
                              <w:b/>
                              <w:bCs/>
                              <w:color w:val="1155CC"/>
                              <w:sz w:val="16"/>
                              <w:szCs w:val="16"/>
                            </w:rPr>
                            <w:t>http://www.maricopa.edu/non-discrimination</w:t>
                          </w:r>
                        </w:hyperlink>
                        <w:r w:rsidRPr="0083432A">
                          <w:rPr>
                            <w:rFonts w:ascii="Arial" w:eastAsia="Times New Roman" w:hAnsi="Arial" w:cs="Arial"/>
                            <w:b/>
                            <w:bCs/>
                            <w:color w:val="434343"/>
                            <w:sz w:val="16"/>
                            <w:szCs w:val="16"/>
                          </w:rPr>
                          <w:t>.</w:t>
                        </w:r>
                      </w:p>
                    </w:tc>
                  </w:tr>
                </w:tbl>
                <w:p w14:paraId="360F7791" w14:textId="77777777" w:rsidR="0083432A" w:rsidRPr="0083432A" w:rsidRDefault="0083432A" w:rsidP="0083432A">
                  <w:pPr>
                    <w:widowControl/>
                    <w:autoSpaceDE/>
                    <w:autoSpaceDN/>
                    <w:rPr>
                      <w:rFonts w:ascii="Arial" w:eastAsia="Times New Roman" w:hAnsi="Arial" w:cs="Arial"/>
                      <w:sz w:val="20"/>
                      <w:szCs w:val="20"/>
                    </w:rPr>
                  </w:pPr>
                </w:p>
              </w:tc>
            </w:tr>
          </w:tbl>
          <w:p w14:paraId="3E93AD88" w14:textId="77777777" w:rsidR="0083432A" w:rsidRPr="0083432A" w:rsidRDefault="0083432A" w:rsidP="0083432A">
            <w:pPr>
              <w:widowControl/>
              <w:autoSpaceDE/>
              <w:autoSpaceDN/>
              <w:rPr>
                <w:rFonts w:ascii="Arial" w:eastAsia="Times New Roman" w:hAnsi="Arial" w:cs="Arial"/>
                <w:color w:val="000000"/>
                <w:sz w:val="20"/>
                <w:szCs w:val="20"/>
              </w:rPr>
            </w:pPr>
          </w:p>
        </w:tc>
      </w:tr>
    </w:tbl>
    <w:p w14:paraId="6A8888B0" w14:textId="59211D4C" w:rsidR="00C2194D" w:rsidRDefault="00C2194D">
      <w:pPr>
        <w:rPr>
          <w:rFonts w:ascii="Times New Roman"/>
        </w:rPr>
      </w:pPr>
    </w:p>
    <w:p w14:paraId="666DE072" w14:textId="20486E93" w:rsidR="0083432A" w:rsidRDefault="0083432A">
      <w:pPr>
        <w:rPr>
          <w:rFonts w:ascii="Times New Roman"/>
        </w:rPr>
      </w:pPr>
    </w:p>
    <w:p w14:paraId="15C6CC3B" w14:textId="77777777" w:rsidR="0083432A" w:rsidRDefault="0083432A">
      <w:pPr>
        <w:rPr>
          <w:rFonts w:ascii="Times New Roman"/>
        </w:rPr>
      </w:pPr>
    </w:p>
    <w:p w14:paraId="34CCE067" w14:textId="77777777" w:rsidR="00B9573B" w:rsidRDefault="00B9573B">
      <w:pPr>
        <w:rPr>
          <w:rFonts w:ascii="Times New Roman"/>
        </w:rPr>
      </w:pPr>
    </w:p>
    <w:p w14:paraId="7379D267" w14:textId="77777777" w:rsidR="00B9573B" w:rsidRPr="00B9573B" w:rsidRDefault="00B9573B" w:rsidP="00B9573B">
      <w:pPr>
        <w:rPr>
          <w:rFonts w:ascii="Arial" w:eastAsia="Arial" w:hAnsi="Arial" w:cs="Arial"/>
        </w:rPr>
        <w:sectPr w:rsidR="00B9573B" w:rsidRPr="00B9573B" w:rsidSect="00B9573B">
          <w:pgSz w:w="12240" w:h="15840"/>
          <w:pgMar w:top="1500" w:right="640" w:bottom="280" w:left="1340" w:header="720" w:footer="720" w:gutter="0"/>
          <w:cols w:space="720"/>
        </w:sectPr>
      </w:pPr>
    </w:p>
    <w:p w14:paraId="51264E38" w14:textId="4AB2873E" w:rsidR="00B9573B" w:rsidRPr="00B9573B" w:rsidRDefault="00B9573B" w:rsidP="00B9573B">
      <w:pPr>
        <w:spacing w:before="5"/>
        <w:rPr>
          <w:rFonts w:ascii="Arial" w:eastAsia="Arial" w:hAnsi="Arial" w:cs="Arial"/>
          <w:sz w:val="10"/>
        </w:rPr>
      </w:pPr>
    </w:p>
    <w:p w14:paraId="3760B286" w14:textId="6FD8D950" w:rsidR="00B9573B" w:rsidRPr="002D0867" w:rsidRDefault="00B9573B" w:rsidP="002D0867">
      <w:pPr>
        <w:spacing w:before="5"/>
        <w:rPr>
          <w:rFonts w:ascii="Arial" w:eastAsia="Arial" w:hAnsi="Arial" w:cs="Arial"/>
          <w:sz w:val="10"/>
        </w:rPr>
      </w:pPr>
    </w:p>
    <w:p w14:paraId="29AF5213" w14:textId="6CDBD66A" w:rsidR="00287136" w:rsidRPr="00014BBD" w:rsidRDefault="00C2194D">
      <w:pPr>
        <w:pStyle w:val="Heading1"/>
        <w:ind w:left="8"/>
      </w:pPr>
      <w:bookmarkStart w:id="96" w:name="_Toc62039689"/>
      <w:bookmarkStart w:id="97" w:name="_Hlk60904868"/>
      <w:r w:rsidRPr="00014BBD">
        <w:t>A</w:t>
      </w:r>
      <w:r w:rsidR="007E60A1" w:rsidRPr="00014BBD">
        <w:t>ppendix B</w:t>
      </w:r>
      <w:bookmarkEnd w:id="96"/>
    </w:p>
    <w:p w14:paraId="45EC6A16" w14:textId="0A902F11" w:rsidR="00287136" w:rsidRPr="00014BBD" w:rsidRDefault="007E60A1">
      <w:pPr>
        <w:pStyle w:val="Heading2"/>
        <w:ind w:left="6"/>
      </w:pPr>
      <w:bookmarkStart w:id="98" w:name="_Toc62039690"/>
      <w:r w:rsidRPr="00014BBD">
        <w:t xml:space="preserve">Employee </w:t>
      </w:r>
      <w:r w:rsidR="00B20833" w:rsidRPr="00014BBD">
        <w:t>Notification</w:t>
      </w:r>
      <w:r w:rsidRPr="00014BBD">
        <w:t xml:space="preserve"> on Drug and Alcohol Abuse Prevention</w:t>
      </w:r>
      <w:bookmarkEnd w:id="98"/>
    </w:p>
    <w:p w14:paraId="19AE96E6" w14:textId="3F0A57C2" w:rsidR="00287136" w:rsidRPr="00615C35" w:rsidRDefault="00287136">
      <w:pPr>
        <w:pStyle w:val="BodyText"/>
        <w:rPr>
          <w:rFonts w:ascii="Times New Roman"/>
          <w:b/>
          <w:sz w:val="30"/>
        </w:rPr>
      </w:pPr>
    </w:p>
    <w:p w14:paraId="3916F6F5" w14:textId="6BA26A8C" w:rsidR="00014BBD" w:rsidRPr="00014BBD" w:rsidRDefault="00014BBD">
      <w:pPr>
        <w:pStyle w:val="BodyText"/>
        <w:rPr>
          <w:rFonts w:ascii="Times New Roman"/>
          <w:bCs/>
          <w:sz w:val="24"/>
          <w:szCs w:val="18"/>
        </w:rPr>
      </w:pPr>
      <w:r>
        <w:rPr>
          <w:rFonts w:ascii="Times New Roman"/>
          <w:bCs/>
          <w:sz w:val="24"/>
          <w:szCs w:val="18"/>
        </w:rPr>
        <w:t>MCCCD send</w:t>
      </w:r>
      <w:r w:rsidR="005C2FE5">
        <w:rPr>
          <w:rFonts w:ascii="Times New Roman"/>
          <w:bCs/>
          <w:sz w:val="24"/>
          <w:szCs w:val="18"/>
        </w:rPr>
        <w:t>s</w:t>
      </w:r>
      <w:r>
        <w:rPr>
          <w:rFonts w:ascii="Times New Roman"/>
          <w:bCs/>
          <w:sz w:val="24"/>
          <w:szCs w:val="18"/>
        </w:rPr>
        <w:t xml:space="preserve"> s</w:t>
      </w:r>
      <w:r w:rsidRPr="00014BBD">
        <w:rPr>
          <w:rFonts w:ascii="Times New Roman"/>
          <w:bCs/>
          <w:sz w:val="24"/>
          <w:szCs w:val="18"/>
        </w:rPr>
        <w:t>tud</w:t>
      </w:r>
      <w:r>
        <w:rPr>
          <w:rFonts w:ascii="Times New Roman"/>
          <w:bCs/>
          <w:sz w:val="24"/>
          <w:szCs w:val="18"/>
        </w:rPr>
        <w:t xml:space="preserve">ents and staff the same </w:t>
      </w:r>
      <w:r w:rsidR="005C2FE5">
        <w:rPr>
          <w:rFonts w:ascii="Times New Roman"/>
          <w:bCs/>
          <w:sz w:val="24"/>
          <w:szCs w:val="18"/>
        </w:rPr>
        <w:t xml:space="preserve">Annual </w:t>
      </w:r>
      <w:r>
        <w:rPr>
          <w:rFonts w:ascii="Times New Roman"/>
          <w:bCs/>
          <w:sz w:val="24"/>
          <w:szCs w:val="18"/>
        </w:rPr>
        <w:t>Notification on Drug and Alcohol Abuse Prevention. See Appendix A for the contents of that notification.</w:t>
      </w:r>
    </w:p>
    <w:bookmarkEnd w:id="97"/>
    <w:p w14:paraId="27F468FD" w14:textId="234529DA" w:rsidR="00014BBD" w:rsidRDefault="00014BBD">
      <w:pPr>
        <w:pStyle w:val="BodyText"/>
        <w:rPr>
          <w:rFonts w:ascii="Times New Roman"/>
          <w:b/>
          <w:sz w:val="30"/>
        </w:rPr>
      </w:pPr>
    </w:p>
    <w:p w14:paraId="21DBE542" w14:textId="14E5B043" w:rsidR="000D1955" w:rsidRDefault="000D1955">
      <w:pPr>
        <w:spacing w:line="261" w:lineRule="auto"/>
      </w:pPr>
    </w:p>
    <w:p w14:paraId="165231DB" w14:textId="21B9F91B" w:rsidR="000D1955" w:rsidRDefault="000D1955">
      <w:pPr>
        <w:spacing w:line="261" w:lineRule="auto"/>
      </w:pPr>
    </w:p>
    <w:p w14:paraId="4279ACCC" w14:textId="40C6A67D" w:rsidR="000D1955" w:rsidRPr="000D1955" w:rsidRDefault="000D1955">
      <w:pPr>
        <w:spacing w:line="261" w:lineRule="auto"/>
        <w:rPr>
          <w:b/>
          <w:bCs/>
        </w:rPr>
      </w:pPr>
    </w:p>
    <w:p w14:paraId="45F2A039" w14:textId="3682371F" w:rsidR="000D1955" w:rsidRPr="000D1955" w:rsidRDefault="000D1955">
      <w:pPr>
        <w:spacing w:line="261" w:lineRule="auto"/>
        <w:rPr>
          <w:b/>
          <w:bCs/>
        </w:rPr>
      </w:pPr>
    </w:p>
    <w:p w14:paraId="0CAEE5E5" w14:textId="23D7D72A" w:rsidR="000D1955" w:rsidRPr="000D1955" w:rsidRDefault="000D1955">
      <w:pPr>
        <w:spacing w:line="261" w:lineRule="auto"/>
        <w:rPr>
          <w:b/>
          <w:bCs/>
        </w:rPr>
      </w:pPr>
    </w:p>
    <w:p w14:paraId="7313BFCC" w14:textId="07F993FC" w:rsidR="000D1955" w:rsidRPr="000D1955" w:rsidRDefault="000D1955">
      <w:pPr>
        <w:spacing w:line="261" w:lineRule="auto"/>
        <w:rPr>
          <w:b/>
          <w:bCs/>
        </w:rPr>
        <w:sectPr w:rsidR="000D1955" w:rsidRPr="000D1955">
          <w:pgSz w:w="12240" w:h="15840"/>
          <w:pgMar w:top="1500" w:right="1020" w:bottom="1500" w:left="1340" w:header="728" w:footer="1235" w:gutter="0"/>
          <w:cols w:space="720"/>
        </w:sectPr>
      </w:pPr>
    </w:p>
    <w:p w14:paraId="57B1E1FB" w14:textId="77777777" w:rsidR="00287136" w:rsidRDefault="00287136">
      <w:pPr>
        <w:pStyle w:val="BodyText"/>
        <w:spacing w:before="9"/>
        <w:rPr>
          <w:b/>
          <w:sz w:val="9"/>
        </w:rPr>
      </w:pPr>
    </w:p>
    <w:p w14:paraId="5E37312C" w14:textId="77777777" w:rsidR="00287136" w:rsidRPr="001D6BC2" w:rsidRDefault="007E60A1">
      <w:pPr>
        <w:pStyle w:val="Heading1"/>
      </w:pPr>
      <w:bookmarkStart w:id="99" w:name="_Toc62039691"/>
      <w:r w:rsidRPr="001D6BC2">
        <w:t>Appendix C</w:t>
      </w:r>
      <w:bookmarkEnd w:id="99"/>
    </w:p>
    <w:p w14:paraId="066660C5" w14:textId="77777777" w:rsidR="00287136" w:rsidRPr="001D6BC2" w:rsidRDefault="007E60A1">
      <w:pPr>
        <w:pStyle w:val="Heading2"/>
        <w:ind w:left="1"/>
      </w:pPr>
      <w:bookmarkStart w:id="100" w:name="_Toc62039692"/>
      <w:r w:rsidRPr="001D6BC2">
        <w:t>Administrative Regulation 2.4.7 - Abuse-Free Environment</w:t>
      </w:r>
      <w:bookmarkEnd w:id="100"/>
    </w:p>
    <w:p w14:paraId="209B1BBE" w14:textId="6E4CDE4F" w:rsidR="00287136" w:rsidRPr="00615C35" w:rsidRDefault="00287136">
      <w:pPr>
        <w:pStyle w:val="BodyText"/>
        <w:rPr>
          <w:rFonts w:ascii="Times New Roman"/>
          <w:b/>
          <w:sz w:val="30"/>
        </w:rPr>
      </w:pPr>
      <w:bookmarkStart w:id="101" w:name="_Hlk52968993"/>
    </w:p>
    <w:bookmarkEnd w:id="101"/>
    <w:p w14:paraId="014351D8" w14:textId="77777777" w:rsidR="001D6BC2" w:rsidRPr="001D6BC2" w:rsidRDefault="001D6BC2" w:rsidP="001D6BC2">
      <w:pPr>
        <w:widowControl/>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See also the </w:t>
      </w:r>
      <w:r w:rsidRPr="001D6BC2">
        <w:rPr>
          <w:rFonts w:asciiTheme="minorHAnsi" w:eastAsia="Times New Roman" w:hAnsiTheme="minorHAnsi" w:cstheme="minorHAnsi"/>
          <w:b/>
          <w:bCs/>
          <w:color w:val="333333"/>
        </w:rPr>
        <w:t>Auxiliary Services</w:t>
      </w:r>
      <w:r w:rsidRPr="001D6BC2">
        <w:rPr>
          <w:rFonts w:asciiTheme="minorHAnsi" w:eastAsia="Times New Roman" w:hAnsiTheme="minorHAnsi" w:cstheme="minorHAnsi"/>
          <w:color w:val="333333"/>
        </w:rPr>
        <w:t> section for </w:t>
      </w:r>
      <w:hyperlink r:id="rId44" w:history="1">
        <w:r w:rsidRPr="001D6BC2">
          <w:rPr>
            <w:rFonts w:asciiTheme="minorHAnsi" w:eastAsia="Times New Roman" w:hAnsiTheme="minorHAnsi" w:cstheme="minorHAnsi"/>
            <w:color w:val="0171BC"/>
            <w:u w:val="single"/>
          </w:rPr>
          <w:t>Tobacco-Free Environment</w:t>
        </w:r>
      </w:hyperlink>
      <w:r w:rsidRPr="001D6BC2">
        <w:rPr>
          <w:rFonts w:asciiTheme="minorHAnsi" w:eastAsia="Times New Roman" w:hAnsiTheme="minorHAnsi" w:cstheme="minorHAnsi"/>
          <w:color w:val="333333"/>
        </w:rPr>
        <w:t> and the </w:t>
      </w:r>
      <w:r w:rsidRPr="001D6BC2">
        <w:rPr>
          <w:rFonts w:asciiTheme="minorHAnsi" w:eastAsia="Times New Roman" w:hAnsiTheme="minorHAnsi" w:cstheme="minorHAnsi"/>
          <w:b/>
          <w:bCs/>
          <w:color w:val="333333"/>
        </w:rPr>
        <w:t>Appendices/Student Section</w:t>
      </w:r>
      <w:r w:rsidRPr="001D6BC2">
        <w:rPr>
          <w:rFonts w:asciiTheme="minorHAnsi" w:eastAsia="Times New Roman" w:hAnsiTheme="minorHAnsi" w:cstheme="minorHAnsi"/>
          <w:color w:val="333333"/>
        </w:rPr>
        <w:t> </w:t>
      </w:r>
      <w:hyperlink r:id="rId45" w:history="1">
        <w:r w:rsidRPr="001D6BC2">
          <w:rPr>
            <w:rFonts w:asciiTheme="minorHAnsi" w:eastAsia="Times New Roman" w:hAnsiTheme="minorHAnsi" w:cstheme="minorHAnsi"/>
            <w:color w:val="0171BC"/>
            <w:u w:val="single"/>
          </w:rPr>
          <w:t>Medical Marijuana Act</w:t>
        </w:r>
      </w:hyperlink>
      <w:r w:rsidRPr="001D6BC2">
        <w:rPr>
          <w:rFonts w:asciiTheme="minorHAnsi" w:eastAsia="Times New Roman" w:hAnsiTheme="minorHAnsi" w:cstheme="minorHAnsi"/>
          <w:color w:val="333333"/>
        </w:rPr>
        <w:t> of the Administrative Regulations.</w:t>
      </w:r>
    </w:p>
    <w:p w14:paraId="49032F81" w14:textId="3BE8808B" w:rsidR="001D6BC2" w:rsidRPr="001D6BC2" w:rsidRDefault="001D6BC2" w:rsidP="00B86BEF">
      <w:pPr>
        <w:widowControl/>
        <w:numPr>
          <w:ilvl w:val="0"/>
          <w:numId w:val="10"/>
        </w:numPr>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Substance Abuse/Misuse Statement</w:t>
      </w:r>
      <w:r w:rsidRPr="001D6BC2">
        <w:rPr>
          <w:rFonts w:asciiTheme="minorHAnsi" w:eastAsia="Times New Roman" w:hAnsiTheme="minorHAnsi" w:cstheme="minorHAnsi"/>
          <w:color w:val="333333"/>
        </w:rPr>
        <w:br/>
        <w:t>Drug abuse and misuse has become a national issue and is receiving national attention, particularly in the academic community. The insidious effects of the abuse of these agents are also felt by all walks of life and economic levels. Therefore, as an education providing institution, we are responsible to provide knowledge and guidelines about prevention, control, and treatment of the abuse/misuse of alcohol, illegal and legal drug uses and misuses. Annual Acknowledgements for students and employees are provided through the online messaging accounts. Students who experiment with drugs, alcohol, and illegal substances or use them recreationally may develop a pattern of use that leads to abuse and addiction. Maricopa Community Colleges recognized drug and alcohol abuse as an illness and a major health problem as well as a potential safety and security issue. Part of the educational mission of the Maricopa Community Colleges is to educate students about positive self-development, the benefits of a healthy lifestyle and the health risks associated with substance abuse. This mission closely aligns with the Drug-Free School and Communities Act of 1989, and other relevant substance abuse laws.</w:t>
      </w:r>
    </w:p>
    <w:p w14:paraId="1A423B39" w14:textId="77777777" w:rsidR="001D6BC2" w:rsidRPr="001D6BC2" w:rsidRDefault="001D6BC2" w:rsidP="00B86BEF">
      <w:pPr>
        <w:widowControl/>
        <w:numPr>
          <w:ilvl w:val="0"/>
          <w:numId w:val="10"/>
        </w:numPr>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Student Program to Prevent Illicit Use of Drugs and Abuse of Alcohol</w:t>
      </w:r>
      <w:r w:rsidRPr="001D6BC2">
        <w:rPr>
          <w:rFonts w:asciiTheme="minorHAnsi" w:eastAsia="Times New Roman" w:hAnsiTheme="minorHAnsi" w:cstheme="minorHAnsi"/>
          <w:color w:val="333333"/>
        </w:rPr>
        <w:br/>
        <w:t>The Maricopa Community College District fully supports disciplinary action for misconduct and the enforcement of state laws governing the use of alcohol and the use, abuse, possession or distribution of controlled substances or illegal drugs.</w:t>
      </w:r>
    </w:p>
    <w:p w14:paraId="79E6C349" w14:textId="77777777" w:rsidR="001D6BC2" w:rsidRPr="001D6BC2" w:rsidRDefault="001D6BC2" w:rsidP="00B86BEF">
      <w:pPr>
        <w:widowControl/>
        <w:numPr>
          <w:ilvl w:val="1"/>
          <w:numId w:val="10"/>
        </w:numPr>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Introduction and Purpose</w:t>
      </w:r>
    </w:p>
    <w:p w14:paraId="24DEAF99" w14:textId="77777777" w:rsidR="001D6BC2" w:rsidRPr="001D6BC2" w:rsidRDefault="001D6BC2" w:rsidP="001D6BC2">
      <w:pPr>
        <w:widowControl/>
        <w:shd w:val="clear" w:color="auto" w:fill="FFFFFF"/>
        <w:autoSpaceDE/>
        <w:autoSpaceDN/>
        <w:spacing w:after="165" w:line="384" w:lineRule="atLeast"/>
        <w:ind w:left="1440"/>
        <w:rPr>
          <w:rFonts w:asciiTheme="minorHAnsi" w:eastAsia="Times New Roman" w:hAnsiTheme="minorHAnsi" w:cstheme="minorHAnsi"/>
          <w:color w:val="333333"/>
        </w:rPr>
      </w:pPr>
      <w:r w:rsidRPr="001D6BC2">
        <w:rPr>
          <w:rFonts w:asciiTheme="minorHAnsi" w:eastAsia="Times New Roman" w:hAnsiTheme="minorHAnsi" w:cstheme="minorHAnsi"/>
          <w:color w:val="333333"/>
        </w:rPr>
        <w:t>The Federal Drug-Free Schools and Communities Act of 1989 (Public Law 101-226) requires federal contractors and grantees to certify that they will provide a drug-free school. As a recipient of federal grants, the District must adopt a program toward accomplishing this goal. While federal legislation has been the impetus for creation of the program, the administration and Governing Board recognize that substance abuse is a problem of national proportions that also affect students at the Maricopa Community Colleges.</w:t>
      </w:r>
    </w:p>
    <w:p w14:paraId="0E033F9A" w14:textId="77777777" w:rsidR="001D6BC2" w:rsidRPr="001D6BC2" w:rsidRDefault="001D6BC2" w:rsidP="001D6BC2">
      <w:pPr>
        <w:widowControl/>
        <w:shd w:val="clear" w:color="auto" w:fill="FFFFFF"/>
        <w:autoSpaceDE/>
        <w:autoSpaceDN/>
        <w:spacing w:after="165" w:line="384" w:lineRule="atLeast"/>
        <w:ind w:left="1440"/>
        <w:rPr>
          <w:rFonts w:asciiTheme="minorHAnsi" w:eastAsia="Times New Roman" w:hAnsiTheme="minorHAnsi" w:cstheme="minorHAnsi"/>
          <w:color w:val="333333"/>
        </w:rPr>
      </w:pPr>
      <w:r w:rsidRPr="001D6BC2">
        <w:rPr>
          <w:rFonts w:asciiTheme="minorHAnsi" w:eastAsia="Times New Roman" w:hAnsiTheme="minorHAnsi" w:cstheme="minorHAnsi"/>
          <w:color w:val="333333"/>
        </w:rPr>
        <w:t>The Maricopa Community Colleges are committed to maintaining learning environments that enhance the full benefits of a student's educational experience. The Maricopa County Community College District will make every effort to provide students with optimal conditions for learning that are free of the problems associated with the unauthorized use and abuse of alcohol and drugs.</w:t>
      </w:r>
    </w:p>
    <w:p w14:paraId="2DABA135" w14:textId="77777777" w:rsidR="001D6BC2" w:rsidRPr="001D6BC2" w:rsidRDefault="001D6BC2" w:rsidP="00B86BEF">
      <w:pPr>
        <w:widowControl/>
        <w:numPr>
          <w:ilvl w:val="1"/>
          <w:numId w:val="1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Standards of Conduct</w:t>
      </w:r>
      <w:r w:rsidRPr="001D6BC2">
        <w:rPr>
          <w:rFonts w:asciiTheme="minorHAnsi" w:eastAsia="Times New Roman" w:hAnsiTheme="minorHAnsi" w:cstheme="minorHAnsi"/>
          <w:color w:val="333333"/>
        </w:rPr>
        <w:br/>
        <w:t>In the student handbooks of the Maricopa Community Colleges under codes of conduct, the following are examples of behavior that is prohibited by law and/or college rules and policies:</w:t>
      </w:r>
    </w:p>
    <w:p w14:paraId="2C5432D1" w14:textId="77777777" w:rsidR="001D6BC2" w:rsidRPr="001D6BC2" w:rsidRDefault="001D6BC2" w:rsidP="00B86BEF">
      <w:pPr>
        <w:widowControl/>
        <w:numPr>
          <w:ilvl w:val="2"/>
          <w:numId w:val="1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Drinking or possession of alcoholic beverages on the college campus.</w:t>
      </w:r>
    </w:p>
    <w:p w14:paraId="352E371F" w14:textId="77777777" w:rsidR="001D6BC2" w:rsidRPr="001D6BC2" w:rsidRDefault="001D6BC2" w:rsidP="00B86BEF">
      <w:pPr>
        <w:widowControl/>
        <w:numPr>
          <w:ilvl w:val="2"/>
          <w:numId w:val="1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Misuse of narcotics or drugs.</w:t>
      </w:r>
    </w:p>
    <w:p w14:paraId="490566C5" w14:textId="77777777" w:rsidR="001D6BC2" w:rsidRPr="001D6BC2" w:rsidRDefault="001D6BC2" w:rsidP="00B86BEF">
      <w:pPr>
        <w:widowControl/>
        <w:numPr>
          <w:ilvl w:val="1"/>
          <w:numId w:val="1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Sanctions for Violation of Standards of Conduct</w:t>
      </w:r>
      <w:r w:rsidRPr="001D6BC2">
        <w:rPr>
          <w:rFonts w:asciiTheme="minorHAnsi" w:eastAsia="Times New Roman" w:hAnsiTheme="minorHAnsi" w:cstheme="minorHAnsi"/>
          <w:color w:val="333333"/>
        </w:rPr>
        <w:br/>
        <w:t>​Disciplinary actions include, but are not limited to:</w:t>
      </w:r>
    </w:p>
    <w:p w14:paraId="6F446A7B" w14:textId="77777777" w:rsidR="001D6BC2" w:rsidRPr="001D6BC2" w:rsidRDefault="001D6BC2" w:rsidP="00B86BEF">
      <w:pPr>
        <w:widowControl/>
        <w:numPr>
          <w:ilvl w:val="2"/>
          <w:numId w:val="1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Warning,</w:t>
      </w:r>
    </w:p>
    <w:p w14:paraId="2EB5E580" w14:textId="77777777" w:rsidR="001D6BC2" w:rsidRPr="001D6BC2" w:rsidRDefault="001D6BC2" w:rsidP="00B86BEF">
      <w:pPr>
        <w:widowControl/>
        <w:numPr>
          <w:ilvl w:val="2"/>
          <w:numId w:val="1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Loss of privileges,</w:t>
      </w:r>
    </w:p>
    <w:p w14:paraId="133219DF" w14:textId="77777777" w:rsidR="001D6BC2" w:rsidRPr="001D6BC2" w:rsidRDefault="001D6BC2" w:rsidP="00B86BEF">
      <w:pPr>
        <w:widowControl/>
        <w:numPr>
          <w:ilvl w:val="2"/>
          <w:numId w:val="1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Suspension, or</w:t>
      </w:r>
    </w:p>
    <w:p w14:paraId="04174699" w14:textId="77777777" w:rsidR="001D6BC2" w:rsidRPr="001D6BC2" w:rsidRDefault="001D6BC2" w:rsidP="00B86BEF">
      <w:pPr>
        <w:widowControl/>
        <w:numPr>
          <w:ilvl w:val="2"/>
          <w:numId w:val="1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Expulsion.</w:t>
      </w:r>
    </w:p>
    <w:p w14:paraId="0BFC131B" w14:textId="77777777" w:rsidR="001D6BC2" w:rsidRPr="001D6BC2" w:rsidRDefault="001D6BC2" w:rsidP="00B86BEF">
      <w:pPr>
        <w:widowControl/>
        <w:numPr>
          <w:ilvl w:val="1"/>
          <w:numId w:val="1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Legal Sanctions</w:t>
      </w:r>
    </w:p>
    <w:p w14:paraId="1FE5C8C0" w14:textId="4B621F8F" w:rsidR="001D6BC2" w:rsidRPr="001D6BC2" w:rsidRDefault="001D6BC2" w:rsidP="00B86BEF">
      <w:pPr>
        <w:widowControl/>
        <w:numPr>
          <w:ilvl w:val="2"/>
          <w:numId w:val="1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Local, state, and federal law prohibit the unlawful possession, use or distribution of illicit drugs and alcohol. Conviction for violating these laws can lead to imprisonment, fines, probation, and/or assigned community service. Persons convicted of a drug-and/or alcohol related offense will be ineligible to receive federally funded or subsidized grants, loans, scholarships, or employment.</w:t>
      </w:r>
    </w:p>
    <w:p w14:paraId="4D5329D8" w14:textId="77777777" w:rsidR="001D6BC2" w:rsidRPr="001D6BC2" w:rsidRDefault="001D6BC2" w:rsidP="001D6BC2">
      <w:pPr>
        <w:widowControl/>
        <w:shd w:val="clear" w:color="auto" w:fill="FFFFFF"/>
        <w:autoSpaceDE/>
        <w:autoSpaceDN/>
        <w:spacing w:after="165" w:line="384" w:lineRule="atLeast"/>
        <w:ind w:left="2160"/>
        <w:rPr>
          <w:rFonts w:asciiTheme="minorHAnsi" w:eastAsia="Times New Roman" w:hAnsiTheme="minorHAnsi" w:cstheme="minorHAnsi"/>
          <w:color w:val="333333"/>
        </w:rPr>
      </w:pPr>
      <w:r w:rsidRPr="001D6BC2">
        <w:rPr>
          <w:rFonts w:asciiTheme="minorHAnsi" w:eastAsia="Times New Roman" w:hAnsiTheme="minorHAnsi" w:cstheme="minorHAnsi"/>
          <w:color w:val="333333"/>
        </w:rPr>
        <w:t>Any employee is subject to disciplinary action, up to and including employment termination, for any of the following: reporting to work under the influence of alcohol and/or illegal drugs or narcotics; the use, sale, dispensing, or possession of alcohol and/or illegal drugs or narcotics on MCCCD premises, while conducting MCCCD business, or at any time which would interfere with the effective conduct of the employee’s work for the MCCCD; and use of illegal drugs.</w:t>
      </w:r>
    </w:p>
    <w:p w14:paraId="0A7910E0" w14:textId="77777777" w:rsidR="001D6BC2" w:rsidRPr="001D6BC2" w:rsidRDefault="001D6BC2" w:rsidP="00B86BEF">
      <w:pPr>
        <w:widowControl/>
        <w:numPr>
          <w:ilvl w:val="0"/>
          <w:numId w:val="1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MCCCD Program Standards</w:t>
      </w:r>
      <w:r w:rsidRPr="001D6BC2">
        <w:rPr>
          <w:rFonts w:asciiTheme="minorHAnsi" w:eastAsia="Times New Roman" w:hAnsiTheme="minorHAnsi" w:cstheme="minorHAnsi"/>
          <w:color w:val="333333"/>
        </w:rPr>
        <w:br/>
        <w:t>The Maricopa Community College District is committed to establishing a preventative substance abuse program at Each college designed to affect positively the problems of irresponsible use of alcohol and the use and abuse of illegal substances. A main focus of the program will be on education of the campus community and assistance to individuals.</w:t>
      </w:r>
    </w:p>
    <w:p w14:paraId="618906D6" w14:textId="77777777" w:rsidR="001D6BC2" w:rsidRPr="001D6BC2" w:rsidRDefault="001D6BC2" w:rsidP="00B86BEF">
      <w:pPr>
        <w:widowControl/>
        <w:numPr>
          <w:ilvl w:val="1"/>
          <w:numId w:val="1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Identify a key individual, at each college, to provide emergency services and/or to contact and work with outside agencies that provide drug and alcohol counseling, treatment or rehabilitation programs that may be available to students and employees.</w:t>
      </w:r>
    </w:p>
    <w:p w14:paraId="60D8390D" w14:textId="77777777" w:rsidR="001D6BC2" w:rsidRPr="001D6BC2" w:rsidRDefault="001D6BC2" w:rsidP="00B86BEF">
      <w:pPr>
        <w:widowControl/>
        <w:numPr>
          <w:ilvl w:val="1"/>
          <w:numId w:val="1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Support disciplinary action for misconduct and the enforcement of state laws governing the use of alcohol and the use, abuse, possession or distribution of controlled substances or illegal drugs.</w:t>
      </w:r>
    </w:p>
    <w:p w14:paraId="6211847B" w14:textId="77777777" w:rsidR="001D6BC2" w:rsidRPr="001D6BC2" w:rsidRDefault="001D6BC2" w:rsidP="00B86BEF">
      <w:pPr>
        <w:widowControl/>
        <w:numPr>
          <w:ilvl w:val="1"/>
          <w:numId w:val="1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color w:val="333333"/>
        </w:rPr>
        <w:t>Establish a preventative substance abuse program at each college designed to affect positively the problems of irresponsible use of alcohol and the use and abuse of illegal substances</w:t>
      </w:r>
    </w:p>
    <w:p w14:paraId="55145DF1" w14:textId="77777777" w:rsidR="001D6BC2" w:rsidRPr="001D6BC2" w:rsidRDefault="001D6BC2" w:rsidP="00B86BEF">
      <w:pPr>
        <w:widowControl/>
        <w:numPr>
          <w:ilvl w:val="0"/>
          <w:numId w:val="1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Use of Alcoholic Beverages</w:t>
      </w:r>
      <w:r w:rsidRPr="001D6BC2">
        <w:rPr>
          <w:rFonts w:asciiTheme="minorHAnsi" w:eastAsia="Times New Roman" w:hAnsiTheme="minorHAnsi" w:cstheme="minorHAnsi"/>
          <w:color w:val="333333"/>
        </w:rPr>
        <w:br/>
      </w:r>
      <w:hyperlink r:id="rId46" w:history="1">
        <w:r w:rsidRPr="001D6BC2">
          <w:rPr>
            <w:rFonts w:asciiTheme="minorHAnsi" w:eastAsia="Times New Roman" w:hAnsiTheme="minorHAnsi" w:cstheme="minorHAnsi"/>
            <w:color w:val="0171BC"/>
            <w:u w:val="single"/>
          </w:rPr>
          <w:t>See Section 4.13 of the Administrative Regulations</w:t>
        </w:r>
      </w:hyperlink>
      <w:r w:rsidRPr="001D6BC2">
        <w:rPr>
          <w:rFonts w:asciiTheme="minorHAnsi" w:eastAsia="Times New Roman" w:hAnsiTheme="minorHAnsi" w:cstheme="minorHAnsi"/>
          <w:color w:val="333333"/>
        </w:rPr>
        <w:br/>
        <w:t> </w:t>
      </w:r>
    </w:p>
    <w:p w14:paraId="780D7B51" w14:textId="18E54C87" w:rsidR="001D6BC2" w:rsidRPr="001D6BC2" w:rsidRDefault="001D6BC2" w:rsidP="00B86BEF">
      <w:pPr>
        <w:widowControl/>
        <w:numPr>
          <w:ilvl w:val="0"/>
          <w:numId w:val="1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Other Health Concerns</w:t>
      </w:r>
      <w:r w:rsidRPr="001D6BC2">
        <w:rPr>
          <w:rFonts w:asciiTheme="minorHAnsi" w:eastAsia="Times New Roman" w:hAnsiTheme="minorHAnsi" w:cstheme="minorHAnsi"/>
          <w:color w:val="333333"/>
        </w:rPr>
        <w:br/>
        <w:t>General Guidelines Concerning AIDS</w:t>
      </w:r>
      <w:r w:rsidRPr="001D6BC2">
        <w:rPr>
          <w:rFonts w:asciiTheme="minorHAnsi" w:eastAsia="Times New Roman" w:hAnsiTheme="minorHAnsi" w:cstheme="minorHAnsi"/>
          <w:color w:val="333333"/>
        </w:rPr>
        <w:br/>
        <w:t>Neither a diagnosis of AIDS nor a positive HIV antibody test will be part of the initial admission decision for those applying to attend any of the Maricopa Community Colleges. The Maricopa Community Colleges will not require screening of students for antibody to HIV.</w:t>
      </w:r>
    </w:p>
    <w:p w14:paraId="3840D4A7" w14:textId="77777777" w:rsidR="001D6BC2" w:rsidRPr="001D6BC2" w:rsidRDefault="001D6BC2" w:rsidP="001D6BC2">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1D6BC2">
        <w:rPr>
          <w:rFonts w:asciiTheme="minorHAnsi" w:eastAsia="Times New Roman" w:hAnsiTheme="minorHAnsi" w:cstheme="minorHAnsi"/>
          <w:color w:val="333333"/>
        </w:rPr>
        <w:t>Students with AIDS or a positive HIV antibody test will not be restricted from access to student unions, theaters, cafeterias, snack bars, gymnasiums, swimming pools, recreational facilities, restrooms, or other common areas, as there is not current medical justification for doing so.</w:t>
      </w:r>
    </w:p>
    <w:p w14:paraId="2A2AD8D2" w14:textId="77777777" w:rsidR="001D6BC2" w:rsidRPr="001D6BC2" w:rsidRDefault="001D6BC2" w:rsidP="001D6BC2">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1D6BC2">
        <w:rPr>
          <w:rFonts w:asciiTheme="minorHAnsi" w:eastAsia="Times New Roman" w:hAnsiTheme="minorHAnsi" w:cstheme="minorHAnsi"/>
          <w:color w:val="333333"/>
        </w:rPr>
        <w:t>Where academically and logistically feasible, students who have medical conditions, including AIDS, may seek accommodation in order to remain enrolled. Medical documentation will be needed to support requests for accommodation through the Office of Disabled Resources and Services or the Office of Vice President of Student Affairs.</w:t>
      </w:r>
    </w:p>
    <w:p w14:paraId="48CCB513" w14:textId="77777777" w:rsidR="001D6BC2" w:rsidRPr="001D6BC2" w:rsidRDefault="001D6BC2" w:rsidP="001D6BC2">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1D6BC2">
        <w:rPr>
          <w:rFonts w:asciiTheme="minorHAnsi" w:eastAsia="Times New Roman" w:hAnsiTheme="minorHAnsi" w:cstheme="minorHAnsi"/>
          <w:color w:val="333333"/>
        </w:rPr>
        <w:t xml:space="preserve">The Maricopa Community Colleges acknowledge the importance of privacy considerations with regard to persons with AIDS. The number of people who are aware of the existence and/or identity of students who have AIDS or a positive HIV antibody test should be kept to a minimum. When a student confides in </w:t>
      </w:r>
      <w:proofErr w:type="gramStart"/>
      <w:r w:rsidRPr="001D6BC2">
        <w:rPr>
          <w:rFonts w:asciiTheme="minorHAnsi" w:eastAsia="Times New Roman" w:hAnsiTheme="minorHAnsi" w:cstheme="minorHAnsi"/>
          <w:color w:val="333333"/>
        </w:rPr>
        <w:t>an</w:t>
      </w:r>
      <w:proofErr w:type="gramEnd"/>
      <w:r w:rsidRPr="001D6BC2">
        <w:rPr>
          <w:rFonts w:asciiTheme="minorHAnsi" w:eastAsia="Times New Roman" w:hAnsiTheme="minorHAnsi" w:cstheme="minorHAnsi"/>
          <w:color w:val="333333"/>
        </w:rPr>
        <w:t xml:space="preserve"> faculty member, knowledge of the condition should be transmitted to the appropriate vice president or designee who will make the determination if the information should be further disseminated. It should be remembered that mere exposure to the person in a classroom does not constitute a need to know the diagnosis. It is, therefore, unnecessary to document in a student's file the fact that he or she has AIDS unless the information is to be used for accommodation reasons. Sharing confidential information without consent may create legal liability.</w:t>
      </w:r>
    </w:p>
    <w:p w14:paraId="704B6A00" w14:textId="77777777" w:rsidR="001D6BC2" w:rsidRPr="001D6BC2" w:rsidRDefault="001D6BC2" w:rsidP="001D6BC2">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1D6BC2">
        <w:rPr>
          <w:rFonts w:asciiTheme="minorHAnsi" w:eastAsia="Times New Roman" w:hAnsiTheme="minorHAnsi" w:cstheme="minorHAnsi"/>
          <w:color w:val="333333"/>
        </w:rPr>
        <w:t>Students are encouraged to contact the Office of Disabled Resources and Services and/or the vice president of student affairs or designee for the types of services available in the district or community on matters regarding AIDS or the HIV virus.</w:t>
      </w:r>
    </w:p>
    <w:p w14:paraId="182E6283" w14:textId="77777777" w:rsidR="001D6BC2" w:rsidRPr="001D6BC2" w:rsidRDefault="001D6BC2" w:rsidP="001D6BC2">
      <w:pPr>
        <w:widowControl/>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AMENDED through the Administrative Regulations Process, March 25, 2013</w:t>
      </w:r>
    </w:p>
    <w:p w14:paraId="4685ED44" w14:textId="77777777" w:rsidR="001D6BC2" w:rsidRPr="001D6BC2" w:rsidRDefault="001D6BC2" w:rsidP="001D6BC2">
      <w:pPr>
        <w:widowControl/>
        <w:shd w:val="clear" w:color="auto" w:fill="FFFFFF"/>
        <w:autoSpaceDE/>
        <w:autoSpaceDN/>
        <w:spacing w:after="165" w:line="384" w:lineRule="atLeast"/>
        <w:rPr>
          <w:rFonts w:asciiTheme="minorHAnsi" w:eastAsia="Times New Roman" w:hAnsiTheme="minorHAnsi" w:cstheme="minorHAnsi"/>
          <w:color w:val="333333"/>
        </w:rPr>
      </w:pPr>
      <w:r w:rsidRPr="001D6BC2">
        <w:rPr>
          <w:rFonts w:asciiTheme="minorHAnsi" w:eastAsia="Times New Roman" w:hAnsiTheme="minorHAnsi" w:cstheme="minorHAnsi"/>
          <w:b/>
          <w:bCs/>
          <w:color w:val="333333"/>
        </w:rPr>
        <w:t>AMENDED through the Administrative Regulation Process, March 13, 2012</w:t>
      </w:r>
      <w:r w:rsidRPr="001D6BC2">
        <w:rPr>
          <w:rFonts w:asciiTheme="minorHAnsi" w:eastAsia="Times New Roman" w:hAnsiTheme="minorHAnsi" w:cstheme="minorHAnsi"/>
          <w:b/>
          <w:bCs/>
          <w:color w:val="333333"/>
        </w:rPr>
        <w:br/>
        <w:t>AMENDED through the Administrative Regulations approval process, October 22, 2008</w:t>
      </w:r>
    </w:p>
    <w:p w14:paraId="1F438D50" w14:textId="7D90F560" w:rsidR="001D6BC2" w:rsidRPr="001D6BC2" w:rsidRDefault="001D6BC2">
      <w:pPr>
        <w:pStyle w:val="BodyText"/>
        <w:rPr>
          <w:rFonts w:asciiTheme="minorHAnsi" w:hAnsiTheme="minorHAnsi" w:cstheme="minorHAnsi"/>
          <w:b/>
        </w:rPr>
      </w:pPr>
    </w:p>
    <w:p w14:paraId="65BF0A75" w14:textId="77777777" w:rsidR="00287136" w:rsidRDefault="00287136">
      <w:pPr>
        <w:sectPr w:rsidR="00287136">
          <w:pgSz w:w="12240" w:h="15840"/>
          <w:pgMar w:top="1500" w:right="1020" w:bottom="1500" w:left="1340" w:header="728" w:footer="1235" w:gutter="0"/>
          <w:cols w:space="720"/>
        </w:sectPr>
      </w:pPr>
    </w:p>
    <w:p w14:paraId="32DA2CC2" w14:textId="77777777" w:rsidR="00287136" w:rsidRPr="00794CBF" w:rsidRDefault="007E60A1">
      <w:pPr>
        <w:pStyle w:val="Heading1"/>
        <w:spacing w:before="257"/>
      </w:pPr>
      <w:bookmarkStart w:id="102" w:name="_Toc62039693"/>
      <w:bookmarkStart w:id="103" w:name="_Hlk54098656"/>
      <w:r w:rsidRPr="00794CBF">
        <w:t>Appendix D</w:t>
      </w:r>
      <w:bookmarkEnd w:id="102"/>
    </w:p>
    <w:p w14:paraId="76F3D8A7" w14:textId="77777777" w:rsidR="00287136" w:rsidRPr="00794CBF" w:rsidRDefault="007E60A1">
      <w:pPr>
        <w:pStyle w:val="Heading2"/>
        <w:ind w:left="0" w:right="321"/>
      </w:pPr>
      <w:bookmarkStart w:id="104" w:name="_Toc62039694"/>
      <w:r w:rsidRPr="00794CBF">
        <w:t>Administrative Regulation 4.12 - Smoke-Free/Tobacco-Free Environment</w:t>
      </w:r>
      <w:bookmarkEnd w:id="104"/>
    </w:p>
    <w:bookmarkEnd w:id="103"/>
    <w:p w14:paraId="380AB94D" w14:textId="77777777" w:rsidR="00794CBF" w:rsidRDefault="00794CBF"/>
    <w:p w14:paraId="00841A3A" w14:textId="77777777" w:rsidR="00794CBF" w:rsidRDefault="00794CBF"/>
    <w:p w14:paraId="0F2CF180"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Maricopa County Community College District is dedicated to providing a healthy, comfortable, and educationally productive environment for students, employees, and visitors. In order to promote a healthy learning and work environment, the Chancellor has directed that the Maricopa County Community College District serve as a total smoke free and tobacco free environment, effective July 1, 2012. Smoking (including the use of “e-cigs”) and all uses of tobacco shall be prohibited from all District owned and leased property and facilities, including but not limited to parking lots, rooftops, courtyards, plazas, entrance and exit ways, vehicles, sidewalks, common areas, grounds, athletic facilities, and libraries.</w:t>
      </w:r>
    </w:p>
    <w:p w14:paraId="4A39690E"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Support signage prohibiting the use of smoking instruments and tobacco shall be placed throughout all college and District locations.</w:t>
      </w:r>
    </w:p>
    <w:p w14:paraId="178028B6"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Continued violations by an employee or student shall be handled through the respective conduct procedures established for employees and students.</w:t>
      </w:r>
    </w:p>
    <w:p w14:paraId="2AA693CD" w14:textId="77777777" w:rsidR="00794CBF" w:rsidRPr="00794CBF" w:rsidRDefault="00D6032A" w:rsidP="00794CBF">
      <w:pPr>
        <w:widowControl/>
        <w:shd w:val="clear" w:color="auto" w:fill="FFFFFF"/>
        <w:autoSpaceDE/>
        <w:autoSpaceDN/>
        <w:spacing w:after="165" w:line="384" w:lineRule="atLeast"/>
        <w:rPr>
          <w:rFonts w:asciiTheme="minorHAnsi" w:eastAsia="Times New Roman" w:hAnsiTheme="minorHAnsi" w:cstheme="minorHAnsi"/>
          <w:color w:val="333333"/>
        </w:rPr>
      </w:pPr>
      <w:hyperlink r:id="rId47" w:history="1">
        <w:r w:rsidR="00794CBF" w:rsidRPr="00794CBF">
          <w:rPr>
            <w:rFonts w:asciiTheme="minorHAnsi" w:eastAsia="Times New Roman" w:hAnsiTheme="minorHAnsi" w:cstheme="minorHAnsi"/>
            <w:color w:val="0171BC"/>
            <w:u w:val="single"/>
          </w:rPr>
          <w:t>See also 4.21 Breathe Easy Tobacco Free | Smoke Free</w:t>
        </w:r>
      </w:hyperlink>
    </w:p>
    <w:p w14:paraId="5380F677"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AMENDED through the Administrative Regulation Process, March 13, 2012</w:t>
      </w:r>
      <w:r w:rsidRPr="00794CBF">
        <w:rPr>
          <w:rFonts w:asciiTheme="minorHAnsi" w:eastAsia="Times New Roman" w:hAnsiTheme="minorHAnsi" w:cstheme="minorHAnsi"/>
          <w:b/>
          <w:bCs/>
          <w:color w:val="333333"/>
        </w:rPr>
        <w:br/>
        <w:t>AMENDED through the Administrative Regulation Approval process, October 22, 2008</w:t>
      </w:r>
      <w:r w:rsidRPr="00794CBF">
        <w:rPr>
          <w:rFonts w:asciiTheme="minorHAnsi" w:eastAsia="Times New Roman" w:hAnsiTheme="minorHAnsi" w:cstheme="minorHAnsi"/>
          <w:b/>
          <w:bCs/>
          <w:color w:val="333333"/>
        </w:rPr>
        <w:br/>
        <w:t>AMENDED through the Administrative Regulation Approval process, August 11, 1998</w:t>
      </w:r>
    </w:p>
    <w:p w14:paraId="157C08A7"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ADOPTED into Governance, September 24, 1996</w:t>
      </w:r>
      <w:r w:rsidRPr="00794CBF">
        <w:rPr>
          <w:rFonts w:asciiTheme="minorHAnsi" w:eastAsia="Times New Roman" w:hAnsiTheme="minorHAnsi" w:cstheme="minorHAnsi"/>
          <w:b/>
          <w:bCs/>
          <w:color w:val="333333"/>
        </w:rPr>
        <w:br/>
        <w:t>AMENDED Motion No. 8894</w:t>
      </w:r>
      <w:r w:rsidRPr="00794CBF">
        <w:rPr>
          <w:rFonts w:asciiTheme="minorHAnsi" w:eastAsia="Times New Roman" w:hAnsiTheme="minorHAnsi" w:cstheme="minorHAnsi"/>
          <w:b/>
          <w:bCs/>
          <w:color w:val="333333"/>
        </w:rPr>
        <w:br/>
        <w:t>AMENDED Motion No. 8895</w:t>
      </w:r>
      <w:r w:rsidRPr="00794CBF">
        <w:rPr>
          <w:rFonts w:asciiTheme="minorHAnsi" w:eastAsia="Times New Roman" w:hAnsiTheme="minorHAnsi" w:cstheme="minorHAnsi"/>
          <w:b/>
          <w:bCs/>
          <w:color w:val="333333"/>
        </w:rPr>
        <w:br/>
        <w:t>AMENDED Motion No. 8896</w:t>
      </w:r>
    </w:p>
    <w:p w14:paraId="5264A4D7"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Founding Source:</w:t>
      </w:r>
      <w:r w:rsidRPr="00794CBF">
        <w:rPr>
          <w:rFonts w:asciiTheme="minorHAnsi" w:eastAsia="Times New Roman" w:hAnsiTheme="minorHAnsi" w:cstheme="minorHAnsi"/>
          <w:b/>
          <w:bCs/>
          <w:color w:val="333333"/>
        </w:rPr>
        <w:br/>
        <w:t>Governing Board Minutes, March 26, 1991, Motion No. 7531</w:t>
      </w:r>
    </w:p>
    <w:p w14:paraId="4C744799" w14:textId="77777777" w:rsidR="00794CBF" w:rsidRDefault="00794CBF"/>
    <w:p w14:paraId="1E3D97D7" w14:textId="2E2423AC" w:rsidR="008354CE" w:rsidRDefault="008354CE">
      <w:r>
        <w:br w:type="page"/>
      </w:r>
    </w:p>
    <w:p w14:paraId="63D6353F" w14:textId="2BC5928C" w:rsidR="008354CE" w:rsidRDefault="008354CE"/>
    <w:p w14:paraId="773FC620" w14:textId="3B79432B" w:rsidR="008354CE" w:rsidRPr="00794CBF" w:rsidRDefault="008354CE" w:rsidP="008354CE">
      <w:pPr>
        <w:pStyle w:val="Heading1"/>
        <w:spacing w:before="257"/>
      </w:pPr>
      <w:bookmarkStart w:id="105" w:name="_Toc62039695"/>
      <w:r w:rsidRPr="00794CBF">
        <w:t>Appendix D</w:t>
      </w:r>
      <w:r>
        <w:t>.1.</w:t>
      </w:r>
      <w:bookmarkEnd w:id="105"/>
    </w:p>
    <w:p w14:paraId="64A0B0AF" w14:textId="6891116E" w:rsidR="008354CE" w:rsidRDefault="008354CE" w:rsidP="008354CE">
      <w:pPr>
        <w:pStyle w:val="Heading2"/>
        <w:ind w:left="0" w:right="321"/>
      </w:pPr>
      <w:bookmarkStart w:id="106" w:name="_Toc62039696"/>
      <w:r w:rsidRPr="00794CBF">
        <w:t>Administrative Regulation 4.</w:t>
      </w:r>
      <w:r>
        <w:t>21</w:t>
      </w:r>
      <w:r w:rsidRPr="00794CBF">
        <w:t xml:space="preserve"> </w:t>
      </w:r>
      <w:r>
        <w:t>–</w:t>
      </w:r>
      <w:r w:rsidRPr="00794CBF">
        <w:t xml:space="preserve"> </w:t>
      </w:r>
      <w:r>
        <w:t xml:space="preserve">Breathe Easy Tobacco Free </w:t>
      </w:r>
      <w:r w:rsidRPr="008354CE">
        <w:t xml:space="preserve">| </w:t>
      </w:r>
      <w:r>
        <w:t>Smoke Free</w:t>
      </w:r>
      <w:bookmarkEnd w:id="106"/>
    </w:p>
    <w:p w14:paraId="20569456" w14:textId="0EB01B09" w:rsidR="008354CE" w:rsidRPr="00A874DE" w:rsidRDefault="008354CE" w:rsidP="00D338BE">
      <w:pPr>
        <w:pStyle w:val="BodyText"/>
        <w:rPr>
          <w:rFonts w:ascii="Times New Roman"/>
          <w:b/>
          <w:sz w:val="30"/>
        </w:rPr>
      </w:pPr>
      <w:bookmarkStart w:id="107" w:name="_Hlk54100606"/>
    </w:p>
    <w:bookmarkEnd w:id="107"/>
    <w:p w14:paraId="0C74D1EB" w14:textId="77777777" w:rsidR="008354CE" w:rsidRPr="00AD14A6" w:rsidRDefault="008354CE" w:rsidP="00AD14A6">
      <w:pPr>
        <w:rPr>
          <w:b/>
          <w:bCs/>
          <w:sz w:val="24"/>
          <w:szCs w:val="24"/>
        </w:rPr>
      </w:pPr>
      <w:r w:rsidRPr="00AD14A6">
        <w:rPr>
          <w:b/>
          <w:bCs/>
          <w:sz w:val="24"/>
          <w:szCs w:val="24"/>
        </w:rPr>
        <w:t>Enforcement Guidelines</w:t>
      </w:r>
    </w:p>
    <w:p w14:paraId="78A5E3AF" w14:textId="77777777" w:rsidR="008354CE" w:rsidRPr="008354CE" w:rsidRDefault="008354CE" w:rsidP="008354CE">
      <w:pPr>
        <w:widowControl/>
        <w:shd w:val="clear" w:color="auto" w:fill="FFFFFF"/>
        <w:autoSpaceDE/>
        <w:autoSpaceDN/>
        <w:spacing w:after="165" w:line="384" w:lineRule="atLeast"/>
        <w:rPr>
          <w:rFonts w:asciiTheme="minorHAnsi" w:eastAsia="Times New Roman" w:hAnsiTheme="minorHAnsi" w:cstheme="minorHAnsi"/>
          <w:color w:val="333333"/>
        </w:rPr>
      </w:pPr>
      <w:r w:rsidRPr="008354CE">
        <w:rPr>
          <w:rFonts w:asciiTheme="minorHAnsi" w:eastAsia="Times New Roman" w:hAnsiTheme="minorHAnsi" w:cstheme="minorHAnsi"/>
          <w:color w:val="333333"/>
        </w:rPr>
        <w:t>The Maricopa County Community College District has made the commitment toward a healthier environment for employees, students and guests. On July 1, 2012, all district colleges and district-owned facilities will become tobacco-free. Although the district has undertaken an expansive educational campaign, including a broad cessation component, we recognize that violations of the regulation will occur.</w:t>
      </w:r>
    </w:p>
    <w:p w14:paraId="0F1C9D13" w14:textId="77777777" w:rsidR="008354CE" w:rsidRPr="008354CE" w:rsidRDefault="008354CE" w:rsidP="008354CE">
      <w:pPr>
        <w:widowControl/>
        <w:shd w:val="clear" w:color="auto" w:fill="FFFFFF"/>
        <w:autoSpaceDE/>
        <w:autoSpaceDN/>
        <w:spacing w:after="165" w:line="384" w:lineRule="atLeast"/>
        <w:rPr>
          <w:rFonts w:asciiTheme="minorHAnsi" w:eastAsia="Times New Roman" w:hAnsiTheme="minorHAnsi" w:cstheme="minorHAnsi"/>
          <w:color w:val="333333"/>
        </w:rPr>
      </w:pPr>
      <w:r w:rsidRPr="008354CE">
        <w:rPr>
          <w:rFonts w:asciiTheme="minorHAnsi" w:eastAsia="Times New Roman" w:hAnsiTheme="minorHAnsi" w:cstheme="minorHAnsi"/>
          <w:color w:val="333333"/>
        </w:rPr>
        <w:t>The MCCCD Department of Public Safety has been tasked with enforcing the new regulation. Public Safety recognizes its responsibility to enforce this regulation and similar policies with restraint and diplomacy. In enforcing the Smoke Free/Tobacco Free regulation, employees of Public Safety will consider first and foremost the educational component of compliance. The enforcement guidelines below are meant to assist Public Safety employees in their interactions with smokers that will result in a positive experience for violators.</w:t>
      </w:r>
    </w:p>
    <w:p w14:paraId="57C295FA" w14:textId="77777777" w:rsidR="008354CE" w:rsidRPr="008354CE" w:rsidRDefault="008354CE" w:rsidP="008354CE">
      <w:pPr>
        <w:widowControl/>
        <w:shd w:val="clear" w:color="auto" w:fill="FFFFFF"/>
        <w:autoSpaceDE/>
        <w:autoSpaceDN/>
        <w:spacing w:after="165" w:line="384" w:lineRule="atLeast"/>
        <w:rPr>
          <w:rFonts w:asciiTheme="minorHAnsi" w:eastAsia="Times New Roman" w:hAnsiTheme="minorHAnsi" w:cstheme="minorHAnsi"/>
          <w:color w:val="333333"/>
        </w:rPr>
      </w:pPr>
      <w:r w:rsidRPr="008354CE">
        <w:rPr>
          <w:rFonts w:asciiTheme="minorHAnsi" w:eastAsia="Times New Roman" w:hAnsiTheme="minorHAnsi" w:cstheme="minorHAnsi"/>
          <w:color w:val="333333"/>
        </w:rPr>
        <w:t>Despite extensive efforts to make our populations aware of the new regulation, Public Safety realizes that some people will be unaware of the change. Initial contact with violators of the Smoke Free/Tobacco Free regulation will be used as an opportunity to educate smokers of the regulation’s existence and solicit voluntary compliance. The Public Safety employee making initial contact with the violator will offer information about the regulation and provide cessation resource information if the violator is interested in receiving it. In order to properly track violators and enforce the regulation, the following guidelines will be followed by Public Safety.</w:t>
      </w:r>
    </w:p>
    <w:p w14:paraId="5F007AE0" w14:textId="77777777" w:rsidR="008354CE" w:rsidRPr="008354CE" w:rsidRDefault="008354CE" w:rsidP="008354CE">
      <w:pPr>
        <w:widowControl/>
        <w:shd w:val="clear" w:color="auto" w:fill="FFFFFF"/>
        <w:autoSpaceDE/>
        <w:autoSpaceDN/>
        <w:spacing w:after="165" w:line="384" w:lineRule="atLeast"/>
        <w:rPr>
          <w:rFonts w:asciiTheme="minorHAnsi" w:eastAsia="Times New Roman" w:hAnsiTheme="minorHAnsi" w:cstheme="minorHAnsi"/>
          <w:color w:val="333333"/>
        </w:rPr>
      </w:pPr>
      <w:r w:rsidRPr="008354CE">
        <w:rPr>
          <w:rFonts w:asciiTheme="minorHAnsi" w:eastAsia="Times New Roman" w:hAnsiTheme="minorHAnsi" w:cstheme="minorHAnsi"/>
          <w:color w:val="333333"/>
        </w:rPr>
        <w:t>All violators will receive an initial warning about the prohibition of tobacco use on district property. For students, subsequent violations by the same offender will result in a referral of the student to the Dean of Student Affairs or designee. This referral will be made via a Public Safety Incident Report outlining the circumstance of the violation, including the date, time and location of the initial warning. All Smoke Free/Tobacco Free violations should be treated in the same manner as any other Student Code of Conduct violation. For employees, subsequent violations by the same offender will result in a referral of the employee to the Vice President of Administrative Services or designee. This referral will be made via a Public Safety Incident Report outlining the circumstance of the violation, including the date, time and location of the initial warning. All Smoke Free/Tobacco Free violations should be treated in the same manner as any other Human Resource policy or regulation violation. For visitors, subsequent violations by the same offender will result in the violator being escorted from district property and a no-trespass order issued for a period of 30 days. This ban will be documented via a Public Safety Incident Report outlining the circumstance of the violation, including the date, time and location of the initial warning. Visitors subjected to the no-trespass order may apply for reinstatement of their privilege to visit district property through the office of the Commander of Public Safety at that facility. Repeated violations by visitors will result is a no-trespass order being issued for extended time periods.</w:t>
      </w:r>
    </w:p>
    <w:p w14:paraId="3076C229" w14:textId="77777777" w:rsidR="008354CE" w:rsidRPr="008354CE" w:rsidRDefault="00D6032A" w:rsidP="008354CE">
      <w:pPr>
        <w:widowControl/>
        <w:shd w:val="clear" w:color="auto" w:fill="FFFFFF"/>
        <w:autoSpaceDE/>
        <w:autoSpaceDN/>
        <w:spacing w:after="165" w:line="384" w:lineRule="atLeast"/>
        <w:rPr>
          <w:rFonts w:asciiTheme="minorHAnsi" w:eastAsia="Times New Roman" w:hAnsiTheme="minorHAnsi" w:cstheme="minorHAnsi"/>
          <w:color w:val="333333"/>
        </w:rPr>
      </w:pPr>
      <w:hyperlink r:id="rId48" w:history="1">
        <w:r w:rsidR="008354CE" w:rsidRPr="008354CE">
          <w:rPr>
            <w:rFonts w:asciiTheme="minorHAnsi" w:eastAsia="Times New Roman" w:hAnsiTheme="minorHAnsi" w:cstheme="minorHAnsi"/>
            <w:color w:val="0171BC"/>
            <w:u w:val="single"/>
          </w:rPr>
          <w:t>See also 4.12 Smoke-Free/Tobacco-Free Environment</w:t>
        </w:r>
      </w:hyperlink>
    </w:p>
    <w:p w14:paraId="5703701E" w14:textId="77777777" w:rsidR="008354CE" w:rsidRPr="008354CE" w:rsidRDefault="008354CE" w:rsidP="008354CE">
      <w:pPr>
        <w:widowControl/>
        <w:shd w:val="clear" w:color="auto" w:fill="FFFFFF"/>
        <w:autoSpaceDE/>
        <w:autoSpaceDN/>
        <w:spacing w:after="165" w:line="384" w:lineRule="atLeast"/>
        <w:rPr>
          <w:rFonts w:asciiTheme="minorHAnsi" w:eastAsia="Times New Roman" w:hAnsiTheme="minorHAnsi" w:cstheme="minorHAnsi"/>
          <w:color w:val="333333"/>
        </w:rPr>
      </w:pPr>
      <w:r w:rsidRPr="008354CE">
        <w:rPr>
          <w:rFonts w:asciiTheme="minorHAnsi" w:eastAsia="Times New Roman" w:hAnsiTheme="minorHAnsi" w:cstheme="minorHAnsi"/>
          <w:b/>
          <w:bCs/>
          <w:color w:val="333333"/>
        </w:rPr>
        <w:t>ADOPTED through the administrative regulation approval process, June 13, 2012</w:t>
      </w:r>
    </w:p>
    <w:p w14:paraId="775680B6" w14:textId="77777777" w:rsidR="008354CE" w:rsidRPr="00D338BE" w:rsidRDefault="008354CE" w:rsidP="008354CE">
      <w:pPr>
        <w:pStyle w:val="Heading2"/>
        <w:ind w:left="0" w:right="321"/>
        <w:jc w:val="left"/>
        <w:rPr>
          <w:rFonts w:asciiTheme="minorHAnsi" w:hAnsiTheme="minorHAnsi" w:cstheme="minorHAnsi"/>
          <w:sz w:val="22"/>
          <w:szCs w:val="22"/>
        </w:rPr>
      </w:pPr>
    </w:p>
    <w:p w14:paraId="069F36C8" w14:textId="250557C5" w:rsidR="008354CE" w:rsidRDefault="008354CE" w:rsidP="008354CE">
      <w:pPr>
        <w:pStyle w:val="Heading2"/>
        <w:ind w:left="0" w:right="321"/>
        <w:jc w:val="left"/>
      </w:pPr>
    </w:p>
    <w:p w14:paraId="5904F47C" w14:textId="77777777" w:rsidR="008354CE" w:rsidRPr="00794CBF" w:rsidRDefault="008354CE" w:rsidP="008354CE">
      <w:pPr>
        <w:pStyle w:val="Heading2"/>
        <w:ind w:left="0" w:right="321"/>
      </w:pPr>
    </w:p>
    <w:p w14:paraId="08501886" w14:textId="77777777" w:rsidR="008354CE" w:rsidRDefault="008354CE"/>
    <w:p w14:paraId="3FFF3690" w14:textId="77777777" w:rsidR="008354CE" w:rsidRDefault="008354CE"/>
    <w:p w14:paraId="483C2BF8" w14:textId="2E52F7F5" w:rsidR="008354CE" w:rsidRDefault="008354CE">
      <w:pPr>
        <w:sectPr w:rsidR="008354CE">
          <w:pgSz w:w="12240" w:h="15840"/>
          <w:pgMar w:top="1500" w:right="1020" w:bottom="1500" w:left="1340" w:header="728" w:footer="1235" w:gutter="0"/>
          <w:cols w:space="720"/>
        </w:sectPr>
      </w:pPr>
    </w:p>
    <w:p w14:paraId="727A6D1A" w14:textId="77777777" w:rsidR="00287136" w:rsidRDefault="00287136">
      <w:pPr>
        <w:pStyle w:val="BodyText"/>
        <w:spacing w:before="9"/>
        <w:rPr>
          <w:b/>
          <w:sz w:val="9"/>
        </w:rPr>
      </w:pPr>
    </w:p>
    <w:p w14:paraId="5DB87CC6" w14:textId="77777777" w:rsidR="00287136" w:rsidRPr="00794CBF" w:rsidRDefault="007E60A1">
      <w:pPr>
        <w:pStyle w:val="Heading1"/>
        <w:ind w:left="8"/>
      </w:pPr>
      <w:bookmarkStart w:id="108" w:name="_Toc62039697"/>
      <w:bookmarkStart w:id="109" w:name="_Hlk54099567"/>
      <w:r w:rsidRPr="00794CBF">
        <w:t>Appendix E</w:t>
      </w:r>
      <w:bookmarkEnd w:id="108"/>
    </w:p>
    <w:p w14:paraId="09979B5D" w14:textId="77777777" w:rsidR="00287136" w:rsidRPr="00794CBF" w:rsidRDefault="007E60A1">
      <w:pPr>
        <w:pStyle w:val="Heading2"/>
        <w:ind w:left="6"/>
      </w:pPr>
      <w:bookmarkStart w:id="110" w:name="_Toc62039698"/>
      <w:r w:rsidRPr="00794CBF">
        <w:t>Administrative Regulation 4.13 - Alcoholic Beverage Usage Regulation</w:t>
      </w:r>
      <w:bookmarkEnd w:id="110"/>
    </w:p>
    <w:bookmarkEnd w:id="109"/>
    <w:p w14:paraId="5F6F28CB" w14:textId="77777777" w:rsidR="00794CBF" w:rsidRDefault="00794CBF"/>
    <w:p w14:paraId="411EAEFF"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This Administrative Regulation prohibits the use of District funds to purchase alcoholic beverages or services related to them except in small amounts to be used in cooking for the District's culinary programs. Additionally, it generally prohibits the presence of alcoholic beverages on premises owned by the District, or those leased or rented by the institution. It permits a few, narrow exceptions to that latter prohibition. The exceptions are not available to the general population of District employees or officials. More importantly, they are established to ensure that the District's actions stay within the boundaries of state law and the District's insurance coverage. Therefore, strict compliance with this regulation is essential.</w:t>
      </w:r>
    </w:p>
    <w:p w14:paraId="512C437A"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No Funds. </w:t>
      </w:r>
      <w:r w:rsidRPr="00794CBF">
        <w:rPr>
          <w:rFonts w:asciiTheme="minorHAnsi" w:eastAsia="Times New Roman" w:hAnsiTheme="minorHAnsi" w:cstheme="minorHAnsi"/>
          <w:color w:val="333333"/>
        </w:rPr>
        <w:t>No funds under the jurisdiction of the governing board of the District may be used to purchase alcoholic beverages, except for the limited purposes of purchasing small amounts of them for use solely as ingredients in food preparation for classes and at the District's culinary institutes. Alcoholic beverages may not be stored on premises owned, leased, or rented by MCCCD except as provided in Paragraph 8.</w:t>
      </w:r>
    </w:p>
    <w:p w14:paraId="2A258D2B"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No Service or Sale of Alcoholic Beverages.</w:t>
      </w:r>
      <w:r w:rsidRPr="00794CBF">
        <w:rPr>
          <w:rFonts w:asciiTheme="minorHAnsi" w:eastAsia="Times New Roman" w:hAnsiTheme="minorHAnsi" w:cstheme="minorHAnsi"/>
          <w:color w:val="333333"/>
        </w:rPr>
        <w:t> The law of the state of Arizona strictly regulates the service, sale, distribution and consumption of alcoholic beverages. In light of that law, the District does not permit alcoholic beverages to be served, sold or distributed on or in the premises owned by the District or leased or rented by the Maricopa Community Colleges for District-approved educational, fund-raising or other community purposes, except as provided in Paragraphs 3 and 7.</w:t>
      </w:r>
    </w:p>
    <w:p w14:paraId="7DA56908"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Service at District Events on District-owned Property. </w:t>
      </w:r>
      <w:r w:rsidRPr="00794CBF">
        <w:rPr>
          <w:rFonts w:asciiTheme="minorHAnsi" w:eastAsia="Times New Roman" w:hAnsiTheme="minorHAnsi" w:cstheme="minorHAnsi"/>
          <w:color w:val="333333"/>
        </w:rPr>
        <w:t>The Chancellor has the sole authority to approve the service, but not the sale or other distribution, of wine or beer at District events on district-owned property that the Chancellor either sponsors or approves. The only District employees authorized to request the Chancellor's approval are the College Presidents and the Vice Chancellors. Additionally, the law strictly limits the service of wine or beer by the District on District-owned property, and those restrictions are specified in Paragraph 5. Unless approved by the Chancellor in compliance with the law and this regulation, alcoholic beverages may not be served on District-owned property.</w:t>
      </w:r>
    </w:p>
    <w:p w14:paraId="4DBB63DF"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Event Form Required.</w:t>
      </w:r>
      <w:r w:rsidRPr="00794CBF">
        <w:rPr>
          <w:rFonts w:asciiTheme="minorHAnsi" w:eastAsia="Times New Roman" w:hAnsiTheme="minorHAnsi" w:cstheme="minorHAnsi"/>
          <w:color w:val="333333"/>
        </w:rPr>
        <w:t> A College President or Vice Chancellor who wishes to obtain the Chancellor's approval for the service of wine or beer at a District-sponsored event on District-owned property shall forward a completed written request to the Chancellor no later than 30 days before the event. The request form is available at: </w:t>
      </w:r>
      <w:hyperlink r:id="rId49" w:history="1">
        <w:r w:rsidRPr="00794CBF">
          <w:rPr>
            <w:rFonts w:asciiTheme="minorHAnsi" w:eastAsia="Times New Roman" w:hAnsiTheme="minorHAnsi" w:cstheme="minorHAnsi"/>
            <w:color w:val="0171BC"/>
            <w:u w:val="single"/>
          </w:rPr>
          <w:t>AS-6 - Notice of Intent to Serve Beer and Wine</w:t>
        </w:r>
      </w:hyperlink>
      <w:r w:rsidRPr="00794CBF">
        <w:rPr>
          <w:rFonts w:asciiTheme="minorHAnsi" w:eastAsia="Times New Roman" w:hAnsiTheme="minorHAnsi" w:cstheme="minorHAnsi"/>
          <w:color w:val="333333"/>
        </w:rPr>
        <w:t>. On signing the form, the Chancellor will provide a copy of it to the requestor and to the MCCCD Risk Manager. For events that the Chancellor sponsors, he or she will complete the form, sign it and provide it to the MCCCD Risk Manager no later than 10 business days before the event.</w:t>
      </w:r>
    </w:p>
    <w:p w14:paraId="28F3478B" w14:textId="218205D6"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Service restrictions required by law.</w:t>
      </w:r>
      <w:r w:rsidRPr="00794CBF">
        <w:rPr>
          <w:rFonts w:asciiTheme="minorHAnsi" w:eastAsia="Times New Roman" w:hAnsiTheme="minorHAnsi" w:cstheme="minorHAnsi"/>
          <w:color w:val="333333"/>
        </w:rPr>
        <w:t> An event approved under Paragraph 4 must, by law, comply with the all of the following restrictions:</w:t>
      </w:r>
      <w:r>
        <w:rPr>
          <w:rFonts w:asciiTheme="minorHAnsi" w:eastAsia="Times New Roman" w:hAnsiTheme="minorHAnsi" w:cstheme="minorHAnsi"/>
          <w:color w:val="333333"/>
        </w:rPr>
        <w:t xml:space="preserve"> </w:t>
      </w:r>
      <w:r w:rsidRPr="00794CBF">
        <w:rPr>
          <w:rFonts w:asciiTheme="minorHAnsi" w:eastAsia="Times New Roman" w:hAnsiTheme="minorHAnsi" w:cstheme="minorHAnsi"/>
          <w:color w:val="333333"/>
        </w:rPr>
        <w:t>Additionally, beer and wine may only be served by a beverage service contractor whose liquor license with the state of Arizona is in good standing, except as provided in Paragraph 6. The contractor must provide all of the beverages served and well as the servers or bartender. Before the event, the contractor must provide a certificate of insurance that meets the requirements of the District's Risk Manager and that adds the District as an additional insured. The contractor must also agree in writing to indemnify the District regarding the service of the beverages.</w:t>
      </w:r>
    </w:p>
    <w:p w14:paraId="180C57B2" w14:textId="77777777" w:rsidR="00794CBF" w:rsidRPr="00794CBF" w:rsidRDefault="00794CBF" w:rsidP="00B86BEF">
      <w:pPr>
        <w:widowControl/>
        <w:numPr>
          <w:ilvl w:val="1"/>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only alcoholic beverages that may be served and consumed are wine and beer. Wine consumption is limited to 6 oz. per person, and beer consumption is limited to 24 oz;</w:t>
      </w:r>
    </w:p>
    <w:p w14:paraId="2C8D03FC" w14:textId="77777777" w:rsidR="00794CBF" w:rsidRPr="00794CBF" w:rsidRDefault="00794CBF" w:rsidP="00B86BEF">
      <w:pPr>
        <w:widowControl/>
        <w:numPr>
          <w:ilvl w:val="1"/>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gathering must be by invitation only, and not open to the public;</w:t>
      </w:r>
    </w:p>
    <w:p w14:paraId="38DE967E" w14:textId="77777777" w:rsidR="00794CBF" w:rsidRPr="00794CBF" w:rsidRDefault="00794CBF" w:rsidP="00B86BEF">
      <w:pPr>
        <w:widowControl/>
        <w:numPr>
          <w:ilvl w:val="1"/>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gathering may not exceed 300;</w:t>
      </w:r>
    </w:p>
    <w:p w14:paraId="4E401F3D" w14:textId="77777777" w:rsidR="00794CBF" w:rsidRPr="00794CBF" w:rsidRDefault="00794CBF" w:rsidP="00B86BEF">
      <w:pPr>
        <w:widowControl/>
        <w:numPr>
          <w:ilvl w:val="1"/>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Invitees may not be charged any fee for either the event or the beer or wine; and</w:t>
      </w:r>
    </w:p>
    <w:p w14:paraId="0CFB3B3C" w14:textId="77777777" w:rsidR="00794CBF" w:rsidRPr="00794CBF" w:rsidRDefault="00794CBF" w:rsidP="00B86BEF">
      <w:pPr>
        <w:widowControl/>
        <w:numPr>
          <w:ilvl w:val="1"/>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consumption may only take place between noon and 10:00 p.m.</w:t>
      </w:r>
    </w:p>
    <w:p w14:paraId="1D1C18A2"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Culinary Institutes.</w:t>
      </w:r>
      <w:r w:rsidRPr="00794CBF">
        <w:rPr>
          <w:rFonts w:asciiTheme="minorHAnsi" w:eastAsia="Times New Roman" w:hAnsiTheme="minorHAnsi" w:cstheme="minorHAnsi"/>
          <w:color w:val="333333"/>
        </w:rPr>
        <w:t> The Chancellor may sponsor or approve an event at one of the District's culinary institutes. Students may serve wine and beer at the event as part of their class requirements, subject to the limitations of Paragraph 5. Any student serving those beverages must, by law, be 19 years or older.</w:t>
      </w:r>
    </w:p>
    <w:p w14:paraId="59E9BC4B" w14:textId="77777777" w:rsidR="00794CBF" w:rsidRPr="00794CBF" w:rsidRDefault="00794CBF" w:rsidP="00B86BEF">
      <w:pPr>
        <w:widowControl/>
        <w:numPr>
          <w:ilvl w:val="0"/>
          <w:numId w:val="1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Third-Party Event. </w:t>
      </w:r>
      <w:r w:rsidRPr="00794CBF">
        <w:rPr>
          <w:rFonts w:asciiTheme="minorHAnsi" w:eastAsia="Times New Roman" w:hAnsiTheme="minorHAnsi" w:cstheme="minorHAnsi"/>
          <w:color w:val="333333"/>
        </w:rPr>
        <w:t>The Maricopa County Community College District Foundation and the Friends of Public Radio Arizona may, with the approval of the Chancellor, sponsor an event on District-owned property under this regulation. The City of Phoenix and the Friends of the Phoenix Public Library may also do so, with the approval of the Chancellor, at the joint library on the campus of South Mountain Community College. These third-party, non-district entities are solely responsible for determining the steps that they are required to take to comply with Arizona's alcoholic beverages laws. Additionally, they must comply with the following steps:</w:t>
      </w:r>
    </w:p>
    <w:p w14:paraId="76E960FC"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entity obtains a liquor license, if required by law, from the Arizona Department of Liquor Licenses and control for each event and fully complies with the laws, rules and other requirements applicable to that license;</w:t>
      </w:r>
    </w:p>
    <w:p w14:paraId="723A9848"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entity completes the form available at </w:t>
      </w:r>
      <w:hyperlink r:id="rId50" w:history="1">
        <w:r w:rsidRPr="00794CBF">
          <w:rPr>
            <w:rFonts w:asciiTheme="minorHAnsi" w:eastAsia="Times New Roman" w:hAnsiTheme="minorHAnsi" w:cstheme="minorHAnsi"/>
            <w:color w:val="0171BC"/>
            <w:u w:val="single"/>
          </w:rPr>
          <w:t>AS-7 - Request to Serve Beer and Wine - Third Party</w:t>
        </w:r>
      </w:hyperlink>
      <w:r w:rsidRPr="00794CBF">
        <w:rPr>
          <w:rFonts w:asciiTheme="minorHAnsi" w:eastAsia="Times New Roman" w:hAnsiTheme="minorHAnsi" w:cstheme="minorHAnsi"/>
          <w:color w:val="333333"/>
        </w:rPr>
        <w:t>. And provides it to the Chancellor for approval along with a copy of the liquor license no later than 30 days before the event, unless the Chancellor approves a shorter period of time in a particular case;</w:t>
      </w:r>
    </w:p>
    <w:p w14:paraId="4CF1025C"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entity provides or currently has on file with the District a certificate of insurance demonstrating that it has liquor liability coverage and that adds the District as an additional insured;</w:t>
      </w:r>
    </w:p>
    <w:p w14:paraId="54F4552B"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entity agrees in writing to indemnify the District from any claims of any kind arising out of the event;</w:t>
      </w:r>
    </w:p>
    <w:p w14:paraId="3C7432FB"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Beer and wine are the only alcoholic beverages served and only served through a beverage service contractor whose liquor license with the state of Arizona is in good standing;</w:t>
      </w:r>
    </w:p>
    <w:p w14:paraId="50D49149"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contractor provides all of the beverages served and well as the servers or bartenders;</w:t>
      </w:r>
    </w:p>
    <w:p w14:paraId="05D69004"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Before the event, the contractor provides a certificate of insurance that meets the requirements of the District's Risk Manager and that adds the District as an additional insured; and</w:t>
      </w:r>
    </w:p>
    <w:p w14:paraId="135F8B8C" w14:textId="77777777" w:rsidR="00794CBF" w:rsidRPr="00794CBF" w:rsidRDefault="00794CBF" w:rsidP="00B86BEF">
      <w:pPr>
        <w:widowControl/>
        <w:numPr>
          <w:ilvl w:val="1"/>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The contractor agrees in writing to indemnify the District regarding the service of the beverages.</w:t>
      </w:r>
    </w:p>
    <w:p w14:paraId="53794623" w14:textId="77777777" w:rsidR="00794CBF" w:rsidRPr="00794CBF" w:rsidRDefault="00794CBF" w:rsidP="00B86BEF">
      <w:pPr>
        <w:widowControl/>
        <w:numPr>
          <w:ilvl w:val="0"/>
          <w:numId w:val="1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Receipt of beverages; storage.</w:t>
      </w:r>
      <w:r w:rsidRPr="00794CBF">
        <w:rPr>
          <w:rFonts w:asciiTheme="minorHAnsi" w:eastAsia="Times New Roman" w:hAnsiTheme="minorHAnsi" w:cstheme="minorHAnsi"/>
          <w:color w:val="333333"/>
        </w:rPr>
        <w:t> It is not permissible to store wine or beer on premises owned, leased or rented by MCCCD, except as provided in this paragraph. Alcoholic beverages purchased for use in cooking in District culinary courses must be stored in such a way that it is inaccessible to anyone except the Director or designee of the culinary program. For wine and beer to be used for receptions at the district's culinary institutes, as authorized by this administrative regulation, the following storage requirements apply:</w:t>
      </w:r>
    </w:p>
    <w:p w14:paraId="6E84831B" w14:textId="77777777" w:rsidR="00794CBF" w:rsidRPr="00794CBF" w:rsidRDefault="00794CBF" w:rsidP="00B86BEF">
      <w:pPr>
        <w:widowControl/>
        <w:numPr>
          <w:ilvl w:val="1"/>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Wine and beer to be served may only be brought to MCCCD property no sooner than four hours prior to the event, and remain there no longer than four hours after the event; and</w:t>
      </w:r>
    </w:p>
    <w:p w14:paraId="6CA68D34" w14:textId="77777777" w:rsidR="00794CBF" w:rsidRPr="00794CBF" w:rsidRDefault="00794CBF" w:rsidP="00B86BEF">
      <w:pPr>
        <w:widowControl/>
        <w:numPr>
          <w:ilvl w:val="1"/>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color w:val="333333"/>
        </w:rPr>
        <w:t xml:space="preserve">Once the wine and beer </w:t>
      </w:r>
      <w:proofErr w:type="gramStart"/>
      <w:r w:rsidRPr="00794CBF">
        <w:rPr>
          <w:rFonts w:asciiTheme="minorHAnsi" w:eastAsia="Times New Roman" w:hAnsiTheme="minorHAnsi" w:cstheme="minorHAnsi"/>
          <w:color w:val="333333"/>
        </w:rPr>
        <w:t>arrives</w:t>
      </w:r>
      <w:proofErr w:type="gramEnd"/>
      <w:r w:rsidRPr="00794CBF">
        <w:rPr>
          <w:rFonts w:asciiTheme="minorHAnsi" w:eastAsia="Times New Roman" w:hAnsiTheme="minorHAnsi" w:cstheme="minorHAnsi"/>
          <w:color w:val="333333"/>
        </w:rPr>
        <w:t xml:space="preserve"> on MCCCD property, the Director the culinary program shall assign an MCCCD employee to ensure that it is not stolen or that it is not opened until ready to be served.</w:t>
      </w:r>
    </w:p>
    <w:p w14:paraId="4C840165" w14:textId="77777777" w:rsidR="00794CBF" w:rsidRPr="00794CBF" w:rsidRDefault="00794CBF" w:rsidP="00B86BEF">
      <w:pPr>
        <w:widowControl/>
        <w:numPr>
          <w:ilvl w:val="0"/>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Compliance with law.</w:t>
      </w:r>
      <w:r w:rsidRPr="00794CBF">
        <w:rPr>
          <w:rFonts w:asciiTheme="minorHAnsi" w:eastAsia="Times New Roman" w:hAnsiTheme="minorHAnsi" w:cstheme="minorHAnsi"/>
          <w:color w:val="333333"/>
        </w:rPr>
        <w:t> In compliance with applicable law, any persons planning an event under this administrative regulation are required to familiarize themselves with the pertinent laws and other requirements established by the state of Arizona for the service of alcoholic beverages, particularly those in Arizona Revised Statutes Title 4 (Alcoholic Beverages) Chapters 1 (General Provisions), 2 (Regulations and Prohibitions) and 3 (Civil Liability of Licensees and Other Persons) as well as Arizona Administrative Code Title 19, Articles 1 (State Liquor Board) and 3 (Unlicensed Premises Definitions and Licensing Time-Frames).</w:t>
      </w:r>
    </w:p>
    <w:p w14:paraId="7F36631E" w14:textId="77777777" w:rsidR="00794CBF" w:rsidRPr="00794CBF" w:rsidRDefault="00794CBF" w:rsidP="00B86BEF">
      <w:pPr>
        <w:widowControl/>
        <w:numPr>
          <w:ilvl w:val="0"/>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Residential Housing.</w:t>
      </w:r>
      <w:r w:rsidRPr="00794CBF">
        <w:rPr>
          <w:rFonts w:asciiTheme="minorHAnsi" w:eastAsia="Times New Roman" w:hAnsiTheme="minorHAnsi" w:cstheme="minorHAnsi"/>
          <w:color w:val="333333"/>
        </w:rPr>
        <w:t> Lawful occupants of residential housing under the jurisdiction of the Governing Board, if over the age of 21 years and not otherwise lawfully barred from such practice, may possess and consume alcoholic beverages in the privacy of their respective leased housing facility. Guests of such occupants over the age of 21 years shall have the same privilege. No alcohol is permitted in public areas (nor common areas of a dormitory) at any time.</w:t>
      </w:r>
    </w:p>
    <w:p w14:paraId="64857786" w14:textId="77777777" w:rsidR="00794CBF" w:rsidRPr="00794CBF" w:rsidRDefault="00794CBF" w:rsidP="00B86BEF">
      <w:pPr>
        <w:widowControl/>
        <w:numPr>
          <w:ilvl w:val="0"/>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Personal Responsibility. </w:t>
      </w:r>
      <w:r w:rsidRPr="00794CBF">
        <w:rPr>
          <w:rFonts w:asciiTheme="minorHAnsi" w:eastAsia="Times New Roman" w:hAnsiTheme="minorHAnsi" w:cstheme="minorHAnsi"/>
          <w:color w:val="333333"/>
        </w:rPr>
        <w:t>The personal or individual purchase of alcoholic beverages by individuals attending District-approved functions held in places serving alcoholic beverages is a personal and individual responsibility. Administrative discretion shall be exercised in the approval of the location of such activities, as such decision pertains to the nature of the group involved.</w:t>
      </w:r>
    </w:p>
    <w:p w14:paraId="6F4732CF" w14:textId="77777777" w:rsidR="00794CBF" w:rsidRPr="00794CBF" w:rsidRDefault="00794CBF" w:rsidP="00B86BEF">
      <w:pPr>
        <w:widowControl/>
        <w:numPr>
          <w:ilvl w:val="0"/>
          <w:numId w:val="1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Miscellaneous Usage Issues.</w:t>
      </w:r>
      <w:r w:rsidRPr="00794CBF">
        <w:rPr>
          <w:rFonts w:asciiTheme="minorHAnsi" w:eastAsia="Times New Roman" w:hAnsiTheme="minorHAnsi" w:cstheme="minorHAnsi"/>
          <w:color w:val="333333"/>
        </w:rPr>
        <w:t> Any issues that are not specifically addressed within this regulation require the review and determination by the Chancellor or Executive Vice Chancellor and Provost on matters related to culinary programs, academic or student affairs.</w:t>
      </w:r>
    </w:p>
    <w:p w14:paraId="197514F4"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AMENDED through the Administrative Regulation Approval Process, June 27, 2011</w:t>
      </w:r>
      <w:r w:rsidRPr="00794CBF">
        <w:rPr>
          <w:rFonts w:asciiTheme="minorHAnsi" w:eastAsia="Times New Roman" w:hAnsiTheme="minorHAnsi" w:cstheme="minorHAnsi"/>
          <w:b/>
          <w:bCs/>
          <w:color w:val="333333"/>
        </w:rPr>
        <w:br/>
        <w:t>AMENDED through the Administrative Regulation Approval Process, January 10, 2011</w:t>
      </w:r>
      <w:r w:rsidRPr="00794CBF">
        <w:rPr>
          <w:rFonts w:asciiTheme="minorHAnsi" w:eastAsia="Times New Roman" w:hAnsiTheme="minorHAnsi" w:cstheme="minorHAnsi"/>
          <w:b/>
          <w:bCs/>
          <w:color w:val="333333"/>
        </w:rPr>
        <w:br/>
        <w:t>AMENDED by the Governing Board, July 22, 2008, Motion Number 9504</w:t>
      </w:r>
    </w:p>
    <w:p w14:paraId="3BB1A1E4"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ADOPTED into Governance, September 24, 1996</w:t>
      </w:r>
      <w:r w:rsidRPr="00794CBF">
        <w:rPr>
          <w:rFonts w:asciiTheme="minorHAnsi" w:eastAsia="Times New Roman" w:hAnsiTheme="minorHAnsi" w:cstheme="minorHAnsi"/>
          <w:b/>
          <w:bCs/>
          <w:color w:val="333333"/>
        </w:rPr>
        <w:br/>
        <w:t>AMENDED Motion No. 8894</w:t>
      </w:r>
      <w:r w:rsidRPr="00794CBF">
        <w:rPr>
          <w:rFonts w:asciiTheme="minorHAnsi" w:eastAsia="Times New Roman" w:hAnsiTheme="minorHAnsi" w:cstheme="minorHAnsi"/>
          <w:b/>
          <w:bCs/>
          <w:color w:val="333333"/>
        </w:rPr>
        <w:br/>
        <w:t>AMENDED Motion No. 8895</w:t>
      </w:r>
      <w:r w:rsidRPr="00794CBF">
        <w:rPr>
          <w:rFonts w:asciiTheme="minorHAnsi" w:eastAsia="Times New Roman" w:hAnsiTheme="minorHAnsi" w:cstheme="minorHAnsi"/>
          <w:b/>
          <w:bCs/>
          <w:color w:val="333333"/>
        </w:rPr>
        <w:br/>
        <w:t>AMENDED Motion No. 8896</w:t>
      </w:r>
    </w:p>
    <w:p w14:paraId="289C8C15" w14:textId="77777777" w:rsidR="00794CBF" w:rsidRPr="00794CBF" w:rsidRDefault="00794CBF" w:rsidP="00794CBF">
      <w:pPr>
        <w:widowControl/>
        <w:shd w:val="clear" w:color="auto" w:fill="FFFFFF"/>
        <w:autoSpaceDE/>
        <w:autoSpaceDN/>
        <w:spacing w:after="165" w:line="384" w:lineRule="atLeast"/>
        <w:rPr>
          <w:rFonts w:asciiTheme="minorHAnsi" w:eastAsia="Times New Roman" w:hAnsiTheme="minorHAnsi" w:cstheme="minorHAnsi"/>
          <w:color w:val="333333"/>
        </w:rPr>
      </w:pPr>
      <w:r w:rsidRPr="00794CBF">
        <w:rPr>
          <w:rFonts w:asciiTheme="minorHAnsi" w:eastAsia="Times New Roman" w:hAnsiTheme="minorHAnsi" w:cstheme="minorHAnsi"/>
          <w:b/>
          <w:bCs/>
          <w:color w:val="333333"/>
        </w:rPr>
        <w:t>Founding Source:</w:t>
      </w:r>
      <w:r w:rsidRPr="00794CBF">
        <w:rPr>
          <w:rFonts w:asciiTheme="minorHAnsi" w:eastAsia="Times New Roman" w:hAnsiTheme="minorHAnsi" w:cstheme="minorHAnsi"/>
          <w:b/>
          <w:bCs/>
          <w:color w:val="333333"/>
        </w:rPr>
        <w:br/>
        <w:t>Governing Board Minutes, March 28, 1995, Motion No. 8378</w:t>
      </w:r>
      <w:r w:rsidRPr="00794CBF">
        <w:rPr>
          <w:rFonts w:asciiTheme="minorHAnsi" w:eastAsia="Times New Roman" w:hAnsiTheme="minorHAnsi" w:cstheme="minorHAnsi"/>
          <w:b/>
          <w:bCs/>
          <w:color w:val="333333"/>
        </w:rPr>
        <w:br/>
        <w:t>Governing Board Minutes, September 15, 1975, Motion No. 2747</w:t>
      </w:r>
    </w:p>
    <w:p w14:paraId="4E771349" w14:textId="77777777" w:rsidR="00794CBF" w:rsidRDefault="00794CBF"/>
    <w:p w14:paraId="1E20662D" w14:textId="492BB7CD" w:rsidR="00AD14A6" w:rsidRDefault="00AD14A6">
      <w:r>
        <w:br w:type="page"/>
      </w:r>
    </w:p>
    <w:p w14:paraId="6BF13121" w14:textId="77777777" w:rsidR="00AD14A6" w:rsidRDefault="00AD14A6"/>
    <w:p w14:paraId="4E84F996" w14:textId="76C60722" w:rsidR="00AD14A6" w:rsidRPr="00794CBF" w:rsidRDefault="00AD14A6" w:rsidP="00AD14A6">
      <w:pPr>
        <w:pStyle w:val="Heading1"/>
        <w:ind w:left="8"/>
      </w:pPr>
      <w:bookmarkStart w:id="111" w:name="_Toc62039699"/>
      <w:bookmarkStart w:id="112" w:name="_Hlk54099710"/>
      <w:r w:rsidRPr="00794CBF">
        <w:t>Appendix E</w:t>
      </w:r>
      <w:r>
        <w:t>.1.</w:t>
      </w:r>
      <w:bookmarkEnd w:id="111"/>
    </w:p>
    <w:p w14:paraId="5E67D698" w14:textId="3882A6FA" w:rsidR="00AD14A6" w:rsidRDefault="00AD14A6" w:rsidP="00AD14A6">
      <w:pPr>
        <w:pStyle w:val="Heading2"/>
        <w:ind w:left="6"/>
      </w:pPr>
      <w:bookmarkStart w:id="113" w:name="_Toc62039700"/>
      <w:r w:rsidRPr="00794CBF">
        <w:t>A</w:t>
      </w:r>
      <w:r>
        <w:t>uxiliary Services</w:t>
      </w:r>
      <w:r w:rsidRPr="00794CBF">
        <w:t xml:space="preserve"> </w:t>
      </w:r>
      <w:r>
        <w:t>6</w:t>
      </w:r>
      <w:r w:rsidRPr="00794CBF">
        <w:t xml:space="preserve"> </w:t>
      </w:r>
      <w:r>
        <w:t>–</w:t>
      </w:r>
      <w:r w:rsidRPr="00794CBF">
        <w:t xml:space="preserve"> </w:t>
      </w:r>
      <w:r>
        <w:t>Notice of Intent to Serve Beer and Wine Form</w:t>
      </w:r>
      <w:bookmarkEnd w:id="113"/>
    </w:p>
    <w:bookmarkEnd w:id="112"/>
    <w:p w14:paraId="703E78F6" w14:textId="367C5D58" w:rsidR="00AD14A6" w:rsidRDefault="00AD14A6"/>
    <w:p w14:paraId="58568CE9" w14:textId="3DB9D8DF" w:rsidR="00144519" w:rsidRDefault="0047764D">
      <w:r>
        <w:t xml:space="preserve">              </w:t>
      </w:r>
      <w:r w:rsidR="00144519" w:rsidRPr="00144519">
        <w:rPr>
          <w:noProof/>
        </w:rPr>
        <w:drawing>
          <wp:inline distT="0" distB="0" distL="0" distR="0" wp14:anchorId="5A680ED7" wp14:editId="650E247F">
            <wp:extent cx="5153744" cy="7068536"/>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53744" cy="7068536"/>
                    </a:xfrm>
                    <a:prstGeom prst="rect">
                      <a:avLst/>
                    </a:prstGeom>
                  </pic:spPr>
                </pic:pic>
              </a:graphicData>
            </a:graphic>
          </wp:inline>
        </w:drawing>
      </w:r>
    </w:p>
    <w:p w14:paraId="494E964B" w14:textId="77777777" w:rsidR="00144519" w:rsidRDefault="00144519"/>
    <w:p w14:paraId="05A907C7" w14:textId="77777777" w:rsidR="00144519" w:rsidRDefault="00144519"/>
    <w:p w14:paraId="6EF08DB0" w14:textId="7C313C76" w:rsidR="00AD14A6" w:rsidRDefault="0047764D">
      <w:r>
        <w:t xml:space="preserve">           </w:t>
      </w:r>
      <w:r w:rsidR="00144519" w:rsidRPr="00144519">
        <w:rPr>
          <w:noProof/>
        </w:rPr>
        <w:drawing>
          <wp:inline distT="0" distB="0" distL="0" distR="0" wp14:anchorId="311CDCF3" wp14:editId="3B551AD6">
            <wp:extent cx="5144218" cy="7078063"/>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44218" cy="7078063"/>
                    </a:xfrm>
                    <a:prstGeom prst="rect">
                      <a:avLst/>
                    </a:prstGeom>
                  </pic:spPr>
                </pic:pic>
              </a:graphicData>
            </a:graphic>
          </wp:inline>
        </w:drawing>
      </w:r>
      <w:r w:rsidR="00AD14A6">
        <w:br w:type="page"/>
      </w:r>
    </w:p>
    <w:p w14:paraId="34CBE085" w14:textId="77777777" w:rsidR="00AD14A6" w:rsidRDefault="00AD14A6"/>
    <w:p w14:paraId="2AAC8641" w14:textId="4F7794FC" w:rsidR="00AD14A6" w:rsidRPr="00794CBF" w:rsidRDefault="00AD14A6" w:rsidP="00AD14A6">
      <w:pPr>
        <w:pStyle w:val="Heading1"/>
        <w:ind w:left="8"/>
      </w:pPr>
      <w:bookmarkStart w:id="114" w:name="_Toc62039701"/>
      <w:r w:rsidRPr="00794CBF">
        <w:t>Appendix E</w:t>
      </w:r>
      <w:r>
        <w:t>.2.</w:t>
      </w:r>
      <w:bookmarkEnd w:id="114"/>
    </w:p>
    <w:p w14:paraId="37A731AC" w14:textId="134A9857" w:rsidR="00AD14A6" w:rsidRPr="00794CBF" w:rsidRDefault="00AD14A6" w:rsidP="00AD14A6">
      <w:pPr>
        <w:pStyle w:val="Heading2"/>
        <w:ind w:left="6"/>
      </w:pPr>
      <w:bookmarkStart w:id="115" w:name="_Toc62039702"/>
      <w:r w:rsidRPr="00794CBF">
        <w:t>A</w:t>
      </w:r>
      <w:r>
        <w:t>uxiliary Services</w:t>
      </w:r>
      <w:r w:rsidRPr="00794CBF">
        <w:t xml:space="preserve"> </w:t>
      </w:r>
      <w:r>
        <w:t>7</w:t>
      </w:r>
      <w:r w:rsidRPr="00794CBF">
        <w:t xml:space="preserve"> </w:t>
      </w:r>
      <w:r>
        <w:t>–</w:t>
      </w:r>
      <w:r w:rsidRPr="00794CBF">
        <w:t xml:space="preserve"> </w:t>
      </w:r>
      <w:r>
        <w:t>Request to Serve Beer and Wine – Third Party Form</w:t>
      </w:r>
      <w:bookmarkEnd w:id="115"/>
    </w:p>
    <w:p w14:paraId="68FE2D3C" w14:textId="6EC3F37B" w:rsidR="00AD14A6" w:rsidRDefault="00AD14A6"/>
    <w:p w14:paraId="70818B9B" w14:textId="7CB09546" w:rsidR="00144519" w:rsidRDefault="0047764D">
      <w:r>
        <w:t xml:space="preserve">              </w:t>
      </w:r>
      <w:r w:rsidR="00144519" w:rsidRPr="00144519">
        <w:rPr>
          <w:noProof/>
        </w:rPr>
        <w:drawing>
          <wp:inline distT="0" distB="0" distL="0" distR="0" wp14:anchorId="77E2B8E8" wp14:editId="4FDCA3AD">
            <wp:extent cx="5201376" cy="710664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1376" cy="7106642"/>
                    </a:xfrm>
                    <a:prstGeom prst="rect">
                      <a:avLst/>
                    </a:prstGeom>
                  </pic:spPr>
                </pic:pic>
              </a:graphicData>
            </a:graphic>
          </wp:inline>
        </w:drawing>
      </w:r>
    </w:p>
    <w:p w14:paraId="038307A3" w14:textId="77777777" w:rsidR="00144519" w:rsidRDefault="00144519"/>
    <w:p w14:paraId="2D371CF9" w14:textId="575FC876" w:rsidR="00AD14A6" w:rsidRDefault="0047764D">
      <w:r>
        <w:t xml:space="preserve">         </w:t>
      </w:r>
      <w:r w:rsidR="00144519" w:rsidRPr="00144519">
        <w:rPr>
          <w:noProof/>
        </w:rPr>
        <w:drawing>
          <wp:inline distT="0" distB="0" distL="0" distR="0" wp14:anchorId="477D638E" wp14:editId="30612683">
            <wp:extent cx="5258534" cy="7097115"/>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8534" cy="7097115"/>
                    </a:xfrm>
                    <a:prstGeom prst="rect">
                      <a:avLst/>
                    </a:prstGeom>
                  </pic:spPr>
                </pic:pic>
              </a:graphicData>
            </a:graphic>
          </wp:inline>
        </w:drawing>
      </w:r>
    </w:p>
    <w:p w14:paraId="2DFD807F" w14:textId="77777777" w:rsidR="00AD14A6" w:rsidRDefault="00AD14A6" w:rsidP="00AD14A6">
      <w:pPr>
        <w:jc w:val="both"/>
      </w:pPr>
    </w:p>
    <w:p w14:paraId="010E83D7" w14:textId="1F7D8900" w:rsidR="00AD14A6" w:rsidRDefault="00AD14A6" w:rsidP="00AD14A6">
      <w:pPr>
        <w:jc w:val="both"/>
        <w:sectPr w:rsidR="00AD14A6">
          <w:pgSz w:w="12240" w:h="15840"/>
          <w:pgMar w:top="1500" w:right="1020" w:bottom="1500" w:left="1340" w:header="728" w:footer="1235" w:gutter="0"/>
          <w:cols w:space="720"/>
        </w:sectPr>
      </w:pPr>
    </w:p>
    <w:p w14:paraId="5BFC9F4B" w14:textId="77777777" w:rsidR="00287136" w:rsidRDefault="00287136">
      <w:pPr>
        <w:pStyle w:val="BodyText"/>
        <w:spacing w:before="9"/>
        <w:rPr>
          <w:b/>
          <w:sz w:val="9"/>
        </w:rPr>
      </w:pPr>
    </w:p>
    <w:p w14:paraId="0577DD03" w14:textId="77777777" w:rsidR="00287136" w:rsidRPr="003A6974" w:rsidRDefault="007E60A1">
      <w:pPr>
        <w:pStyle w:val="Heading1"/>
        <w:ind w:left="9"/>
      </w:pPr>
      <w:bookmarkStart w:id="116" w:name="_Toc62039703"/>
      <w:r w:rsidRPr="003A6974">
        <w:t>Appendix F</w:t>
      </w:r>
      <w:bookmarkEnd w:id="116"/>
    </w:p>
    <w:p w14:paraId="62666A9E" w14:textId="77777777" w:rsidR="00287136" w:rsidRPr="003A6974" w:rsidRDefault="007E60A1">
      <w:pPr>
        <w:pStyle w:val="Heading2"/>
        <w:ind w:left="6"/>
      </w:pPr>
      <w:bookmarkStart w:id="117" w:name="_Toc62039704"/>
      <w:r w:rsidRPr="003A6974">
        <w:t>S-16 Statement on the Arizona Medical Marijuana Act (Proposition 203)</w:t>
      </w:r>
      <w:bookmarkEnd w:id="117"/>
    </w:p>
    <w:p w14:paraId="4943DF63" w14:textId="77777777" w:rsidR="003A6974" w:rsidRDefault="003A6974">
      <w:pPr>
        <w:jc w:val="both"/>
      </w:pPr>
    </w:p>
    <w:p w14:paraId="16B38244" w14:textId="77777777" w:rsidR="003A6974" w:rsidRPr="003A6974" w:rsidRDefault="003A6974" w:rsidP="003A6974">
      <w:pPr>
        <w:pStyle w:val="NormalWeb"/>
        <w:shd w:val="clear" w:color="auto" w:fill="FFFFFF"/>
        <w:spacing w:before="0" w:beforeAutospacing="0" w:after="165" w:afterAutospacing="0" w:line="384" w:lineRule="atLeast"/>
        <w:rPr>
          <w:rFonts w:asciiTheme="minorHAnsi" w:hAnsiTheme="minorHAnsi" w:cstheme="minorHAnsi"/>
          <w:color w:val="333333"/>
          <w:sz w:val="22"/>
          <w:szCs w:val="22"/>
        </w:rPr>
      </w:pPr>
      <w:r w:rsidRPr="003A6974">
        <w:rPr>
          <w:rFonts w:asciiTheme="minorHAnsi" w:hAnsiTheme="minorHAnsi" w:cstheme="minorHAnsi"/>
          <w:color w:val="333333"/>
          <w:sz w:val="22"/>
          <w:szCs w:val="22"/>
        </w:rPr>
        <w:t>In 2010, Arizona voters approved the Arizona Medical Marijuana Act (Propositions 203), a state law permitting individuals to possess and use limited quantities of marijuana for medical purposes. Because of its obligations under federal law, however, the Maricopa Community Colleges will continue to prohibit marijuana possession and use on campus for any purpose.</w:t>
      </w:r>
    </w:p>
    <w:p w14:paraId="7F9930E8" w14:textId="77777777" w:rsidR="003A6974" w:rsidRPr="003A6974" w:rsidRDefault="003A6974" w:rsidP="003A6974">
      <w:pPr>
        <w:pStyle w:val="NormalWeb"/>
        <w:shd w:val="clear" w:color="auto" w:fill="FFFFFF"/>
        <w:spacing w:before="0" w:beforeAutospacing="0" w:after="165" w:afterAutospacing="0" w:line="384" w:lineRule="atLeast"/>
        <w:rPr>
          <w:rFonts w:asciiTheme="minorHAnsi" w:hAnsiTheme="minorHAnsi" w:cstheme="minorHAnsi"/>
          <w:color w:val="333333"/>
          <w:sz w:val="22"/>
          <w:szCs w:val="22"/>
        </w:rPr>
      </w:pPr>
      <w:r w:rsidRPr="003A6974">
        <w:rPr>
          <w:rFonts w:asciiTheme="minorHAnsi" w:hAnsiTheme="minorHAnsi" w:cstheme="minorHAnsi"/>
          <w:color w:val="333333"/>
          <w:sz w:val="22"/>
          <w:szCs w:val="22"/>
        </w:rPr>
        <w:t>Under the Drug Free Workplace Act of 1988, and the Drug Free Schools and Communities Act of 1989, “…no institution of higher education shall be eligible to receive funds or any other form of financial assistance under any federal program, including participation in any federally funded or guaranteed student loan program, unless it has adopted and has implemented a program to prevent the use of illicit drugs and abuse of alcohol by students and employees.” Another federal law, the Controlled Substances Act, prohibits the possession, use, production, and distribution of marijuana for any and all uses, including medicinal use. This law is not affected by the passage of the Arizona Medical Marijuana Act. Because Maricopa Community Colleges could lose its eligibility for federal funds if it fails to prohibit marijuana, it is exempt from the requirements of the Arizona Medical Marijuana Act. Therefore, Maricopa Community Colleges will continue to enforce its current policies prohibiting the unlawful manufacture, distribution, dispensation, possession, or use of a controlled substance on its property or as part of any of its activities.</w:t>
      </w:r>
    </w:p>
    <w:p w14:paraId="32F63C0D" w14:textId="77777777" w:rsidR="003A6974" w:rsidRPr="003A6974" w:rsidRDefault="003A6974" w:rsidP="003A6974">
      <w:pPr>
        <w:pStyle w:val="NormalWeb"/>
        <w:shd w:val="clear" w:color="auto" w:fill="FFFFFF"/>
        <w:spacing w:before="0" w:beforeAutospacing="0" w:after="165" w:afterAutospacing="0" w:line="384" w:lineRule="atLeast"/>
        <w:rPr>
          <w:rFonts w:asciiTheme="minorHAnsi" w:hAnsiTheme="minorHAnsi" w:cstheme="minorHAnsi"/>
          <w:color w:val="333333"/>
          <w:sz w:val="22"/>
          <w:szCs w:val="22"/>
        </w:rPr>
      </w:pPr>
      <w:r w:rsidRPr="003A6974">
        <w:rPr>
          <w:rFonts w:asciiTheme="minorHAnsi" w:hAnsiTheme="minorHAnsi" w:cstheme="minorHAnsi"/>
          <w:color w:val="333333"/>
          <w:sz w:val="22"/>
          <w:szCs w:val="22"/>
        </w:rPr>
        <w:t>Employees and students who violate Maricopa Community Colleges policy prohibiting the use or possession of illegal drugs on campus will continue to be subject to disciplinary action, up to and including expulsion from school and termination of employment.</w:t>
      </w:r>
    </w:p>
    <w:p w14:paraId="2B6A9DA9" w14:textId="77777777" w:rsidR="003A6974" w:rsidRPr="003A6974" w:rsidRDefault="003A6974" w:rsidP="003A6974">
      <w:pPr>
        <w:pStyle w:val="NormalWeb"/>
        <w:shd w:val="clear" w:color="auto" w:fill="FFFFFF"/>
        <w:spacing w:before="0" w:beforeAutospacing="0" w:after="165" w:afterAutospacing="0" w:line="384" w:lineRule="atLeast"/>
        <w:rPr>
          <w:rFonts w:asciiTheme="minorHAnsi" w:hAnsiTheme="minorHAnsi" w:cstheme="minorHAnsi"/>
          <w:color w:val="333333"/>
          <w:sz w:val="22"/>
          <w:szCs w:val="22"/>
        </w:rPr>
      </w:pPr>
      <w:r w:rsidRPr="003A6974">
        <w:rPr>
          <w:rStyle w:val="Strong"/>
          <w:rFonts w:asciiTheme="minorHAnsi" w:hAnsiTheme="minorHAnsi" w:cstheme="minorHAnsi"/>
          <w:color w:val="333333"/>
          <w:sz w:val="22"/>
          <w:szCs w:val="22"/>
        </w:rPr>
        <w:t>ADOPTED through the Administrative Regulation approval process, March 13, 2012</w:t>
      </w:r>
    </w:p>
    <w:p w14:paraId="521AB96A" w14:textId="64D13750" w:rsidR="003A6974" w:rsidRDefault="003A6974">
      <w:pPr>
        <w:jc w:val="both"/>
        <w:sectPr w:rsidR="003A6974">
          <w:pgSz w:w="12240" w:h="15840"/>
          <w:pgMar w:top="1500" w:right="1020" w:bottom="1500" w:left="1340" w:header="728" w:footer="1235" w:gutter="0"/>
          <w:cols w:space="720"/>
        </w:sectPr>
      </w:pPr>
    </w:p>
    <w:p w14:paraId="6647F2D8" w14:textId="77777777" w:rsidR="00287136" w:rsidRDefault="00287136">
      <w:pPr>
        <w:pStyle w:val="BodyText"/>
        <w:spacing w:before="9"/>
        <w:rPr>
          <w:b/>
          <w:sz w:val="9"/>
        </w:rPr>
      </w:pPr>
    </w:p>
    <w:p w14:paraId="713C326A" w14:textId="77777777" w:rsidR="00287136" w:rsidRPr="00F3106D" w:rsidRDefault="007E60A1">
      <w:pPr>
        <w:pStyle w:val="Heading1"/>
        <w:ind w:left="15"/>
      </w:pPr>
      <w:bookmarkStart w:id="118" w:name="_Toc62039705"/>
      <w:r w:rsidRPr="00F3106D">
        <w:t>Appendix G</w:t>
      </w:r>
      <w:bookmarkEnd w:id="118"/>
    </w:p>
    <w:p w14:paraId="2D670691" w14:textId="77777777" w:rsidR="00287136" w:rsidRPr="00F3106D" w:rsidRDefault="007E60A1">
      <w:pPr>
        <w:pStyle w:val="Heading2"/>
        <w:ind w:left="3"/>
      </w:pPr>
      <w:bookmarkStart w:id="119" w:name="_Toc62039706"/>
      <w:r w:rsidRPr="00F3106D">
        <w:t>Administrative Regulation 4.14 - Motor Vehicle Usage</w:t>
      </w:r>
      <w:bookmarkEnd w:id="119"/>
    </w:p>
    <w:p w14:paraId="5657DEDF" w14:textId="77777777" w:rsidR="003A6974" w:rsidRDefault="003A6974">
      <w:pPr>
        <w:jc w:val="both"/>
      </w:pPr>
    </w:p>
    <w:p w14:paraId="044A64AC" w14:textId="77777777" w:rsidR="003A6974" w:rsidRPr="00F3106D" w:rsidRDefault="003A6974" w:rsidP="00B86BEF">
      <w:pPr>
        <w:widowControl/>
        <w:numPr>
          <w:ilvl w:val="0"/>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Each college president shall designate an official at his/her respective college who shall ensure that any employee at that college who is authorized to operate a college or district-owned motor vehicle or vehicle rented, borrowed or leased for college or district purposes:</w:t>
      </w:r>
    </w:p>
    <w:p w14:paraId="3504C1F9" w14:textId="77777777" w:rsidR="003A6974" w:rsidRPr="00F3106D" w:rsidRDefault="003A6974" w:rsidP="00B86BEF">
      <w:pPr>
        <w:widowControl/>
        <w:numPr>
          <w:ilvl w:val="1"/>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has completed a driver training program approved by the district Risk Manager; and</w:t>
      </w:r>
    </w:p>
    <w:p w14:paraId="12923CBC" w14:textId="77777777" w:rsidR="003A6974" w:rsidRPr="00F3106D" w:rsidRDefault="003A6974" w:rsidP="00B86BEF">
      <w:pPr>
        <w:widowControl/>
        <w:numPr>
          <w:ilvl w:val="1"/>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has been the subject of an authorized motor vehicle record review conducted on behalf of the college.</w:t>
      </w:r>
    </w:p>
    <w:p w14:paraId="0F30B285" w14:textId="77777777" w:rsidR="003A6974" w:rsidRPr="00F3106D" w:rsidRDefault="003A6974" w:rsidP="003A6974">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Vice Chancellor for Human Resources shall designate an official at the district office to ensure that any employee at the district office who is authorized to operate a college or district-owned, -rented, or -borrowed motor vehicle has completed such training program and been the subject of a motor vehicle record review. The training and motor vehicle record review shall be completed for an employee before that employee is permitted to operate a motor vehicle. The District Risk Manager shall coordinate the training program and processes for motor vehicle record review required under this regulation.</w:t>
      </w:r>
    </w:p>
    <w:p w14:paraId="5A3D50F6" w14:textId="77777777" w:rsidR="003A6974" w:rsidRPr="00F3106D" w:rsidRDefault="003A6974" w:rsidP="00B86BEF">
      <w:pPr>
        <w:widowControl/>
        <w:numPr>
          <w:ilvl w:val="0"/>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 college or District-owned, -rented or -borrowed motor vehicle may be operated only by an employee of the Maricopa County Community College District. A Maricopa Community Colleges student may operate such a motor vehicle only in the event of an emergency as determined at the time of the emergency by a responsible college or district employee.</w:t>
      </w:r>
    </w:p>
    <w:p w14:paraId="7D57D37E" w14:textId="77777777" w:rsidR="003A6974" w:rsidRPr="00F3106D" w:rsidRDefault="003A6974" w:rsidP="00B86BEF">
      <w:pPr>
        <w:widowControl/>
        <w:numPr>
          <w:ilvl w:val="0"/>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 college or district driver shall report to his/her supervisor and the manager responsible for authorizing the use of college vehicles within 48 hours any conviction for driving under the influence of alcohol or drugs, moving traffic violations, license suspension, or license revocation that occurs regardless of whether or not the driver was operating a college or district-owned, rented or borrowed vehicle. The driver's supervisor shall immediately forward this information to the district Risk Manager. Failure to report information as required under this paragraph may result in disciplinary action and the loss of authority to operate a vehicle in the performance of employment responsibilities.</w:t>
      </w:r>
    </w:p>
    <w:p w14:paraId="2D5978B8" w14:textId="77777777" w:rsidR="003A6974" w:rsidRPr="00F3106D" w:rsidRDefault="003A6974" w:rsidP="00B86BEF">
      <w:pPr>
        <w:widowControl/>
        <w:numPr>
          <w:ilvl w:val="0"/>
          <w:numId w:val="1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driver of a college or District-owned, -rented or -borrowed motor vehicle shall not use a cellular telephone or similar communication device while operating the vehicle.</w:t>
      </w:r>
    </w:p>
    <w:p w14:paraId="5C78ECB4" w14:textId="77777777" w:rsidR="003A6974" w:rsidRPr="00F3106D" w:rsidRDefault="003A6974" w:rsidP="003A6974">
      <w:pPr>
        <w:widowControl/>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Adopted through the Administrative Regulation approval process, August 7, 2003</w:t>
      </w:r>
      <w:r w:rsidRPr="00F3106D">
        <w:rPr>
          <w:rFonts w:asciiTheme="minorHAnsi" w:eastAsia="Times New Roman" w:hAnsiTheme="minorHAnsi" w:cstheme="minorHAnsi"/>
          <w:color w:val="333333"/>
        </w:rPr>
        <w:br/>
      </w:r>
      <w:r w:rsidRPr="00F3106D">
        <w:rPr>
          <w:rFonts w:asciiTheme="minorHAnsi" w:eastAsia="Times New Roman" w:hAnsiTheme="minorHAnsi" w:cstheme="minorHAnsi"/>
          <w:b/>
          <w:bCs/>
          <w:i/>
          <w:iCs/>
          <w:color w:val="333333"/>
        </w:rPr>
        <w:t>Note:</w:t>
      </w:r>
      <w:r w:rsidRPr="00F3106D">
        <w:rPr>
          <w:rFonts w:asciiTheme="minorHAnsi" w:eastAsia="Times New Roman" w:hAnsiTheme="minorHAnsi" w:cstheme="minorHAnsi"/>
          <w:i/>
          <w:iCs/>
          <w:color w:val="333333"/>
        </w:rPr>
        <w:t> The training component of this regulation will be administered through a web-based program that will allow employees to complete training on-line. Implementation of this regulation is expected to begin October 1, 2003.</w:t>
      </w:r>
    </w:p>
    <w:p w14:paraId="06D5BD06" w14:textId="12D37C65" w:rsidR="003A6974" w:rsidRDefault="003A6974">
      <w:pPr>
        <w:jc w:val="both"/>
        <w:sectPr w:rsidR="003A6974">
          <w:pgSz w:w="12240" w:h="15840"/>
          <w:pgMar w:top="1500" w:right="1020" w:bottom="1500" w:left="1340" w:header="728" w:footer="1235" w:gutter="0"/>
          <w:cols w:space="720"/>
        </w:sectPr>
      </w:pPr>
    </w:p>
    <w:p w14:paraId="50C14042" w14:textId="77777777" w:rsidR="00287136" w:rsidRDefault="00287136">
      <w:pPr>
        <w:pStyle w:val="BodyText"/>
        <w:spacing w:before="9"/>
        <w:rPr>
          <w:b/>
          <w:sz w:val="9"/>
        </w:rPr>
      </w:pPr>
    </w:p>
    <w:p w14:paraId="20CAFCD8" w14:textId="77777777" w:rsidR="00287136" w:rsidRPr="00F3106D" w:rsidRDefault="007E60A1">
      <w:pPr>
        <w:pStyle w:val="Heading1"/>
        <w:ind w:left="15"/>
      </w:pPr>
      <w:bookmarkStart w:id="120" w:name="_Toc62039707"/>
      <w:r w:rsidRPr="00F3106D">
        <w:t>Appendix H</w:t>
      </w:r>
      <w:bookmarkEnd w:id="120"/>
    </w:p>
    <w:p w14:paraId="2652AE48" w14:textId="197CF09A" w:rsidR="00287136" w:rsidRPr="00F3106D" w:rsidRDefault="007E60A1">
      <w:pPr>
        <w:pStyle w:val="Heading2"/>
        <w:ind w:left="3"/>
      </w:pPr>
      <w:bookmarkStart w:id="121" w:name="_Toc62039708"/>
      <w:r w:rsidRPr="00F3106D">
        <w:t>Administrative Regulation 2.5.2 - Student Conduct Code</w:t>
      </w:r>
      <w:bookmarkEnd w:id="121"/>
    </w:p>
    <w:p w14:paraId="7BBEDBDB" w14:textId="77777777" w:rsidR="00F3106D" w:rsidRDefault="00F3106D"/>
    <w:p w14:paraId="61620ADF" w14:textId="77777777" w:rsidR="00F3106D" w:rsidRPr="00F3106D" w:rsidRDefault="00F3106D" w:rsidP="00F3106D">
      <w:pPr>
        <w:widowControl/>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purpose of this Code is to help ensure a healthy, comfortable and educationally productive environment for students, employees and visitors.</w:t>
      </w:r>
    </w:p>
    <w:p w14:paraId="09480799" w14:textId="77777777" w:rsidR="00F3106D" w:rsidRPr="00F3106D" w:rsidRDefault="00F3106D" w:rsidP="00F3106D">
      <w:pPr>
        <w:widowControl/>
        <w:shd w:val="clear" w:color="auto" w:fill="FFFFFF"/>
        <w:autoSpaceDE/>
        <w:autoSpaceDN/>
        <w:spacing w:before="330" w:after="165"/>
        <w:outlineLvl w:val="2"/>
        <w:rPr>
          <w:rFonts w:asciiTheme="minorHAnsi" w:eastAsia="Times New Roman" w:hAnsiTheme="minorHAnsi" w:cstheme="minorHAnsi"/>
          <w:b/>
          <w:bCs/>
          <w:color w:val="333333"/>
        </w:rPr>
      </w:pPr>
      <w:bookmarkStart w:id="122" w:name="_Toc62039709"/>
      <w:r w:rsidRPr="00F3106D">
        <w:rPr>
          <w:rFonts w:asciiTheme="minorHAnsi" w:eastAsia="Times New Roman" w:hAnsiTheme="minorHAnsi" w:cstheme="minorHAnsi"/>
          <w:b/>
          <w:bCs/>
          <w:color w:val="333333"/>
        </w:rPr>
        <w:t>Article I: Definitions</w:t>
      </w:r>
      <w:bookmarkEnd w:id="122"/>
    </w:p>
    <w:p w14:paraId="2B58325A" w14:textId="77777777" w:rsidR="00F3106D" w:rsidRPr="00F3106D" w:rsidRDefault="00F3106D" w:rsidP="00F3106D">
      <w:pPr>
        <w:widowControl/>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following are definitions of terms or phrases contained within this Code:</w:t>
      </w:r>
    </w:p>
    <w:p w14:paraId="71908241"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Appellate boards</w:t>
      </w:r>
      <w:r w:rsidRPr="00F3106D">
        <w:rPr>
          <w:rFonts w:asciiTheme="minorHAnsi" w:eastAsia="Times New Roman" w:hAnsiTheme="minorHAnsi" w:cstheme="minorHAnsi"/>
          <w:color w:val="333333"/>
        </w:rPr>
        <w:t>" means any person or persons authorized by the college president to consider an appeal from a Student Conduct Board's determination that a student has violated MCCCD's Student Conduct Code or from the sanctions imposed by the Student Conduct Administrator. The college president, or designee, may act as the appellate board.</w:t>
      </w:r>
    </w:p>
    <w:p w14:paraId="4FE1F677"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College</w:t>
      </w:r>
      <w:r w:rsidRPr="00F3106D">
        <w:rPr>
          <w:rFonts w:asciiTheme="minorHAnsi" w:eastAsia="Times New Roman" w:hAnsiTheme="minorHAnsi" w:cstheme="minorHAnsi"/>
          <w:color w:val="333333"/>
        </w:rPr>
        <w:t>" means a Maricopa County Community College or Center/Site.</w:t>
      </w:r>
    </w:p>
    <w:p w14:paraId="2AB92101"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College premises</w:t>
      </w:r>
      <w:r w:rsidRPr="00F3106D">
        <w:rPr>
          <w:rFonts w:asciiTheme="minorHAnsi" w:eastAsia="Times New Roman" w:hAnsiTheme="minorHAnsi" w:cstheme="minorHAnsi"/>
          <w:color w:val="333333"/>
        </w:rPr>
        <w:t>" means all land, buildings, facilities and other property in the possession of or owned, used or substantially controlled by the college or MCCCD.</w:t>
      </w:r>
    </w:p>
    <w:p w14:paraId="1B33DAD0"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College official</w:t>
      </w:r>
      <w:r w:rsidRPr="00F3106D">
        <w:rPr>
          <w:rFonts w:asciiTheme="minorHAnsi" w:eastAsia="Times New Roman" w:hAnsiTheme="minorHAnsi" w:cstheme="minorHAnsi"/>
          <w:color w:val="333333"/>
        </w:rPr>
        <w:t>" means any person employed by the college or MCCCD, performing assigned administrative or professional responsibilities pursuant to this Student Conduct Code. The college president shall designate the college or center official to be responsible for the administration of the Student Conduct Code.</w:t>
      </w:r>
    </w:p>
    <w:p w14:paraId="2F5E20ED"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Complainant</w:t>
      </w:r>
      <w:r w:rsidRPr="00F3106D">
        <w:rPr>
          <w:rFonts w:asciiTheme="minorHAnsi" w:eastAsia="Times New Roman" w:hAnsiTheme="minorHAnsi" w:cstheme="minorHAnsi"/>
          <w:color w:val="333333"/>
        </w:rPr>
        <w:t>” means any person who submits a charge alleging that a student violated this Student Conduct Code. When a student believes that they have been a victim of another student's misconduct, the student who believes they have been a victim will have the same rights under this Student Conduct Code as are provided to the complainant, even if another member of the college community submitted the charge itself.</w:t>
      </w:r>
    </w:p>
    <w:p w14:paraId="4921E2E3"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Day</w:t>
      </w:r>
      <w:r w:rsidRPr="00F3106D">
        <w:rPr>
          <w:rFonts w:asciiTheme="minorHAnsi" w:eastAsia="Times New Roman" w:hAnsiTheme="minorHAnsi" w:cstheme="minorHAnsi"/>
          <w:color w:val="333333"/>
        </w:rPr>
        <w:t>” means calendar business day when college is in session, and shall exclude weekends and holidays.</w:t>
      </w:r>
    </w:p>
    <w:p w14:paraId="340A008C"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Disruptive behavior</w:t>
      </w:r>
      <w:r w:rsidRPr="00F3106D">
        <w:rPr>
          <w:rFonts w:asciiTheme="minorHAnsi" w:eastAsia="Times New Roman" w:hAnsiTheme="minorHAnsi" w:cstheme="minorHAnsi"/>
          <w:color w:val="333333"/>
        </w:rPr>
        <w:t>” means conduct that materially and substantially interferes with or obstructs the teaching or learning process in the context of a classroom or educational setting/ facility.</w:t>
      </w:r>
    </w:p>
    <w:p w14:paraId="7EC3CBC7"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District</w:t>
      </w:r>
      <w:r w:rsidRPr="00F3106D">
        <w:rPr>
          <w:rFonts w:asciiTheme="minorHAnsi" w:eastAsia="Times New Roman" w:hAnsiTheme="minorHAnsi" w:cstheme="minorHAnsi"/>
          <w:color w:val="333333"/>
        </w:rPr>
        <w:t>” means the Maricopa County Community College District (MCCCD).</w:t>
      </w:r>
    </w:p>
    <w:p w14:paraId="386D9817"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Faculty member</w:t>
      </w:r>
      <w:r w:rsidRPr="00F3106D">
        <w:rPr>
          <w:rFonts w:asciiTheme="minorHAnsi" w:eastAsia="Times New Roman" w:hAnsiTheme="minorHAnsi" w:cstheme="minorHAnsi"/>
          <w:color w:val="333333"/>
        </w:rPr>
        <w:t>" means any person hired by the college or District to conduct classroom or teaching activities or who is otherwise considered by the college to be a member of faculty.</w:t>
      </w:r>
    </w:p>
    <w:p w14:paraId="5F707B80"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May</w:t>
      </w:r>
      <w:r w:rsidRPr="00F3106D">
        <w:rPr>
          <w:rFonts w:asciiTheme="minorHAnsi" w:eastAsia="Times New Roman" w:hAnsiTheme="minorHAnsi" w:cstheme="minorHAnsi"/>
          <w:color w:val="333333"/>
        </w:rPr>
        <w:t>" is used in the permissive sense.</w:t>
      </w:r>
    </w:p>
    <w:p w14:paraId="793ED2D6"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Member of the college community</w:t>
      </w:r>
      <w:r w:rsidRPr="00F3106D">
        <w:rPr>
          <w:rFonts w:asciiTheme="minorHAnsi" w:eastAsia="Times New Roman" w:hAnsiTheme="minorHAnsi" w:cstheme="minorHAnsi"/>
          <w:color w:val="333333"/>
        </w:rPr>
        <w:t>" means any person who is a student, faculty member, college official or any other person employed by the college or Center. A person's status in a particular situation shall be determined by the college president.</w:t>
      </w:r>
    </w:p>
    <w:p w14:paraId="7A2B46D0"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Organization</w:t>
      </w:r>
      <w:r w:rsidRPr="00F3106D">
        <w:rPr>
          <w:rFonts w:asciiTheme="minorHAnsi" w:eastAsia="Times New Roman" w:hAnsiTheme="minorHAnsi" w:cstheme="minorHAnsi"/>
          <w:color w:val="333333"/>
        </w:rPr>
        <w:t>" means any number of persons who have complied with the formal requirements for college recognition.</w:t>
      </w:r>
    </w:p>
    <w:p w14:paraId="69488921"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Policy</w:t>
      </w:r>
      <w:r w:rsidRPr="00F3106D">
        <w:rPr>
          <w:rFonts w:asciiTheme="minorHAnsi" w:eastAsia="Times New Roman" w:hAnsiTheme="minorHAnsi" w:cstheme="minorHAnsi"/>
          <w:color w:val="333333"/>
        </w:rPr>
        <w:t>" is defined as the written regulations of the college and/or District as found in, but not limited to, this Student Conduct Code and Governing Board policy.</w:t>
      </w:r>
    </w:p>
    <w:p w14:paraId="1EC1A2AA"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"Respondent"</w:t>
      </w:r>
      <w:r w:rsidRPr="00F3106D">
        <w:rPr>
          <w:rFonts w:asciiTheme="minorHAnsi" w:eastAsia="Times New Roman" w:hAnsiTheme="minorHAnsi" w:cstheme="minorHAnsi"/>
          <w:color w:val="333333"/>
        </w:rPr>
        <w:t> (accused) means any student accused of violating MCCCD's Student Conduct Code. </w:t>
      </w:r>
    </w:p>
    <w:p w14:paraId="058A07E9"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Shall</w:t>
      </w:r>
      <w:r w:rsidRPr="00F3106D">
        <w:rPr>
          <w:rFonts w:asciiTheme="minorHAnsi" w:eastAsia="Times New Roman" w:hAnsiTheme="minorHAnsi" w:cstheme="minorHAnsi"/>
          <w:color w:val="333333"/>
        </w:rPr>
        <w:t>" is used in the imperative sense.</w:t>
      </w:r>
    </w:p>
    <w:p w14:paraId="1B5E394F"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Student</w:t>
      </w:r>
      <w:r w:rsidRPr="00F3106D">
        <w:rPr>
          <w:rFonts w:asciiTheme="minorHAnsi" w:eastAsia="Times New Roman" w:hAnsiTheme="minorHAnsi" w:cstheme="minorHAnsi"/>
          <w:color w:val="333333"/>
        </w:rPr>
        <w:t>" means any individual who is registered or enrolled for credit or non-credit bearing coursework, full or part-time, camps, and other District-sponsored programs or activities, and who maintains an ongoing relationship with the MCCCD, which means the student is on an approved leave (medical, administrative, or other documented leave of absence), but is not registered or taking classes at the time of the complaint being filed.</w:t>
      </w:r>
    </w:p>
    <w:p w14:paraId="08C94001"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Student Conduct Administrator</w:t>
      </w:r>
      <w:r w:rsidRPr="00F3106D">
        <w:rPr>
          <w:rFonts w:asciiTheme="minorHAnsi" w:eastAsia="Times New Roman" w:hAnsiTheme="minorHAnsi" w:cstheme="minorHAnsi"/>
          <w:color w:val="333333"/>
        </w:rPr>
        <w:t>" means a college official authorized on a case-by-case basis by the college official responsible for administration of the Student Conduct Code to impose sanctions upon students found to have violated this Student Conduct Code. A Student Conduct Administrator may serve simultaneously as a Student Conduct Administrator and the sole member or one of the members of a Student Conduct Board. The college official responsible for administration of the Student Conduct Code may authorize the same Student Conduct Administrator to impose sanctions in all cases.</w:t>
      </w:r>
    </w:p>
    <w:p w14:paraId="2BA91199"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Student Conduct Board</w:t>
      </w:r>
      <w:r w:rsidRPr="00F3106D">
        <w:rPr>
          <w:rFonts w:asciiTheme="minorHAnsi" w:eastAsia="Times New Roman" w:hAnsiTheme="minorHAnsi" w:cstheme="minorHAnsi"/>
          <w:color w:val="333333"/>
        </w:rPr>
        <w:t>" means any person or persons authorized by the college president to determine whether a student has violated this Student Conduct Code and to recommend sanctions that may be imposed when a violation has been committed. A Student Conduct Board may constitute one person, if designated as such. </w:t>
      </w:r>
    </w:p>
    <w:p w14:paraId="1014ED02" w14:textId="77777777" w:rsidR="00F3106D" w:rsidRPr="00F3106D" w:rsidRDefault="00F3106D" w:rsidP="00B86BEF">
      <w:pPr>
        <w:widowControl/>
        <w:numPr>
          <w:ilvl w:val="0"/>
          <w:numId w:val="1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t>
      </w:r>
      <w:r w:rsidRPr="00F3106D">
        <w:rPr>
          <w:rFonts w:asciiTheme="minorHAnsi" w:eastAsia="Times New Roman" w:hAnsiTheme="minorHAnsi" w:cstheme="minorHAnsi"/>
          <w:b/>
          <w:bCs/>
          <w:color w:val="333333"/>
        </w:rPr>
        <w:t>Threatening behavior</w:t>
      </w:r>
      <w:r w:rsidRPr="00F3106D">
        <w:rPr>
          <w:rFonts w:asciiTheme="minorHAnsi" w:eastAsia="Times New Roman" w:hAnsiTheme="minorHAnsi" w:cstheme="minorHAnsi"/>
          <w:color w:val="333333"/>
        </w:rPr>
        <w:t>” means any written or oral statement, communication, conduct or gesture directed toward any member of the college community, which causes a reasonable apprehension of physical harm to self, others or property. It does not matter whether the person communicating the threat has the ability to carry it out, or whether the threat is made on a present, conditional or future basis.</w:t>
      </w:r>
    </w:p>
    <w:p w14:paraId="0DD511B6" w14:textId="77777777" w:rsidR="00F3106D" w:rsidRPr="00F3106D" w:rsidRDefault="00F3106D" w:rsidP="00F3106D">
      <w:pPr>
        <w:widowControl/>
        <w:shd w:val="clear" w:color="auto" w:fill="FFFFFF"/>
        <w:autoSpaceDE/>
        <w:autoSpaceDN/>
        <w:spacing w:before="330" w:after="165"/>
        <w:outlineLvl w:val="2"/>
        <w:rPr>
          <w:rFonts w:asciiTheme="minorHAnsi" w:eastAsia="Times New Roman" w:hAnsiTheme="minorHAnsi" w:cstheme="minorHAnsi"/>
          <w:b/>
          <w:bCs/>
          <w:color w:val="333333"/>
        </w:rPr>
      </w:pPr>
      <w:bookmarkStart w:id="123" w:name="_Toc62039710"/>
      <w:r w:rsidRPr="00F3106D">
        <w:rPr>
          <w:rFonts w:asciiTheme="minorHAnsi" w:eastAsia="Times New Roman" w:hAnsiTheme="minorHAnsi" w:cstheme="minorHAnsi"/>
          <w:b/>
          <w:bCs/>
          <w:color w:val="333333"/>
        </w:rPr>
        <w:t>Article II: Judicial Authority</w:t>
      </w:r>
      <w:bookmarkEnd w:id="123"/>
    </w:p>
    <w:p w14:paraId="42153E7F" w14:textId="77777777" w:rsidR="00F3106D" w:rsidRPr="00F3106D" w:rsidRDefault="00F3106D" w:rsidP="00B86BEF">
      <w:pPr>
        <w:widowControl/>
        <w:numPr>
          <w:ilvl w:val="0"/>
          <w:numId w:val="1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college official responsible for administration of the Student Conduct Code shall determine the composition of the Student Conduct Board and determine which Student Conduct Administrator, Student Conduct Board, and appellate board shall be authorized to hear each case. A Student Conduct Board may constitute one person, if designated as such.</w:t>
      </w:r>
    </w:p>
    <w:p w14:paraId="440B5DA3" w14:textId="77777777" w:rsidR="00F3106D" w:rsidRPr="00F3106D" w:rsidRDefault="00F3106D" w:rsidP="00B86BEF">
      <w:pPr>
        <w:widowControl/>
        <w:numPr>
          <w:ilvl w:val="0"/>
          <w:numId w:val="1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college official responsible for administration of the Student Conduct Code shall develop procedures for the administration of the judicial program and rules for the conduct of hearings that are consistent with provisions of this Student Conduct Code.</w:t>
      </w:r>
    </w:p>
    <w:p w14:paraId="03140558" w14:textId="77777777" w:rsidR="00F3106D" w:rsidRPr="00F3106D" w:rsidRDefault="00F3106D" w:rsidP="00B86BEF">
      <w:pPr>
        <w:widowControl/>
        <w:numPr>
          <w:ilvl w:val="0"/>
          <w:numId w:val="1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Decisions made by a Student Conduct Board and/or Student Conduct Administrator shall be final, pending the normal appeal process.</w:t>
      </w:r>
    </w:p>
    <w:p w14:paraId="321DAD41" w14:textId="77777777" w:rsidR="00F3106D" w:rsidRPr="00F3106D" w:rsidRDefault="00F3106D" w:rsidP="00B86BEF">
      <w:pPr>
        <w:widowControl/>
        <w:numPr>
          <w:ilvl w:val="0"/>
          <w:numId w:val="1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College’s respective Student Conduct Administrator for investigation and adjudication under the Student Conduct Code.</w:t>
      </w:r>
    </w:p>
    <w:p w14:paraId="378C5781" w14:textId="77777777" w:rsidR="00F3106D" w:rsidRPr="00F3106D" w:rsidRDefault="00F3106D" w:rsidP="00F3106D">
      <w:pPr>
        <w:widowControl/>
        <w:shd w:val="clear" w:color="auto" w:fill="FFFFFF"/>
        <w:autoSpaceDE/>
        <w:autoSpaceDN/>
        <w:spacing w:before="330" w:after="165"/>
        <w:outlineLvl w:val="2"/>
        <w:rPr>
          <w:rFonts w:asciiTheme="minorHAnsi" w:eastAsia="Times New Roman" w:hAnsiTheme="minorHAnsi" w:cstheme="minorHAnsi"/>
          <w:b/>
          <w:bCs/>
          <w:color w:val="333333"/>
        </w:rPr>
      </w:pPr>
      <w:bookmarkStart w:id="124" w:name="_Toc62039711"/>
      <w:r w:rsidRPr="00F3106D">
        <w:rPr>
          <w:rFonts w:asciiTheme="minorHAnsi" w:eastAsia="Times New Roman" w:hAnsiTheme="minorHAnsi" w:cstheme="minorHAnsi"/>
          <w:b/>
          <w:bCs/>
          <w:color w:val="333333"/>
        </w:rPr>
        <w:t>Article III: Prohibited Conduct</w:t>
      </w:r>
      <w:bookmarkEnd w:id="124"/>
    </w:p>
    <w:p w14:paraId="1E05C5E2" w14:textId="77777777" w:rsidR="00F3106D" w:rsidRPr="00F3106D" w:rsidRDefault="00F3106D" w:rsidP="00B86BEF">
      <w:pPr>
        <w:widowControl/>
        <w:numPr>
          <w:ilvl w:val="0"/>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Jurisdiction of the College</w:t>
      </w:r>
      <w:r w:rsidRPr="00F3106D">
        <w:rPr>
          <w:rFonts w:asciiTheme="minorHAnsi" w:eastAsia="Times New Roman" w:hAnsiTheme="minorHAnsi" w:cstheme="minorHAnsi"/>
          <w:color w:val="333333"/>
        </w:rPr>
        <w:br/>
        <w:t>The Student Conduct Code shall apply to conduct that occurs on any college or District premises, or at any college- or District-sponsored activities that adversely affects the college community and/or the pursuit of its objectives. Jurisdiction under this policy applies to students who are registered or enrolled for credit or non-credit bearing coursework, full or part-time, camps, and other District-sponsored programs or activities, and those who maintain an ongoing relationship with the MCCCD, which means the student is on an approved leave (medical, administrative, or other documented leave of absence), but is not registered or taking classes at the time of the complaint being filed. The Student Conduct Code shall apply to a student's conduct even if the student withdraws from school while a disciplinary matter is pending.</w:t>
      </w:r>
    </w:p>
    <w:p w14:paraId="5E8536A8" w14:textId="77777777" w:rsidR="00F3106D" w:rsidRPr="00F3106D" w:rsidRDefault="00F3106D" w:rsidP="00B86BEF">
      <w:pPr>
        <w:widowControl/>
        <w:numPr>
          <w:ilvl w:val="0"/>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Title IX Sexual Harassment</w:t>
      </w:r>
      <w:r w:rsidRPr="00F3106D">
        <w:rPr>
          <w:rFonts w:asciiTheme="minorHAnsi" w:eastAsia="Times New Roman" w:hAnsiTheme="minorHAnsi" w:cstheme="minorHAnsi"/>
          <w:color w:val="333333"/>
        </w:rPr>
        <w:br/>
        <w:t>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College’s respective Student Conduct Administrator for investigation and adjudication under the Student Conduct Code.</w:t>
      </w:r>
    </w:p>
    <w:p w14:paraId="378EB6C7" w14:textId="77777777" w:rsidR="00F3106D" w:rsidRPr="00F3106D" w:rsidRDefault="00F3106D" w:rsidP="00B86BEF">
      <w:pPr>
        <w:widowControl/>
        <w:numPr>
          <w:ilvl w:val="0"/>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Temporary Removal of Student</w:t>
      </w:r>
      <w:r w:rsidRPr="00F3106D">
        <w:rPr>
          <w:rFonts w:asciiTheme="minorHAnsi" w:eastAsia="Times New Roman" w:hAnsiTheme="minorHAnsi" w:cstheme="minorHAnsi"/>
          <w:color w:val="333333"/>
        </w:rPr>
        <w:br/>
        <w:t xml:space="preserve">Disruptive behavior includes conduct that distracts or intimidates others in a manner that interferes with instructional activities, fails to adhere to a faculty member's appropriate classroom rules or instructions, or interferes with the normal operations of the college. Students who engage in disruptive behavior or threatening behavior may be directed by the faculty member to leave the classroom or by the college official responsible for administration of the Student Conduct Code to leave the college premises. If the student refuses to leave after being requested to do so, college police may be summoned to </w:t>
      </w:r>
      <w:proofErr w:type="gramStart"/>
      <w:r w:rsidRPr="00F3106D">
        <w:rPr>
          <w:rFonts w:asciiTheme="minorHAnsi" w:eastAsia="Times New Roman" w:hAnsiTheme="minorHAnsi" w:cstheme="minorHAnsi"/>
          <w:color w:val="333333"/>
        </w:rPr>
        <w:t>provide assistance</w:t>
      </w:r>
      <w:proofErr w:type="gramEnd"/>
      <w:r w:rsidRPr="00F3106D">
        <w:rPr>
          <w:rFonts w:asciiTheme="minorHAnsi" w:eastAsia="Times New Roman" w:hAnsiTheme="minorHAnsi" w:cstheme="minorHAnsi"/>
          <w:color w:val="333333"/>
        </w:rPr>
        <w:t>. For involuntary removal from more than one class period, the faculty member should invoke the procedures outlined in 2.5.1(2) above.</w:t>
      </w:r>
    </w:p>
    <w:p w14:paraId="7906D1C6" w14:textId="77777777" w:rsidR="00F3106D" w:rsidRPr="00F3106D" w:rsidRDefault="00F3106D" w:rsidP="00B86BEF">
      <w:pPr>
        <w:widowControl/>
        <w:numPr>
          <w:ilvl w:val="0"/>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Conduct - Rules and Regulations</w:t>
      </w:r>
      <w:r w:rsidRPr="00F3106D">
        <w:rPr>
          <w:rFonts w:asciiTheme="minorHAnsi" w:eastAsia="Times New Roman" w:hAnsiTheme="minorHAnsi" w:cstheme="minorHAnsi"/>
          <w:color w:val="333333"/>
        </w:rPr>
        <w:br/>
        <w:t>Any student found to have committed the following misconduct is subject to the disciplinary sanctions outlined in Article IV:</w:t>
      </w:r>
    </w:p>
    <w:p w14:paraId="15AA7ED6"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Acts of dishonesty, including but not limited to the following:</w:t>
      </w:r>
    </w:p>
    <w:p w14:paraId="48D08C6B" w14:textId="77777777" w:rsidR="00F3106D" w:rsidRPr="00F3106D" w:rsidRDefault="00F3106D" w:rsidP="00B86BEF">
      <w:pPr>
        <w:widowControl/>
        <w:numPr>
          <w:ilvl w:val="2"/>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Knowingly furnishing false information to any college official or officer, including during an official investigation (i.e. Title IX, conduct, or campus police investigation).</w:t>
      </w:r>
    </w:p>
    <w:p w14:paraId="03A7B2F3" w14:textId="77777777" w:rsidR="00F3106D" w:rsidRPr="00F3106D" w:rsidRDefault="00F3106D" w:rsidP="00B86BEF">
      <w:pPr>
        <w:widowControl/>
        <w:numPr>
          <w:ilvl w:val="2"/>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Forgery, alteration or misuse of any college document, record or instrument of identification, even if there is no reliance on the forged or altered document in the posting of grades or other academic/financial benefit.</w:t>
      </w:r>
    </w:p>
    <w:p w14:paraId="5388D218" w14:textId="77777777" w:rsidR="00F3106D" w:rsidRPr="00F3106D" w:rsidRDefault="00F3106D" w:rsidP="00B86BEF">
      <w:pPr>
        <w:widowControl/>
        <w:numPr>
          <w:ilvl w:val="2"/>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Tampering with the election of any college- recognized student organization.</w:t>
      </w:r>
    </w:p>
    <w:p w14:paraId="42F0B6F0"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Obstruction of teaching, research, administration, disciplinary proceedings or other college activities, including its public service functions on campus, in clinical settings or other authorized non-college activities, when the conduct occurs on college premises a faculty member may remove a student from a class meeting for disciplinary reasons. If a faculty member removes a student for more than one class period, the faculty member shall follow the procedures as outlined in 2.5.1(2) above.</w:t>
      </w:r>
    </w:p>
    <w:p w14:paraId="27A6F553"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Physical abuse, verbal abuse, threats, intimidation, harassment, coercion, conduct which threatens or endangers the health or safety of any person, and/or disruptive behavior.</w:t>
      </w:r>
    </w:p>
    <w:p w14:paraId="4B1E265A"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Attempted or actual theft of and/or damage to property of the college or property of a member of the college community or other personal or public property.</w:t>
      </w:r>
    </w:p>
    <w:p w14:paraId="5EB2232F"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Failure to comply with direction of college officials or law enforcement officers in the performance of their duties and/or failure to properly identify oneself to these persons when requested to do so.</w:t>
      </w:r>
    </w:p>
    <w:p w14:paraId="72FCAFC4"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Unauthorized possession, duplication or use of keys to any college premises, or unauthorized entry to or use of college premises.</w:t>
      </w:r>
    </w:p>
    <w:p w14:paraId="62EFEF68"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Violation of any college or District policy, rule or regulation published in hard copy or online, such as a college catalog, handbook, etc. or available electronically on the college's or District's website.</w:t>
      </w:r>
    </w:p>
    <w:p w14:paraId="29C056B4"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Violation of federal, state or local law.</w:t>
      </w:r>
    </w:p>
    <w:p w14:paraId="52CAFCC6"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possession, manufacturing or distribution of illegal or other controlled substances except as expressly permitted by law.</w:t>
      </w:r>
    </w:p>
    <w:p w14:paraId="50501969"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Illegal use, possession, manufacturing or distribution of alcoholic beverages or public intoxication.</w:t>
      </w:r>
    </w:p>
    <w:p w14:paraId="2BEBB70C"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Illegal or unauthorized possession of firearms, explosives, other weapons, or dangerous chemicals on college premises, or use of any such item, even if legally possessed, in a manner that harms, threatens, or causes fear to others, or property damage.</w:t>
      </w:r>
    </w:p>
    <w:p w14:paraId="0CDA2267"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Participation in a demonstration, riot or activity that disrupts the normal operations of the college and infringes on the rights of other members of the college community; leading or inciting others to disrupt scheduled and/or normal activities within any college building or area.</w:t>
      </w:r>
    </w:p>
    <w:p w14:paraId="27667122"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Obstruction of the free flow of pedestrian or vehicular traffic on college premises or at college-sponsored or supervised functions.</w:t>
      </w:r>
    </w:p>
    <w:p w14:paraId="200EE32B"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Conduct that is disorderly, lewd or indecent; breach of the peace; or aiding, abetting or procuring another person to breach the peace on college premises or at functions sponsored by or participated in by the college or members of the academic community. Disorderly conduct includes but is not limited to: any unauthorized use of electronic or other devices or to make an audio or video record of any person while on college or District premises without their prior knowledge, or without their effective consent or when such a recording is likely to cause injury or distress. This includes, but is not limited to, secretly taking pictures of another person in a gym, locker room, or restroom.</w:t>
      </w:r>
    </w:p>
    <w:p w14:paraId="762DBCD6" w14:textId="77777777" w:rsidR="00F3106D" w:rsidRPr="00F3106D" w:rsidRDefault="00F3106D" w:rsidP="00B86BEF">
      <w:pPr>
        <w:widowControl/>
        <w:numPr>
          <w:ilvl w:val="1"/>
          <w:numId w:val="20"/>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Attempted or actual theft or other abuse of technology facilities or resources, including but not limited to:</w:t>
      </w:r>
    </w:p>
    <w:p w14:paraId="53B2643D"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Unauthorized entry into a file, to use, read or change the contents or for any other purpose</w:t>
      </w:r>
    </w:p>
    <w:p w14:paraId="7DBC53CB"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Unauthorized transfer of a file</w:t>
      </w:r>
    </w:p>
    <w:p w14:paraId="3CE79892"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Unauthorized use of another individual's identification and/or password</w:t>
      </w:r>
    </w:p>
    <w:p w14:paraId="1BD4DC67"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of technology facilities or resources to interfere with the work of another student, faculty member or college official</w:t>
      </w:r>
    </w:p>
    <w:p w14:paraId="50181A35"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of technology facilities or resources to send obscene or abusive messages</w:t>
      </w:r>
    </w:p>
    <w:p w14:paraId="47B24556"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of technology facilities or resources to interfere with normal operation of the college technology system or network</w:t>
      </w:r>
    </w:p>
    <w:p w14:paraId="1D1AC52B"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of technology facilities or resources in violation of copyright laws</w:t>
      </w:r>
    </w:p>
    <w:p w14:paraId="270ABCB1"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Any violation of the District's technology resource standards</w:t>
      </w:r>
    </w:p>
    <w:p w14:paraId="61F5A35F" w14:textId="77777777" w:rsidR="00F3106D" w:rsidRPr="00F3106D" w:rsidRDefault="00F3106D" w:rsidP="00B86BEF">
      <w:pPr>
        <w:widowControl/>
        <w:numPr>
          <w:ilvl w:val="2"/>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Use of technology facilities or resources to illegally download files</w:t>
      </w:r>
    </w:p>
    <w:p w14:paraId="278961E2" w14:textId="77777777" w:rsidR="00F3106D" w:rsidRPr="00F3106D" w:rsidRDefault="00F3106D" w:rsidP="00B86BEF">
      <w:pPr>
        <w:widowControl/>
        <w:numPr>
          <w:ilvl w:val="1"/>
          <w:numId w:val="21"/>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Abuse of the Student Conduct system, including but not limited to:</w:t>
      </w:r>
    </w:p>
    <w:p w14:paraId="5C7CE3EE"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Falsification, distortion or misrepresentation of information before a Student Conduct Board.</w:t>
      </w:r>
    </w:p>
    <w:p w14:paraId="3E411094"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Disruption or interference with the orderly conduct of a Student Conduct Board proceeding.</w:t>
      </w:r>
    </w:p>
    <w:p w14:paraId="6125E5EA"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Invoking a Student Conduct Code proceeding with malicious intent or under false pretenses</w:t>
      </w:r>
    </w:p>
    <w:p w14:paraId="05F22E48"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Attempting to discourage an individual's proper participation in, or use of, the Student Conduct system</w:t>
      </w:r>
    </w:p>
    <w:p w14:paraId="36E645B1"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Attempting to influence the impartiality of the member of a judicial body prior to, and/or during the course of, the Student Conduct Board proceeding</w:t>
      </w:r>
    </w:p>
    <w:p w14:paraId="3B0C605B"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Harassment, either verbal or physical, and/or intimidation of a member of a Student Conduct Board prior to, during and/or after a Student Conduct Board proceeding</w:t>
      </w:r>
    </w:p>
    <w:p w14:paraId="64D960B8"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Failure to comply with the sanctions imposed under this Student Conduct Code</w:t>
      </w:r>
    </w:p>
    <w:p w14:paraId="02604EA3"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Influence or attempting to influence another person to commit an abuse of the Student Conduct Code system</w:t>
      </w:r>
    </w:p>
    <w:p w14:paraId="43B563E2"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Failure to obey the notice from a Student Conduct Board or college official to appear for a meeting or hearing as part of the Student Conduct system.</w:t>
      </w:r>
    </w:p>
    <w:p w14:paraId="20C5B670" w14:textId="77777777" w:rsidR="00F3106D" w:rsidRPr="00F3106D" w:rsidRDefault="00F3106D" w:rsidP="00B86BEF">
      <w:pPr>
        <w:widowControl/>
        <w:numPr>
          <w:ilvl w:val="1"/>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Engaging in irresponsible social media conduct. All student conduct policies apply to social networking platforms.</w:t>
      </w:r>
    </w:p>
    <w:p w14:paraId="5BF4AF4B" w14:textId="77777777" w:rsidR="00F3106D" w:rsidRPr="00F3106D" w:rsidRDefault="00F3106D" w:rsidP="00B86BEF">
      <w:pPr>
        <w:widowControl/>
        <w:numPr>
          <w:ilvl w:val="1"/>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Attempt to bribe a college or District employee.</w:t>
      </w:r>
    </w:p>
    <w:p w14:paraId="54F5AA75" w14:textId="77777777" w:rsidR="00F3106D" w:rsidRPr="00F3106D" w:rsidRDefault="00F3106D" w:rsidP="00B86BEF">
      <w:pPr>
        <w:widowControl/>
        <w:numPr>
          <w:ilvl w:val="1"/>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Stalking behavior, which occurs if a student intentionally or knowingly maintains visual or physical proximity toward another person on two or more occasions over a period of time and such conduct would cause a reasonable person to fear for their safety.</w:t>
      </w:r>
    </w:p>
    <w:p w14:paraId="6F993F04" w14:textId="77777777" w:rsidR="00F3106D" w:rsidRPr="00F3106D" w:rsidRDefault="00F3106D" w:rsidP="00B86BEF">
      <w:pPr>
        <w:widowControl/>
        <w:numPr>
          <w:ilvl w:val="1"/>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Sexual misconduct, including but not limited to:</w:t>
      </w:r>
    </w:p>
    <w:p w14:paraId="65136799"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 xml:space="preserve">The use or display in the classroom, including electronic, of pornographic or sexually harassing materials such as posters, photos, cartoons or graffiti without </w:t>
      </w:r>
      <w:proofErr w:type="gramStart"/>
      <w:r w:rsidRPr="00F3106D">
        <w:rPr>
          <w:rFonts w:asciiTheme="minorHAnsi" w:eastAsia="Times New Roman" w:hAnsiTheme="minorHAnsi" w:cstheme="minorHAnsi"/>
          <w:color w:val="333333"/>
        </w:rPr>
        <w:t>pedagogical  justification</w:t>
      </w:r>
      <w:proofErr w:type="gramEnd"/>
      <w:r w:rsidRPr="00F3106D">
        <w:rPr>
          <w:rFonts w:asciiTheme="minorHAnsi" w:eastAsia="Times New Roman" w:hAnsiTheme="minorHAnsi" w:cstheme="minorHAnsi"/>
          <w:color w:val="333333"/>
        </w:rPr>
        <w:t>.</w:t>
      </w:r>
    </w:p>
    <w:p w14:paraId="347A4F32"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Explicit sexual comments by one or more students about another student, or circulating drawings or other images depicting a student in a sexual manner.</w:t>
      </w:r>
    </w:p>
    <w:p w14:paraId="533CF93F"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Unwelcome sexual advances, repeated propositions or requests for a sexual relationship to an individual who has previously indicated that such conduct is unwelcome, or sexual gestures, noises, remarks, jokes, questions, or comments by a student about another student’s sexuality or sexual experience. </w:t>
      </w:r>
    </w:p>
    <w:p w14:paraId="6532B5AF"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Harassment based on sex, pregnancy, gender identity, gender expression, or sexual orientation that creates a hostile environment. A hostile environment exists when the conduct is sufficiently severe, persistent, or pervasive that it unreasonably interferes with, limits, or deprives an individual from participating in or benefiting from the District’s education programs and/or activities. The existence of a hostile environment is to be judged both objectively (meaning a reasonable person would find the environment hostile) and subjectively (meaning the impacted individual felt the environment was hostile).</w:t>
      </w:r>
    </w:p>
    <w:p w14:paraId="6570E592" w14:textId="77777777" w:rsidR="00F3106D" w:rsidRPr="00F3106D" w:rsidRDefault="00F3106D" w:rsidP="00B86BEF">
      <w:pPr>
        <w:widowControl/>
        <w:numPr>
          <w:ilvl w:val="2"/>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Sexual Exploitation</w:t>
      </w:r>
    </w:p>
    <w:p w14:paraId="3723FA91" w14:textId="77777777" w:rsidR="00F3106D" w:rsidRPr="00F3106D" w:rsidRDefault="00F3106D" w:rsidP="00B86BEF">
      <w:pPr>
        <w:widowControl/>
        <w:numPr>
          <w:ilvl w:val="3"/>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Taking non-consensual or abusive sexual advantage of another for anyone’s advantage or benefit other than the person being exploited. Examples of behavior that could rise to the level of Sexual Exploitation include:</w:t>
      </w:r>
    </w:p>
    <w:p w14:paraId="7A504F0F"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Recruiting, harboring, transporting, providing, or obtaining another person for the purpose of sexual exploitation;</w:t>
      </w:r>
    </w:p>
    <w:p w14:paraId="75F5F01A"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Non-consensual visual (e.g., video, photograph) or audio-recording of sexual activity;</w:t>
      </w:r>
    </w:p>
    <w:p w14:paraId="770906CF"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Non-consensual distribution of photos, other images, or information of an individual’s sexual activity, intimate body parts, or nakedness, with the intent to or having the effect of embarrassing an individual who is the subject of such images or information;</w:t>
      </w:r>
    </w:p>
    <w:p w14:paraId="30572CA9"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Going beyond the bounds of consent (such as letting your friends hide in the closet to watch you having consensual sex);</w:t>
      </w:r>
    </w:p>
    <w:p w14:paraId="1B5913CE"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Engaging in non-consensual voyeurism;</w:t>
      </w:r>
    </w:p>
    <w:p w14:paraId="43599975"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Knowingly transmitting an STI (sexually transmitted infection), such as HIV, to another without disclosing one’s STI status;</w:t>
      </w:r>
    </w:p>
    <w:p w14:paraId="5F60EC40"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Exposing one’s genitals in non-consensual circumstances, or inducing another to expose their genitals;</w:t>
      </w:r>
    </w:p>
    <w:p w14:paraId="24544FC8" w14:textId="77777777" w:rsidR="00F3106D" w:rsidRPr="00F3106D" w:rsidRDefault="00F3106D" w:rsidP="00B86BEF">
      <w:pPr>
        <w:widowControl/>
        <w:numPr>
          <w:ilvl w:val="4"/>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Possessing, distributing, viewing or forcing others to view obscenity.</w:t>
      </w:r>
    </w:p>
    <w:p w14:paraId="51858126" w14:textId="77777777" w:rsidR="00F3106D" w:rsidRPr="00F3106D" w:rsidRDefault="00F3106D" w:rsidP="00B86BEF">
      <w:pPr>
        <w:widowControl/>
        <w:numPr>
          <w:ilvl w:val="0"/>
          <w:numId w:val="22"/>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Violation of Law and College Discipline</w:t>
      </w:r>
    </w:p>
    <w:p w14:paraId="09B87250" w14:textId="77777777" w:rsidR="00F3106D" w:rsidRPr="00F3106D" w:rsidRDefault="00F3106D" w:rsidP="00B86BEF">
      <w:pPr>
        <w:widowControl/>
        <w:numPr>
          <w:ilvl w:val="1"/>
          <w:numId w:val="2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Disciplinary proceedings may be instituted against a student charged with conduct that potentially violates both the criminal law and this Student Conduct Code (that is, if both possible violations result from the same factual situation) without regard to pending of civil or criminal litigation. If a criminal investigation and/or prosecution results from the same factual situation, proceedings under this Student Conduct Code may be carried out prior to, simultaneously with, or following civil or criminal proceedings off campus at the discretion of the college official responsible for administration of the Student Conduct Code. Determinations made or sanctions imposed under this Student Conduct Code shall not be subject to change because criminal charges arising out of the same facts giving rise to violation of college rules were dismissed, reduced, or resolved in favor of or against the criminal law defendant.</w:t>
      </w:r>
    </w:p>
    <w:p w14:paraId="040622EF" w14:textId="77777777" w:rsidR="00F3106D" w:rsidRPr="00F3106D" w:rsidRDefault="00F3106D" w:rsidP="00B86BEF">
      <w:pPr>
        <w:widowControl/>
        <w:numPr>
          <w:ilvl w:val="1"/>
          <w:numId w:val="23"/>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When a student is charged by federal, state or local authorities with a violation of law, the college will not request or agree to special consideration for that individual because of their status as a student. If the alleged offense is also being processed under this Student Conduct Code, however, the college may advise off campus authorities of the existence of this Student Conduct Code and of how such matters will be handled internally within the college community. The college will cooperate fully with the law enforcement and other agencies in the enforcement of criminal law on campus and in the conditions imposed by criminal courts for the rehabilitation of student violators. Individual students and faculty members, acting within their personal capacities, remain free to interact with governmental representatives as they deem appropriate.</w:t>
      </w:r>
    </w:p>
    <w:p w14:paraId="7A76E351" w14:textId="77777777" w:rsidR="00F3106D" w:rsidRPr="00F3106D" w:rsidRDefault="00F3106D" w:rsidP="00F3106D">
      <w:pPr>
        <w:widowControl/>
        <w:shd w:val="clear" w:color="auto" w:fill="FFFFFF"/>
        <w:autoSpaceDE/>
        <w:autoSpaceDN/>
        <w:spacing w:before="330" w:after="165"/>
        <w:outlineLvl w:val="2"/>
        <w:rPr>
          <w:rFonts w:asciiTheme="minorHAnsi" w:eastAsia="Times New Roman" w:hAnsiTheme="minorHAnsi" w:cstheme="minorHAnsi"/>
          <w:b/>
          <w:bCs/>
          <w:color w:val="333333"/>
        </w:rPr>
      </w:pPr>
      <w:bookmarkStart w:id="125" w:name="_Toc62039712"/>
      <w:r w:rsidRPr="00F3106D">
        <w:rPr>
          <w:rFonts w:asciiTheme="minorHAnsi" w:eastAsia="Times New Roman" w:hAnsiTheme="minorHAnsi" w:cstheme="minorHAnsi"/>
          <w:b/>
          <w:bCs/>
          <w:color w:val="333333"/>
        </w:rPr>
        <w:t>Article IV: Student Conduct Code Procedures</w:t>
      </w:r>
      <w:bookmarkEnd w:id="125"/>
    </w:p>
    <w:p w14:paraId="3DFB98FB" w14:textId="77777777" w:rsidR="00F3106D" w:rsidRPr="00F3106D" w:rsidRDefault="00F3106D" w:rsidP="00B86BEF">
      <w:pPr>
        <w:widowControl/>
        <w:numPr>
          <w:ilvl w:val="0"/>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Charges and Student Conduct Board Hearings</w:t>
      </w:r>
    </w:p>
    <w:p w14:paraId="7828A714"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Any member of the college community may file charges against a student for violations of this Student Conduct Code. A charge shall be prepared in writing and directed to the Student Conduct Administrator. Any charge should be submitted as soon as possible after the event takes place, preferably within thirty (30) days following the incident. </w:t>
      </w:r>
    </w:p>
    <w:p w14:paraId="4A9E988F"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Both the Complainant and the Respondent (the accused) shall have the right to be assisted by an Advisor of their choosing. A party who elects to be assisted by an Advisor must notify the Student Conduct Administrator of the name and contact information of the Advisor not less than two (2) days before the scheduled hearing. The Advisor must be a member of the college community and may not be an attorney. Both the Complainant and the Respondent (accused) are responsible for presenting their own information. Therefore, Advisors are not permitted to speak or participate directly in any Student Conduct Board hearing before a Student Conduct Board.</w:t>
      </w:r>
    </w:p>
    <w:p w14:paraId="414F8E2D"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Misconduct that would fall under the jurisdiction of 5.1.16, meaning it alleges sexual harassment, discrimination, sexual assault, dating/domestic violence, or stalking should be forwarded to the Title IX Coordinator for a jurisdictional review. In such cases where the conduct alleged does not meet the definition of sexual harassment, as outlined in the Title IX Regulations (and MCCCD policy 5.1.16) or is otherwise subject to mandatory or discretionary dismissal, the alleged conduct will be referred back to the Student Conduct Code for investigation and adjudication.  </w:t>
      </w:r>
    </w:p>
    <w:p w14:paraId="240E213A"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Student Conduct Administrator shall conduct a prompt, thorough, and impartial investigation to determine if the charges have merit. After the investigation, but prior to the convening of a Student Conduct Board Hearing, the Student Conduct Administrator will determine whether the parties mutually agree to dispose of the matter in a way that is acceptable to the Student Conduct Administrator. If there is mutual consent to resolve the matter, such disposition shall be final and there shall be no appeal afforded either party. If the charges cannot be disposed of by mutual consent, the Student Conduct Administrator will convene the Student Conduct Board. If the student admits violating institutional rules, but sanctions are not agreed to, the hearing shall be limited to determining the appropriate sanction(s). </w:t>
      </w:r>
    </w:p>
    <w:p w14:paraId="4D1D6F7B"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All charges shall be presented to the accused student in written form. The Student Conduct Administrator will provide written notice of the time, date, and location of the student conduct hearing. The notice will describe the evidence of alleged misconduct, the code provisions violated, and the possible sanctions. The student conduct hearing notice, plus a copy of this code, shall be provided to the student accused of misconduct no less than five (5) workdays before the hearing date. The hearing will be held no more than fifteen (15) workdays after the student has been notified unless the Student Conduct Administrator extends the deadline for good cause in their sole discretion.</w:t>
      </w:r>
    </w:p>
    <w:p w14:paraId="7D4AB179"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Hearings shall be conducted by a Student Conduct Board according to the following guidelines, except as provided by Article IV 1.I below:</w:t>
      </w:r>
    </w:p>
    <w:p w14:paraId="35876F76"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Student Conduct Board hearings normally shall be conducted in private.</w:t>
      </w:r>
    </w:p>
    <w:p w14:paraId="27CBC920"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Complainant, Respondent (accused), and their Advisors, if any, shall be allowed to attend the entire portion of the Student Conduct Board hearing at which information is received (excluding deliberations). Admission of any person (beyond the Parties and their Advisors) to the hearing shall be at the discretion of the Student Conduct Board and/or its Student Conduct Administrator.</w:t>
      </w:r>
    </w:p>
    <w:p w14:paraId="4FEFA07F"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In Student Conduct Board hearings involving more than one accused student, the Student Conduct Administrator, in their discretion, may permit the Student Conduct Board hearing concerning each student to be conducted either separately or jointly.</w:t>
      </w:r>
    </w:p>
    <w:p w14:paraId="36ED1A1B"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Complainant, Respondent (accused), and the Student Conduct Board may arrange for witnesses to present pertinent information to the Student Conduct Board. The Student Conduct Administrator will try to arrange the attendance of possible witnesses who are members of the college community, if reasonably possible, and who are identified by the Complainant and/or Respondent (accused) at least two (2) days prior to the Student Conduct Board hearing. Witnesses will provide information to and answer questions from the Student Conduct Board. Questions may be suggested by the Respondent (accused) and/or Complainant to be answered by each other or by other witnesses. This will be conducted by the Student Conduct Board with such questions directed to the Chair, rather than to the witness directly. This method is used to preserve the educational tone of the hearing and to avoid creation of an adversarial environment. Questions of whether potential information will be received shall be resolved in the discretion of the Chair of the Student Conduct Board.</w:t>
      </w:r>
    </w:p>
    <w:p w14:paraId="410F3BD9"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Student Conduct Administrator will present the information they received.</w:t>
      </w:r>
    </w:p>
    <w:p w14:paraId="0077DCF6"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Pertinent records, exhibits, and written statements may be accepted as information for consideration by a Student Conduct Board at the discretion of the Chair.</w:t>
      </w:r>
    </w:p>
    <w:p w14:paraId="116476C7"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All procedural questions are subject to the final decision of the Chair of the Student Conduct Board.</w:t>
      </w:r>
    </w:p>
    <w:p w14:paraId="562D669E"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After the portion of the Student Conduct Board hearing concludes in which all pertinent information has been received, the Student Conduct Board shall determine (by majority vote if the Student Conduct Board consists of more than one person) whether the accused student violated the section of this Student Conduct Code which the student is charged with violating.</w:t>
      </w:r>
    </w:p>
    <w:p w14:paraId="26C694D4" w14:textId="77777777" w:rsidR="00F3106D" w:rsidRPr="00F3106D" w:rsidRDefault="00F3106D" w:rsidP="00B86BEF">
      <w:pPr>
        <w:widowControl/>
        <w:numPr>
          <w:ilvl w:val="2"/>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Student Conduct Board's determination shall be made on the basis of whether it is more likely than not that the accused student violated this Student Conduct Code (preponderance of the evidence).</w:t>
      </w:r>
    </w:p>
    <w:p w14:paraId="2B484782"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There shall be a single verbatim record, such as a tape recording, of all Student Conduct Board hearings before a Student Conduct Board (not including deliberations). The record shall be the property of the District.</w:t>
      </w:r>
    </w:p>
    <w:p w14:paraId="0EEC0C70"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No student may be found to have violated this Student Conduct Code simply because the student failed to appear before a Student Conduct Board. In all cases, the evidence and support of the charges shall be presented and considered.</w:t>
      </w:r>
    </w:p>
    <w:p w14:paraId="10A5DFBC" w14:textId="77777777" w:rsidR="00F3106D" w:rsidRPr="00F3106D" w:rsidRDefault="00F3106D" w:rsidP="00B86BEF">
      <w:pPr>
        <w:widowControl/>
        <w:numPr>
          <w:ilvl w:val="1"/>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Student Conduct Board may accommodate concerns for the personal safety, well-being, and/or fears of confrontation of the Complainant, Respondent (accused), and/or other witness during the hearing by providing separate facilities, by using a visual screen, and/or by permitting participation by telephone, videophone, closed circuit television, video conferencing, videotape, audio tape, written statement, or other means, where and as determined in the sole judgment of the college official responsible for administration of the Student Conduct Code.</w:t>
      </w:r>
    </w:p>
    <w:p w14:paraId="4684E7DE" w14:textId="77777777" w:rsidR="00F3106D" w:rsidRPr="00F3106D" w:rsidRDefault="00F3106D" w:rsidP="00B86BEF">
      <w:pPr>
        <w:widowControl/>
        <w:numPr>
          <w:ilvl w:val="0"/>
          <w:numId w:val="24"/>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Sanctions</w:t>
      </w:r>
    </w:p>
    <w:p w14:paraId="73C00ECE" w14:textId="77777777" w:rsidR="00F3106D" w:rsidRPr="00F3106D" w:rsidRDefault="00F3106D" w:rsidP="00B86BEF">
      <w:pPr>
        <w:widowControl/>
        <w:numPr>
          <w:ilvl w:val="1"/>
          <w:numId w:val="25"/>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following sanctions may be imposed upon any student found to have violated the Student Conduct Code:</w:t>
      </w:r>
    </w:p>
    <w:p w14:paraId="2A04E8E7"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Warning</w:t>
      </w:r>
      <w:r w:rsidRPr="00F3106D">
        <w:rPr>
          <w:rFonts w:asciiTheme="minorHAnsi" w:eastAsia="Times New Roman" w:hAnsiTheme="minorHAnsi" w:cstheme="minorHAnsi"/>
          <w:color w:val="333333"/>
        </w:rPr>
        <w:t> - a written notice to the student that the student is violating or has violated institutional rules or regulations.</w:t>
      </w:r>
    </w:p>
    <w:p w14:paraId="1967A755"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proofErr w:type="spellStart"/>
      <w:r w:rsidRPr="00F3106D">
        <w:rPr>
          <w:rFonts w:asciiTheme="minorHAnsi" w:eastAsia="Times New Roman" w:hAnsiTheme="minorHAnsi" w:cstheme="minorHAnsi"/>
          <w:b/>
          <w:bCs/>
          <w:color w:val="333333"/>
        </w:rPr>
        <w:t>Proba</w:t>
      </w:r>
      <w:proofErr w:type="spellEnd"/>
      <w:r w:rsidRPr="00F3106D">
        <w:rPr>
          <w:rFonts w:asciiTheme="minorHAnsi" w:eastAsia="Times New Roman" w:hAnsiTheme="minorHAnsi" w:cstheme="minorHAnsi"/>
          <w:b/>
          <w:bCs/>
          <w:color w:val="333333"/>
        </w:rPr>
        <w:t>​</w:t>
      </w:r>
      <w:proofErr w:type="spellStart"/>
      <w:r w:rsidRPr="00F3106D">
        <w:rPr>
          <w:rFonts w:asciiTheme="minorHAnsi" w:eastAsia="Times New Roman" w:hAnsiTheme="minorHAnsi" w:cstheme="minorHAnsi"/>
          <w:b/>
          <w:bCs/>
          <w:color w:val="333333"/>
        </w:rPr>
        <w:t>tion</w:t>
      </w:r>
      <w:proofErr w:type="spellEnd"/>
      <w:r w:rsidRPr="00F3106D">
        <w:rPr>
          <w:rFonts w:asciiTheme="minorHAnsi" w:eastAsia="Times New Roman" w:hAnsiTheme="minorHAnsi" w:cstheme="minorHAnsi"/>
          <w:color w:val="333333"/>
        </w:rPr>
        <w:t> - a written reprimand for violation of specified rules or regulations. Probation is for a designated period of time and includes the probability of more severe disciplinary sanctions if the student is found to violate any institutional rules or regulation(s) during the probationary period.</w:t>
      </w:r>
    </w:p>
    <w:p w14:paraId="388B314F"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Loss of Privileges</w:t>
      </w:r>
      <w:r w:rsidRPr="00F3106D">
        <w:rPr>
          <w:rFonts w:asciiTheme="minorHAnsi" w:eastAsia="Times New Roman" w:hAnsiTheme="minorHAnsi" w:cstheme="minorHAnsi"/>
          <w:color w:val="333333"/>
        </w:rPr>
        <w:t> - denial of specified privileges for a designated period of time.</w:t>
      </w:r>
    </w:p>
    <w:p w14:paraId="4EEF7DD6"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Restitution</w:t>
      </w:r>
      <w:r w:rsidRPr="00F3106D">
        <w:rPr>
          <w:rFonts w:asciiTheme="minorHAnsi" w:eastAsia="Times New Roman" w:hAnsiTheme="minorHAnsi" w:cstheme="minorHAnsi"/>
          <w:color w:val="333333"/>
        </w:rPr>
        <w:t> - compensation for loss, damage or injury. This may take the form of appropriate service and/or monetary or material replacement.</w:t>
      </w:r>
    </w:p>
    <w:p w14:paraId="54BB6849"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Discretionary Sanctions</w:t>
      </w:r>
      <w:r w:rsidRPr="00F3106D">
        <w:rPr>
          <w:rFonts w:asciiTheme="minorHAnsi" w:eastAsia="Times New Roman" w:hAnsiTheme="minorHAnsi" w:cstheme="minorHAnsi"/>
          <w:color w:val="333333"/>
        </w:rPr>
        <w:t> - work assignments, essays, service to the college, or other related discretionary assignments. (Such assignments must have the prior approval of the Student Conduct Administrator.)</w:t>
      </w:r>
    </w:p>
    <w:p w14:paraId="349CA7CA"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College Suspension</w:t>
      </w:r>
      <w:r w:rsidRPr="00F3106D">
        <w:rPr>
          <w:rFonts w:asciiTheme="minorHAnsi" w:eastAsia="Times New Roman" w:hAnsiTheme="minorHAnsi" w:cstheme="minorHAnsi"/>
          <w:color w:val="333333"/>
        </w:rPr>
        <w:t> - separation of the student from all the colleges in the District for a definite period of time, after which the student is eligible to return. Conditions for readmission may be specified. Suspension from one college means a suspension from all colleges in the District. </w:t>
      </w:r>
    </w:p>
    <w:p w14:paraId="78DDC01A" w14:textId="77777777" w:rsidR="00F3106D" w:rsidRPr="00F3106D" w:rsidRDefault="00F3106D" w:rsidP="00B86BEF">
      <w:pPr>
        <w:widowControl/>
        <w:numPr>
          <w:ilvl w:val="2"/>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College Expulsion</w:t>
      </w:r>
      <w:r w:rsidRPr="00F3106D">
        <w:rPr>
          <w:rFonts w:asciiTheme="minorHAnsi" w:eastAsia="Times New Roman" w:hAnsiTheme="minorHAnsi" w:cstheme="minorHAnsi"/>
          <w:color w:val="333333"/>
        </w:rPr>
        <w:t> - permanent separation of the student from all the colleges in the District.</w:t>
      </w:r>
    </w:p>
    <w:p w14:paraId="6E1FAFD6" w14:textId="77777777" w:rsidR="00F3106D" w:rsidRPr="00F3106D" w:rsidRDefault="00F3106D" w:rsidP="00B86BEF">
      <w:pPr>
        <w:widowControl/>
        <w:numPr>
          <w:ilvl w:val="1"/>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More than one of the sanctions listed above may be imposed for any single violation.</w:t>
      </w:r>
    </w:p>
    <w:p w14:paraId="50A99176" w14:textId="77777777" w:rsidR="00F3106D" w:rsidRPr="00F3106D" w:rsidRDefault="00F3106D" w:rsidP="00B86BEF">
      <w:pPr>
        <w:widowControl/>
        <w:numPr>
          <w:ilvl w:val="1"/>
          <w:numId w:val="26"/>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Disciplinary sanctions are part of a student’s educational record. Cases involving the imposition of sanctions other than suspension or expulsion shall be expunged from the student's confidential record seven (7) years after final disposition of the case. In situations involving both a Respondent student(s) (or group or organization) and a student(s) Complaint, the records of the process and of the sanctions imposed, if any, shall be considered to be the education records of both the Respondent (accused(s)) and the Complaint(s).</w:t>
      </w:r>
    </w:p>
    <w:p w14:paraId="143E4B4A" w14:textId="77777777" w:rsidR="00F3106D" w:rsidRPr="00F3106D" w:rsidRDefault="00F3106D" w:rsidP="00B86BEF">
      <w:pPr>
        <w:widowControl/>
        <w:numPr>
          <w:ilvl w:val="1"/>
          <w:numId w:val="26"/>
        </w:numPr>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The following sanctions may be imposed upon groups or organizations:</w:t>
      </w:r>
    </w:p>
    <w:p w14:paraId="34DB0D2E" w14:textId="77777777" w:rsidR="00F3106D" w:rsidRPr="00F3106D" w:rsidRDefault="00F3106D" w:rsidP="00B86BEF">
      <w:pPr>
        <w:widowControl/>
        <w:numPr>
          <w:ilvl w:val="2"/>
          <w:numId w:val="2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Those sanctions listed above in Article IV 2. A. 1 through 4.</w:t>
      </w:r>
    </w:p>
    <w:p w14:paraId="5295797F" w14:textId="77777777" w:rsidR="00F3106D" w:rsidRPr="00F3106D" w:rsidRDefault="00F3106D" w:rsidP="00B86BEF">
      <w:pPr>
        <w:widowControl/>
        <w:numPr>
          <w:ilvl w:val="2"/>
          <w:numId w:val="2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Loss of selected rights and privileges for a specified period of time.</w:t>
      </w:r>
    </w:p>
    <w:p w14:paraId="4B62EA88" w14:textId="77777777" w:rsidR="00F3106D" w:rsidRPr="00F3106D" w:rsidRDefault="00F3106D" w:rsidP="00B86BEF">
      <w:pPr>
        <w:widowControl/>
        <w:numPr>
          <w:ilvl w:val="2"/>
          <w:numId w:val="2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Deactivation - loss of all privileges, including college recognition for a designated period of time.</w:t>
      </w:r>
    </w:p>
    <w:p w14:paraId="2CCC44BD" w14:textId="77777777" w:rsidR="00F3106D" w:rsidRPr="00F3106D" w:rsidRDefault="00F3106D" w:rsidP="00B86BEF">
      <w:pPr>
        <w:widowControl/>
        <w:numPr>
          <w:ilvl w:val="1"/>
          <w:numId w:val="2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In each case in which a Student Conduct Board determines that a student and/or group or organization has violated the Student Conduct Code, the sanction(s) shall be determined and imposed by the Student Conduct Administrator. In cases in which persons other than, or in addition to, the Student Conduct Administrator have been authorized to serve as the Student Conduct Board, the recommendation of the Student Conduct Board shall be considered by the Student Conduct Administrator in determining and imposing sanctions. The Student Conduct Administrator is not limited to sanctions recommended by members of the Student Conduct Board. Following the Student Conduct Board hearing, the Student Conduct Board and the Student Conduct Administrator shall advise the accused student, group and/or organization (and a complaining student who believes they were the victim of another student's conduct) in writing of its determination and of the sanction(s) imposed, if any.</w:t>
      </w:r>
    </w:p>
    <w:p w14:paraId="3375DEA1" w14:textId="77777777" w:rsidR="00F3106D" w:rsidRPr="00F3106D" w:rsidRDefault="00F3106D" w:rsidP="00B86BEF">
      <w:pPr>
        <w:widowControl/>
        <w:numPr>
          <w:ilvl w:val="0"/>
          <w:numId w:val="27"/>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Emergency Suspension</w:t>
      </w:r>
      <w:r w:rsidRPr="00F3106D">
        <w:rPr>
          <w:rFonts w:asciiTheme="minorHAnsi" w:eastAsia="Times New Roman" w:hAnsiTheme="minorHAnsi" w:cstheme="minorHAnsi"/>
          <w:color w:val="333333"/>
        </w:rPr>
        <w:br/>
        <w:t>If a student’s actions pose an immediate threat or danger to any member of the college community or the educational processes, a college official responsible for administering the Student Conduct Code may immediately suspend or alter the rights of a student pending the outcome of the investigation and the Student Conduct Board hearing. Scheduling the hearing shall not preclude resolution of the matter through mediation or any other dispute resolution process as long as such resolution occurs before the Student Conduct Board hearing commences. The decision will be based on whether the continued presence of the student on the college campus reasonably poses a threat to the physical or emotional condition and well-being of any individual, including the student, or for reasons relating to the safety and welfare of any college property, or any college function. When an emergency suspension is imposed, the Student Conduct Administrator will seek to resolve the complaint at the earliest possible date. This suspension is not a sanction but an effort to protect people and property and prevent disruption of college operations.</w:t>
      </w:r>
    </w:p>
    <w:p w14:paraId="4BEA8368" w14:textId="77777777" w:rsidR="00F3106D" w:rsidRPr="00F3106D" w:rsidRDefault="00F3106D" w:rsidP="00F3106D">
      <w:pPr>
        <w:widowControl/>
        <w:shd w:val="clear" w:color="auto" w:fill="FFFFFF"/>
        <w:autoSpaceDE/>
        <w:autoSpaceDN/>
        <w:spacing w:after="165" w:line="384" w:lineRule="atLeast"/>
        <w:ind w:left="720"/>
        <w:rPr>
          <w:rFonts w:asciiTheme="minorHAnsi" w:eastAsia="Times New Roman" w:hAnsiTheme="minorHAnsi" w:cstheme="minorHAnsi"/>
          <w:color w:val="333333"/>
        </w:rPr>
      </w:pPr>
      <w:r w:rsidRPr="00F3106D">
        <w:rPr>
          <w:rFonts w:asciiTheme="minorHAnsi" w:eastAsia="Times New Roman" w:hAnsiTheme="minorHAnsi" w:cstheme="minorHAnsi"/>
          <w:color w:val="333333"/>
        </w:rPr>
        <w:t xml:space="preserve">In imposing an emergency suspension, the college official responsible for administration of the Student Conduct Code may direct that the student immediately </w:t>
      </w:r>
      <w:proofErr w:type="gramStart"/>
      <w:r w:rsidRPr="00F3106D">
        <w:rPr>
          <w:rFonts w:asciiTheme="minorHAnsi" w:eastAsia="Times New Roman" w:hAnsiTheme="minorHAnsi" w:cstheme="minorHAnsi"/>
          <w:color w:val="333333"/>
        </w:rPr>
        <w:t>leave</w:t>
      </w:r>
      <w:proofErr w:type="gramEnd"/>
      <w:r w:rsidRPr="00F3106D">
        <w:rPr>
          <w:rFonts w:asciiTheme="minorHAnsi" w:eastAsia="Times New Roman" w:hAnsiTheme="minorHAnsi" w:cstheme="minorHAnsi"/>
          <w:color w:val="333333"/>
        </w:rPr>
        <w:t xml:space="preserve"> the college premises and may further direct the student not to return until contacted by that official. An accused student shall be in violation of this policy regardless of whether the person who is the object of the threat observes or receives it, as long as a reasonable person would interpret the communication, conduct or gesture as a serious expression of intent to harm.</w:t>
      </w:r>
    </w:p>
    <w:p w14:paraId="7EBFFA1B" w14:textId="77777777" w:rsidR="00F3106D" w:rsidRPr="00F3106D" w:rsidRDefault="00F3106D" w:rsidP="00B86BEF">
      <w:pPr>
        <w:widowControl/>
        <w:numPr>
          <w:ilvl w:val="0"/>
          <w:numId w:val="27"/>
        </w:numPr>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Administrative Hold</w:t>
      </w:r>
      <w:r w:rsidRPr="00F3106D">
        <w:rPr>
          <w:rFonts w:asciiTheme="minorHAnsi" w:eastAsia="Times New Roman" w:hAnsiTheme="minorHAnsi" w:cstheme="minorHAnsi"/>
          <w:color w:val="333333"/>
        </w:rPr>
        <w:br/>
        <w:t>The Student Conduct Administrator may place a temporary administrative hold preventing an accused student’s registration, transcript release, or graduation if it is necessary to secure the student’s cooperation in the investigation or compliance with a direction. This hold is not a sanction but a necessary step to resolve the complaint promptly.</w:t>
      </w:r>
    </w:p>
    <w:p w14:paraId="25EAC908" w14:textId="77777777" w:rsidR="00F3106D" w:rsidRPr="00F3106D" w:rsidRDefault="00F3106D" w:rsidP="00B86BEF">
      <w:pPr>
        <w:widowControl/>
        <w:numPr>
          <w:ilvl w:val="0"/>
          <w:numId w:val="27"/>
        </w:numPr>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Academic Consequences</w:t>
      </w:r>
      <w:r w:rsidRPr="00F3106D">
        <w:rPr>
          <w:rFonts w:asciiTheme="minorHAnsi" w:eastAsia="Times New Roman" w:hAnsiTheme="minorHAnsi" w:cstheme="minorHAnsi"/>
          <w:color w:val="333333"/>
        </w:rPr>
        <w:br/>
        <w:t>Violations of the student conduct code can have academic consequences if the violation also constitutes failure to meet standards of performance or professionalism set by the instructor or the program, or if it constitutes cheating, plagiarism, falsification of data, or other forms of academic dishonesty. The instructor may award a failing grade for the assignment or the course in such cases, and the program faculty may decide that the student is ineligible to continue in the program. Academic consequences are determined by the faculty and academic administration, and are not dependent on the decisions of the Student Conduct Board, the Appeals Board, or the Student Conduct Administrator.</w:t>
      </w:r>
    </w:p>
    <w:p w14:paraId="3B2F0F0C" w14:textId="77777777" w:rsidR="00F3106D" w:rsidRPr="00F3106D" w:rsidRDefault="00F3106D" w:rsidP="00B86BEF">
      <w:pPr>
        <w:widowControl/>
        <w:numPr>
          <w:ilvl w:val="0"/>
          <w:numId w:val="27"/>
        </w:numPr>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Appeals Regarding Student Code of Conduct</w:t>
      </w:r>
    </w:p>
    <w:p w14:paraId="176122B8" w14:textId="77777777" w:rsidR="00F3106D" w:rsidRPr="00F3106D" w:rsidRDefault="00F3106D" w:rsidP="00B86BEF">
      <w:pPr>
        <w:widowControl/>
        <w:numPr>
          <w:ilvl w:val="1"/>
          <w:numId w:val="2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 decision reached by the Student Conduct Board judicial body or a sanction imposed by the Student Conduct Administrator may be appealed by accused students or complainants to an Appellate Board within five (5) days of receipt of the decision. Such appeals shall be in writing and shall be delivered to the Student Conduct Administrator.</w:t>
      </w:r>
    </w:p>
    <w:p w14:paraId="047D9AC7" w14:textId="77777777" w:rsidR="00F3106D" w:rsidRPr="00F3106D" w:rsidRDefault="00F3106D" w:rsidP="00B86BEF">
      <w:pPr>
        <w:widowControl/>
        <w:numPr>
          <w:ilvl w:val="1"/>
          <w:numId w:val="28"/>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Except as required to explain on the basis of new information, an appeal shall be limited to the review of the verbatim record of the Student Conduct Board hearing and supporting documents for one or more of the following purposes:</w:t>
      </w:r>
    </w:p>
    <w:p w14:paraId="61A78507" w14:textId="77777777" w:rsidR="00F3106D" w:rsidRPr="00F3106D" w:rsidRDefault="00F3106D" w:rsidP="00B86BEF">
      <w:pPr>
        <w:widowControl/>
        <w:numPr>
          <w:ilvl w:val="2"/>
          <w:numId w:val="2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To determine whether the Student Conduct Board hearing was conducted fairly in light of the charges and information presented, and in conformity with prescribed procedures giving the complainant a reasonable opportunity to prepare and present information that the Student Conduct Code was violated, and giving the accused student a reasonable opportunity to prepare and to present a response to those allegations. Deviations from designated procedures will not be a basis for sustaining an appeal unless significant prejudice results.</w:t>
      </w:r>
    </w:p>
    <w:p w14:paraId="72A75B58" w14:textId="77777777" w:rsidR="00F3106D" w:rsidRPr="00F3106D" w:rsidRDefault="00F3106D" w:rsidP="00B86BEF">
      <w:pPr>
        <w:widowControl/>
        <w:numPr>
          <w:ilvl w:val="2"/>
          <w:numId w:val="2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To consider new information, sufficient to alter a decision or other relevant facts not brought out in the original hearing, because such information and/or facts were not known to the person appealing at the time of the original Student Conduct Board hearing.</w:t>
      </w:r>
    </w:p>
    <w:p w14:paraId="19683E33" w14:textId="77777777" w:rsidR="00F3106D" w:rsidRPr="00F3106D" w:rsidRDefault="00F3106D" w:rsidP="00B86BEF">
      <w:pPr>
        <w:widowControl/>
        <w:numPr>
          <w:ilvl w:val="1"/>
          <w:numId w:val="29"/>
        </w:numPr>
        <w:shd w:val="clear" w:color="auto" w:fill="FFFFFF"/>
        <w:autoSpaceDE/>
        <w:autoSpaceDN/>
        <w:spacing w:before="100" w:beforeAutospacing="1" w:after="100" w:afterAutospacing="1"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If an appeal is upheld by the Appellate Board, the matter shall be returned to the original Student Conduct Board and Student Conduct Administrator for reopening of the Student Conduct Board hearing to allow reconsideration of the original determination and/or sanction(s). If an appeal is not upheld, the matter shall be considered final and binding upon all concerned.</w:t>
      </w:r>
    </w:p>
    <w:p w14:paraId="4F26EE7D" w14:textId="77777777" w:rsidR="00F3106D" w:rsidRPr="00F3106D" w:rsidRDefault="00F3106D" w:rsidP="00F3106D">
      <w:pPr>
        <w:widowControl/>
        <w:shd w:val="clear" w:color="auto" w:fill="FFFFFF"/>
        <w:autoSpaceDE/>
        <w:autoSpaceDN/>
        <w:spacing w:before="330" w:after="165"/>
        <w:outlineLvl w:val="2"/>
        <w:rPr>
          <w:rFonts w:asciiTheme="minorHAnsi" w:eastAsia="Times New Roman" w:hAnsiTheme="minorHAnsi" w:cstheme="minorHAnsi"/>
          <w:b/>
          <w:bCs/>
          <w:color w:val="333333"/>
        </w:rPr>
      </w:pPr>
      <w:bookmarkStart w:id="126" w:name="_Toc62039713"/>
      <w:r w:rsidRPr="00F3106D">
        <w:rPr>
          <w:rFonts w:asciiTheme="minorHAnsi" w:eastAsia="Times New Roman" w:hAnsiTheme="minorHAnsi" w:cstheme="minorHAnsi"/>
          <w:b/>
          <w:bCs/>
          <w:color w:val="333333"/>
        </w:rPr>
        <w:t>Article V: Interpretation and Revision</w:t>
      </w:r>
      <w:bookmarkEnd w:id="126"/>
    </w:p>
    <w:p w14:paraId="23980196" w14:textId="77777777" w:rsidR="00F3106D" w:rsidRPr="00F3106D" w:rsidRDefault="00F3106D" w:rsidP="00F3106D">
      <w:pPr>
        <w:widowControl/>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color w:val="333333"/>
        </w:rPr>
        <w:t>Any question of interpretation regarding the Student Conduct Code shall be referred to the college official responsible for administration of the Student Conduct Code for final determination.</w:t>
      </w:r>
    </w:p>
    <w:p w14:paraId="1981989C" w14:textId="77777777" w:rsidR="00F3106D" w:rsidRPr="00F3106D" w:rsidRDefault="00F3106D" w:rsidP="00F3106D">
      <w:pPr>
        <w:widowControl/>
        <w:shd w:val="clear" w:color="auto" w:fill="FFFFFF"/>
        <w:autoSpaceDE/>
        <w:autoSpaceDN/>
        <w:spacing w:after="165" w:line="384" w:lineRule="atLeast"/>
        <w:rPr>
          <w:rFonts w:asciiTheme="minorHAnsi" w:eastAsia="Times New Roman" w:hAnsiTheme="minorHAnsi" w:cstheme="minorHAnsi"/>
          <w:color w:val="333333"/>
        </w:rPr>
      </w:pPr>
      <w:r w:rsidRPr="00F3106D">
        <w:rPr>
          <w:rFonts w:asciiTheme="minorHAnsi" w:eastAsia="Times New Roman" w:hAnsiTheme="minorHAnsi" w:cstheme="minorHAnsi"/>
          <w:b/>
          <w:bCs/>
          <w:color w:val="333333"/>
        </w:rPr>
        <w:t>AMENDED through Direct Approval by the Chancellor, August 11, 2020</w:t>
      </w:r>
      <w:r w:rsidRPr="00F3106D">
        <w:rPr>
          <w:rFonts w:asciiTheme="minorHAnsi" w:eastAsia="Times New Roman" w:hAnsiTheme="minorHAnsi" w:cstheme="minorHAnsi"/>
          <w:b/>
          <w:bCs/>
          <w:color w:val="333333"/>
        </w:rPr>
        <w:br/>
        <w:t>AMENDED through Direct Approval by the Executive Vice Chancellor and Provost, January 31, 2017</w:t>
      </w:r>
      <w:r w:rsidRPr="00F3106D">
        <w:rPr>
          <w:rFonts w:asciiTheme="minorHAnsi" w:eastAsia="Times New Roman" w:hAnsiTheme="minorHAnsi" w:cstheme="minorHAnsi"/>
          <w:b/>
          <w:bCs/>
          <w:color w:val="333333"/>
        </w:rPr>
        <w:br/>
        <w:t>AMENDED through the Administrative Regulation Process, March 25, 2013</w:t>
      </w:r>
      <w:r w:rsidRPr="00F3106D">
        <w:rPr>
          <w:rFonts w:asciiTheme="minorHAnsi" w:eastAsia="Times New Roman" w:hAnsiTheme="minorHAnsi" w:cstheme="minorHAnsi"/>
          <w:b/>
          <w:bCs/>
          <w:color w:val="333333"/>
        </w:rPr>
        <w:br/>
        <w:t>AMENDED through the Administrative Regulation Process, March 13, 2012</w:t>
      </w:r>
      <w:r w:rsidRPr="00F3106D">
        <w:rPr>
          <w:rFonts w:asciiTheme="minorHAnsi" w:eastAsia="Times New Roman" w:hAnsiTheme="minorHAnsi" w:cstheme="minorHAnsi"/>
          <w:b/>
          <w:bCs/>
          <w:color w:val="333333"/>
        </w:rPr>
        <w:br/>
        <w:t>AMENDED through the Administrative Regulation approval process, March 4, 2011</w:t>
      </w:r>
      <w:r w:rsidRPr="00F3106D">
        <w:rPr>
          <w:rFonts w:asciiTheme="minorHAnsi" w:eastAsia="Times New Roman" w:hAnsiTheme="minorHAnsi" w:cstheme="minorHAnsi"/>
          <w:b/>
          <w:bCs/>
          <w:color w:val="333333"/>
        </w:rPr>
        <w:br/>
        <w:t>AMENDED through the Administrative Regulation approval process, February 23, 2010</w:t>
      </w:r>
      <w:r w:rsidRPr="00F3106D">
        <w:rPr>
          <w:rFonts w:asciiTheme="minorHAnsi" w:eastAsia="Times New Roman" w:hAnsiTheme="minorHAnsi" w:cstheme="minorHAnsi"/>
          <w:b/>
          <w:bCs/>
          <w:color w:val="333333"/>
        </w:rPr>
        <w:br/>
        <w:t>ADOPTED through the Administrative Regulation approval process, June 24, 2002</w:t>
      </w:r>
    </w:p>
    <w:p w14:paraId="4F468766" w14:textId="4B7FAA8E" w:rsidR="00F3106D" w:rsidRDefault="00F3106D">
      <w:pPr>
        <w:sectPr w:rsidR="00F3106D">
          <w:pgSz w:w="12240" w:h="15840"/>
          <w:pgMar w:top="1500" w:right="1020" w:bottom="1500" w:left="1340" w:header="728" w:footer="1235" w:gutter="0"/>
          <w:cols w:space="720"/>
        </w:sectPr>
      </w:pPr>
    </w:p>
    <w:p w14:paraId="5FC539E1" w14:textId="77777777" w:rsidR="00287136" w:rsidRDefault="00287136">
      <w:pPr>
        <w:pStyle w:val="BodyText"/>
        <w:spacing w:before="9"/>
        <w:rPr>
          <w:b/>
          <w:sz w:val="9"/>
        </w:rPr>
      </w:pPr>
    </w:p>
    <w:p w14:paraId="2C4A672C" w14:textId="77777777" w:rsidR="00287136" w:rsidRPr="00FE3F24" w:rsidRDefault="007E60A1">
      <w:pPr>
        <w:pStyle w:val="Heading1"/>
        <w:ind w:left="15"/>
      </w:pPr>
      <w:bookmarkStart w:id="127" w:name="_Toc62039714"/>
      <w:r w:rsidRPr="00FE3F24">
        <w:t>Appendix I</w:t>
      </w:r>
      <w:bookmarkEnd w:id="127"/>
    </w:p>
    <w:p w14:paraId="3D64D52E" w14:textId="77777777" w:rsidR="00287136" w:rsidRPr="00FE3F24" w:rsidRDefault="007E60A1">
      <w:pPr>
        <w:pStyle w:val="Heading2"/>
        <w:ind w:left="423" w:right="752"/>
      </w:pPr>
      <w:bookmarkStart w:id="128" w:name="_Toc62039715"/>
      <w:r w:rsidRPr="00FE3F24">
        <w:t>Staff Policy Manual A-4 – Employment Standards</w:t>
      </w:r>
      <w:bookmarkEnd w:id="128"/>
    </w:p>
    <w:p w14:paraId="2D4F1B75" w14:textId="1D5B9C16" w:rsidR="00DA357F" w:rsidRDefault="00DA357F">
      <w:pPr>
        <w:rPr>
          <w:rFonts w:ascii="Times New Roman"/>
          <w:sz w:val="17"/>
        </w:rPr>
      </w:pPr>
      <w:r w:rsidRPr="00DA357F">
        <w:rPr>
          <w:rFonts w:ascii="Times New Roman"/>
          <w:noProof/>
          <w:sz w:val="17"/>
        </w:rPr>
        <w:drawing>
          <wp:inline distT="0" distB="0" distL="0" distR="0" wp14:anchorId="47164628" wp14:editId="5E7FC2FE">
            <wp:extent cx="5944430" cy="749722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4430" cy="7497221"/>
                    </a:xfrm>
                    <a:prstGeom prst="rect">
                      <a:avLst/>
                    </a:prstGeom>
                  </pic:spPr>
                </pic:pic>
              </a:graphicData>
            </a:graphic>
          </wp:inline>
        </w:drawing>
      </w:r>
    </w:p>
    <w:p w14:paraId="175BC767" w14:textId="77777777" w:rsidR="00DA357F" w:rsidRDefault="00DA357F">
      <w:pPr>
        <w:rPr>
          <w:rFonts w:ascii="Times New Roman"/>
          <w:sz w:val="17"/>
        </w:rPr>
      </w:pPr>
    </w:p>
    <w:p w14:paraId="1D2A7A4C" w14:textId="77777777" w:rsidR="00DA357F" w:rsidRDefault="00FE3F24">
      <w:pPr>
        <w:rPr>
          <w:rFonts w:ascii="Times New Roman"/>
          <w:sz w:val="17"/>
        </w:rPr>
      </w:pPr>
      <w:r>
        <w:rPr>
          <w:rFonts w:ascii="Times New Roman"/>
          <w:sz w:val="17"/>
        </w:rPr>
        <w:t xml:space="preserve">        </w:t>
      </w:r>
      <w:r w:rsidRPr="00FE3F24">
        <w:rPr>
          <w:rFonts w:ascii="Times New Roman"/>
          <w:noProof/>
          <w:sz w:val="17"/>
        </w:rPr>
        <w:drawing>
          <wp:inline distT="0" distB="0" distL="0" distR="0" wp14:anchorId="48B44CE8" wp14:editId="47F72BBC">
            <wp:extent cx="5582429" cy="75162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82429" cy="7516274"/>
                    </a:xfrm>
                    <a:prstGeom prst="rect">
                      <a:avLst/>
                    </a:prstGeom>
                  </pic:spPr>
                </pic:pic>
              </a:graphicData>
            </a:graphic>
          </wp:inline>
        </w:drawing>
      </w:r>
    </w:p>
    <w:p w14:paraId="520A5B9B" w14:textId="77777777" w:rsidR="00FE3F24" w:rsidRDefault="00FE3F24">
      <w:pPr>
        <w:rPr>
          <w:rFonts w:ascii="Times New Roman"/>
          <w:sz w:val="17"/>
        </w:rPr>
      </w:pPr>
    </w:p>
    <w:p w14:paraId="499B21BB" w14:textId="77777777" w:rsidR="00FE3F24" w:rsidRDefault="00FE3F24">
      <w:pPr>
        <w:rPr>
          <w:rFonts w:ascii="Times New Roman"/>
          <w:sz w:val="17"/>
        </w:rPr>
      </w:pPr>
    </w:p>
    <w:p w14:paraId="79927D42" w14:textId="77777777" w:rsidR="00FE3F24" w:rsidRDefault="00FE3F24">
      <w:pPr>
        <w:rPr>
          <w:rFonts w:ascii="Times New Roman"/>
          <w:sz w:val="17"/>
        </w:rPr>
      </w:pPr>
    </w:p>
    <w:p w14:paraId="319B9CB9" w14:textId="77777777" w:rsidR="00FE3F24" w:rsidRDefault="00FE3F24">
      <w:pPr>
        <w:rPr>
          <w:rFonts w:ascii="Times New Roman"/>
          <w:sz w:val="17"/>
        </w:rPr>
      </w:pPr>
    </w:p>
    <w:p w14:paraId="36A1706C" w14:textId="77777777" w:rsidR="00FE3F24" w:rsidRDefault="00FE3F24">
      <w:pPr>
        <w:rPr>
          <w:rFonts w:ascii="Times New Roman"/>
          <w:sz w:val="17"/>
        </w:rPr>
      </w:pPr>
    </w:p>
    <w:p w14:paraId="51A999F0" w14:textId="77777777" w:rsidR="00FE3F24" w:rsidRDefault="00FE3F24">
      <w:pPr>
        <w:rPr>
          <w:rFonts w:ascii="Times New Roman"/>
          <w:sz w:val="17"/>
        </w:rPr>
      </w:pPr>
      <w:r>
        <w:rPr>
          <w:rFonts w:ascii="Times New Roman"/>
          <w:sz w:val="17"/>
        </w:rPr>
        <w:t xml:space="preserve">       </w:t>
      </w:r>
      <w:r w:rsidRPr="00FE3F24">
        <w:rPr>
          <w:rFonts w:ascii="Times New Roman"/>
          <w:noProof/>
          <w:sz w:val="17"/>
        </w:rPr>
        <w:drawing>
          <wp:inline distT="0" distB="0" distL="0" distR="0" wp14:anchorId="3231F9A0" wp14:editId="42424930">
            <wp:extent cx="5572903" cy="746864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72903" cy="7468642"/>
                    </a:xfrm>
                    <a:prstGeom prst="rect">
                      <a:avLst/>
                    </a:prstGeom>
                  </pic:spPr>
                </pic:pic>
              </a:graphicData>
            </a:graphic>
          </wp:inline>
        </w:drawing>
      </w:r>
    </w:p>
    <w:p w14:paraId="361ECA04" w14:textId="77777777" w:rsidR="00FE3F24" w:rsidRDefault="00FE3F24">
      <w:pPr>
        <w:rPr>
          <w:rFonts w:ascii="Times New Roman"/>
          <w:sz w:val="17"/>
        </w:rPr>
      </w:pPr>
    </w:p>
    <w:p w14:paraId="5E4CE50E" w14:textId="77777777" w:rsidR="00FE3F24" w:rsidRDefault="00FE3F24">
      <w:pPr>
        <w:rPr>
          <w:rFonts w:ascii="Times New Roman"/>
          <w:sz w:val="17"/>
        </w:rPr>
      </w:pPr>
    </w:p>
    <w:p w14:paraId="51C74F19" w14:textId="77777777" w:rsidR="00FE3F24" w:rsidRDefault="00FE3F24">
      <w:pPr>
        <w:rPr>
          <w:rFonts w:ascii="Times New Roman"/>
          <w:sz w:val="17"/>
        </w:rPr>
      </w:pPr>
    </w:p>
    <w:p w14:paraId="32247395" w14:textId="77777777" w:rsidR="00FE3F24" w:rsidRDefault="00FE3F24">
      <w:pPr>
        <w:rPr>
          <w:rFonts w:ascii="Times New Roman"/>
          <w:sz w:val="17"/>
        </w:rPr>
      </w:pPr>
    </w:p>
    <w:p w14:paraId="40108F19" w14:textId="77777777" w:rsidR="00FE3F24" w:rsidRDefault="00FE3F24">
      <w:pPr>
        <w:rPr>
          <w:rFonts w:ascii="Times New Roman"/>
          <w:sz w:val="17"/>
        </w:rPr>
      </w:pPr>
    </w:p>
    <w:p w14:paraId="201B1A3C" w14:textId="77777777" w:rsidR="00FE3F24" w:rsidRDefault="00FE3F24">
      <w:pPr>
        <w:rPr>
          <w:rFonts w:ascii="Times New Roman"/>
          <w:sz w:val="17"/>
        </w:rPr>
      </w:pPr>
    </w:p>
    <w:p w14:paraId="490B36D7" w14:textId="77777777" w:rsidR="00FE3F24" w:rsidRDefault="00FE3F24">
      <w:pPr>
        <w:rPr>
          <w:rFonts w:ascii="Times New Roman"/>
          <w:sz w:val="17"/>
        </w:rPr>
      </w:pPr>
    </w:p>
    <w:p w14:paraId="4FC6C810" w14:textId="77777777" w:rsidR="00FE3F24" w:rsidRDefault="00FE3F24">
      <w:pPr>
        <w:rPr>
          <w:rFonts w:ascii="Times New Roman"/>
          <w:sz w:val="17"/>
        </w:rPr>
      </w:pPr>
      <w:r>
        <w:rPr>
          <w:rFonts w:ascii="Times New Roman"/>
          <w:sz w:val="17"/>
        </w:rPr>
        <w:t xml:space="preserve">     </w:t>
      </w:r>
      <w:r w:rsidRPr="00FE3F24">
        <w:rPr>
          <w:rFonts w:ascii="Times New Roman"/>
          <w:noProof/>
          <w:sz w:val="17"/>
        </w:rPr>
        <w:drawing>
          <wp:inline distT="0" distB="0" distL="0" distR="0" wp14:anchorId="76423B45" wp14:editId="65E8B9E7">
            <wp:extent cx="5744377" cy="7459116"/>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4377" cy="7459116"/>
                    </a:xfrm>
                    <a:prstGeom prst="rect">
                      <a:avLst/>
                    </a:prstGeom>
                  </pic:spPr>
                </pic:pic>
              </a:graphicData>
            </a:graphic>
          </wp:inline>
        </w:drawing>
      </w:r>
    </w:p>
    <w:p w14:paraId="5048FD64" w14:textId="77777777" w:rsidR="00FE3F24" w:rsidRDefault="00FE3F24">
      <w:pPr>
        <w:rPr>
          <w:rFonts w:ascii="Times New Roman"/>
          <w:sz w:val="17"/>
        </w:rPr>
      </w:pPr>
    </w:p>
    <w:p w14:paraId="4550A330" w14:textId="77777777" w:rsidR="00FE3F24" w:rsidRDefault="00FE3F24">
      <w:pPr>
        <w:rPr>
          <w:rFonts w:ascii="Times New Roman"/>
          <w:sz w:val="17"/>
        </w:rPr>
      </w:pPr>
    </w:p>
    <w:p w14:paraId="7F04144E" w14:textId="77777777" w:rsidR="00FE3F24" w:rsidRDefault="00FE3F24">
      <w:pPr>
        <w:rPr>
          <w:rFonts w:ascii="Times New Roman"/>
          <w:sz w:val="17"/>
        </w:rPr>
      </w:pPr>
    </w:p>
    <w:p w14:paraId="42E9C9A5" w14:textId="77777777" w:rsidR="00FE3F24" w:rsidRDefault="00FE3F24">
      <w:pPr>
        <w:rPr>
          <w:rFonts w:ascii="Times New Roman"/>
          <w:sz w:val="17"/>
        </w:rPr>
      </w:pPr>
    </w:p>
    <w:p w14:paraId="22EDC0FB" w14:textId="77777777" w:rsidR="00FE3F24" w:rsidRDefault="00FE3F24">
      <w:pPr>
        <w:rPr>
          <w:rFonts w:ascii="Times New Roman"/>
          <w:sz w:val="17"/>
        </w:rPr>
      </w:pPr>
    </w:p>
    <w:p w14:paraId="3E9E99E6" w14:textId="77777777" w:rsidR="00FE3F24" w:rsidRDefault="00FE3F24">
      <w:pPr>
        <w:rPr>
          <w:rFonts w:ascii="Times New Roman"/>
          <w:sz w:val="17"/>
        </w:rPr>
      </w:pPr>
      <w:r w:rsidRPr="00FE3F24">
        <w:rPr>
          <w:rFonts w:ascii="Times New Roman"/>
          <w:noProof/>
          <w:sz w:val="17"/>
        </w:rPr>
        <w:drawing>
          <wp:inline distT="0" distB="0" distL="0" distR="0" wp14:anchorId="0960D4F0" wp14:editId="62D5B315">
            <wp:extent cx="5982535" cy="16766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82535" cy="1676634"/>
                    </a:xfrm>
                    <a:prstGeom prst="rect">
                      <a:avLst/>
                    </a:prstGeom>
                  </pic:spPr>
                </pic:pic>
              </a:graphicData>
            </a:graphic>
          </wp:inline>
        </w:drawing>
      </w:r>
    </w:p>
    <w:p w14:paraId="6B5FF041" w14:textId="77777777" w:rsidR="00FE3F24" w:rsidRDefault="00FE3F24">
      <w:pPr>
        <w:rPr>
          <w:rFonts w:ascii="Times New Roman"/>
          <w:sz w:val="17"/>
        </w:rPr>
      </w:pPr>
    </w:p>
    <w:p w14:paraId="7C4FAC78" w14:textId="6582F0E2" w:rsidR="00FE3F24" w:rsidRDefault="00FE3F24">
      <w:pPr>
        <w:rPr>
          <w:rFonts w:ascii="Times New Roman"/>
          <w:sz w:val="17"/>
        </w:rPr>
        <w:sectPr w:rsidR="00FE3F24">
          <w:pgSz w:w="12240" w:h="15840"/>
          <w:pgMar w:top="1500" w:right="1020" w:bottom="1500" w:left="1340" w:header="728" w:footer="1235" w:gutter="0"/>
          <w:cols w:space="720"/>
        </w:sectPr>
      </w:pPr>
    </w:p>
    <w:p w14:paraId="17986FB5" w14:textId="77777777" w:rsidR="00287136" w:rsidRDefault="00287136">
      <w:pPr>
        <w:pStyle w:val="BodyText"/>
        <w:spacing w:before="3"/>
        <w:rPr>
          <w:rFonts w:ascii="Times New Roman"/>
          <w:b/>
          <w:sz w:val="24"/>
        </w:rPr>
      </w:pPr>
    </w:p>
    <w:p w14:paraId="4E022CD3" w14:textId="6077488D" w:rsidR="00287136" w:rsidRDefault="00287136">
      <w:pPr>
        <w:pStyle w:val="BodyText"/>
        <w:ind w:left="219"/>
        <w:rPr>
          <w:rFonts w:ascii="Times New Roman"/>
          <w:sz w:val="20"/>
        </w:rPr>
      </w:pPr>
    </w:p>
    <w:p w14:paraId="1F7D7732" w14:textId="77777777" w:rsidR="00287136" w:rsidRPr="00FE3F24" w:rsidRDefault="007E60A1">
      <w:pPr>
        <w:pStyle w:val="Heading1"/>
        <w:ind w:left="12"/>
      </w:pPr>
      <w:bookmarkStart w:id="129" w:name="_Toc62039716"/>
      <w:r w:rsidRPr="00FE3F24">
        <w:t>Appendix J</w:t>
      </w:r>
      <w:bookmarkEnd w:id="129"/>
    </w:p>
    <w:p w14:paraId="2B5272B6" w14:textId="77777777" w:rsidR="00287136" w:rsidRPr="00FE3F24" w:rsidRDefault="007E60A1">
      <w:pPr>
        <w:pStyle w:val="Heading2"/>
        <w:ind w:left="3"/>
      </w:pPr>
      <w:bookmarkStart w:id="130" w:name="_Toc62039717"/>
      <w:r w:rsidRPr="00FE3F24">
        <w:t>Staff Policy Manual A-18 – Drug Free Workplace</w:t>
      </w:r>
      <w:bookmarkEnd w:id="130"/>
    </w:p>
    <w:p w14:paraId="59FADB3A" w14:textId="666883A8" w:rsidR="00287136" w:rsidRDefault="00FE3F24">
      <w:pPr>
        <w:pStyle w:val="BodyText"/>
        <w:spacing w:before="3"/>
        <w:rPr>
          <w:rFonts w:ascii="Times New Roman"/>
          <w:b/>
        </w:rPr>
      </w:pPr>
      <w:r w:rsidRPr="00FE3F24">
        <w:rPr>
          <w:rFonts w:ascii="Times New Roman"/>
          <w:b/>
          <w:noProof/>
        </w:rPr>
        <w:drawing>
          <wp:inline distT="0" distB="0" distL="0" distR="0" wp14:anchorId="475E7F7C" wp14:editId="528FA7C3">
            <wp:extent cx="5982535" cy="717332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2535" cy="7173326"/>
                    </a:xfrm>
                    <a:prstGeom prst="rect">
                      <a:avLst/>
                    </a:prstGeom>
                  </pic:spPr>
                </pic:pic>
              </a:graphicData>
            </a:graphic>
          </wp:inline>
        </w:drawing>
      </w:r>
    </w:p>
    <w:p w14:paraId="07B9217B" w14:textId="77777777" w:rsidR="00287136" w:rsidRDefault="00287136">
      <w:pPr>
        <w:rPr>
          <w:rFonts w:ascii="Times New Roman"/>
        </w:rPr>
        <w:sectPr w:rsidR="00287136">
          <w:pgSz w:w="12240" w:h="15840"/>
          <w:pgMar w:top="1500" w:right="1020" w:bottom="1500" w:left="1340" w:header="728" w:footer="1235" w:gutter="0"/>
          <w:cols w:space="720"/>
        </w:sectPr>
      </w:pPr>
    </w:p>
    <w:p w14:paraId="64462441" w14:textId="77777777" w:rsidR="00287136" w:rsidRDefault="00287136">
      <w:pPr>
        <w:pStyle w:val="BodyText"/>
        <w:spacing w:before="4"/>
        <w:rPr>
          <w:rFonts w:ascii="Times New Roman"/>
          <w:b/>
          <w:sz w:val="10"/>
        </w:rPr>
      </w:pPr>
    </w:p>
    <w:p w14:paraId="71E9B0C5" w14:textId="77777777" w:rsidR="00287136" w:rsidRPr="00B529F5" w:rsidRDefault="007E60A1">
      <w:pPr>
        <w:pStyle w:val="Heading1"/>
        <w:ind w:left="15"/>
      </w:pPr>
      <w:bookmarkStart w:id="131" w:name="_Toc62039718"/>
      <w:r w:rsidRPr="00B529F5">
        <w:t>Appendix K</w:t>
      </w:r>
      <w:bookmarkEnd w:id="131"/>
    </w:p>
    <w:p w14:paraId="2D2F69A2" w14:textId="77777777" w:rsidR="00287136" w:rsidRPr="00B529F5" w:rsidRDefault="007E60A1">
      <w:pPr>
        <w:pStyle w:val="Heading2"/>
        <w:ind w:left="423" w:right="751"/>
      </w:pPr>
      <w:bookmarkStart w:id="132" w:name="_Toc62039719"/>
      <w:r w:rsidRPr="00B529F5">
        <w:t>Staff Policy Manual C-4 – Progressive Discipline</w:t>
      </w:r>
      <w:bookmarkEnd w:id="132"/>
    </w:p>
    <w:p w14:paraId="0EF42D44" w14:textId="6C23B49C" w:rsidR="00287136" w:rsidRDefault="00287136">
      <w:pPr>
        <w:pStyle w:val="BodyText"/>
        <w:rPr>
          <w:rFonts w:ascii="Times New Roman"/>
          <w:b/>
          <w:sz w:val="20"/>
        </w:rPr>
      </w:pPr>
    </w:p>
    <w:p w14:paraId="48795322" w14:textId="4D170FA5" w:rsidR="00287136" w:rsidRDefault="00B529F5">
      <w:pPr>
        <w:pStyle w:val="BodyText"/>
        <w:rPr>
          <w:rFonts w:ascii="Times New Roman"/>
          <w:b/>
          <w:sz w:val="20"/>
        </w:rPr>
      </w:pPr>
      <w:r w:rsidRPr="00B529F5">
        <w:rPr>
          <w:rFonts w:ascii="Times New Roman"/>
          <w:b/>
          <w:noProof/>
          <w:sz w:val="20"/>
        </w:rPr>
        <w:drawing>
          <wp:inline distT="0" distB="0" distL="0" distR="0" wp14:anchorId="2B8E7D74" wp14:editId="146F934D">
            <wp:extent cx="5477639" cy="703043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7639" cy="7030431"/>
                    </a:xfrm>
                    <a:prstGeom prst="rect">
                      <a:avLst/>
                    </a:prstGeom>
                  </pic:spPr>
                </pic:pic>
              </a:graphicData>
            </a:graphic>
          </wp:inline>
        </w:drawing>
      </w:r>
    </w:p>
    <w:p w14:paraId="7177197D" w14:textId="7B01C0F0" w:rsidR="00287136" w:rsidRDefault="00287136">
      <w:pPr>
        <w:pStyle w:val="BodyText"/>
        <w:spacing w:before="3"/>
        <w:rPr>
          <w:rFonts w:ascii="Times New Roman"/>
          <w:b/>
          <w:sz w:val="19"/>
        </w:rPr>
      </w:pPr>
    </w:p>
    <w:p w14:paraId="0119BDF6" w14:textId="77777777" w:rsidR="00287136" w:rsidRDefault="00287136">
      <w:pPr>
        <w:rPr>
          <w:rFonts w:ascii="Times New Roman"/>
          <w:sz w:val="19"/>
        </w:rPr>
        <w:sectPr w:rsidR="00287136">
          <w:pgSz w:w="12240" w:h="15840"/>
          <w:pgMar w:top="1500" w:right="1020" w:bottom="1500" w:left="1340" w:header="728" w:footer="1235" w:gutter="0"/>
          <w:cols w:space="720"/>
        </w:sectPr>
      </w:pPr>
    </w:p>
    <w:p w14:paraId="5399290F" w14:textId="142FDE8D" w:rsidR="00287136" w:rsidRDefault="00B529F5">
      <w:pPr>
        <w:pStyle w:val="BodyText"/>
        <w:rPr>
          <w:rFonts w:ascii="Times New Roman"/>
          <w:b/>
          <w:sz w:val="20"/>
        </w:rPr>
      </w:pPr>
      <w:r w:rsidRPr="00B529F5">
        <w:rPr>
          <w:rFonts w:ascii="Times New Roman"/>
          <w:b/>
          <w:noProof/>
          <w:sz w:val="20"/>
        </w:rPr>
        <w:drawing>
          <wp:inline distT="0" distB="0" distL="0" distR="0" wp14:anchorId="49079FA2" wp14:editId="4483ED35">
            <wp:extent cx="5391902" cy="6801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1902" cy="6801799"/>
                    </a:xfrm>
                    <a:prstGeom prst="rect">
                      <a:avLst/>
                    </a:prstGeom>
                  </pic:spPr>
                </pic:pic>
              </a:graphicData>
            </a:graphic>
          </wp:inline>
        </w:drawing>
      </w:r>
    </w:p>
    <w:p w14:paraId="0B7987F7" w14:textId="5061BFCF" w:rsidR="00B529F5" w:rsidRDefault="00B529F5">
      <w:pPr>
        <w:pStyle w:val="BodyText"/>
        <w:rPr>
          <w:rFonts w:ascii="Times New Roman"/>
          <w:b/>
          <w:sz w:val="20"/>
        </w:rPr>
      </w:pPr>
    </w:p>
    <w:p w14:paraId="51084110" w14:textId="44B4ECFC" w:rsidR="00B529F5" w:rsidRDefault="00B529F5">
      <w:pPr>
        <w:pStyle w:val="BodyText"/>
        <w:rPr>
          <w:rFonts w:ascii="Times New Roman"/>
          <w:b/>
          <w:sz w:val="20"/>
        </w:rPr>
      </w:pPr>
    </w:p>
    <w:p w14:paraId="6BF46825" w14:textId="1A4C432A" w:rsidR="00B529F5" w:rsidRDefault="00B529F5">
      <w:pPr>
        <w:pStyle w:val="BodyText"/>
        <w:rPr>
          <w:rFonts w:ascii="Times New Roman"/>
          <w:b/>
          <w:sz w:val="20"/>
        </w:rPr>
      </w:pPr>
    </w:p>
    <w:p w14:paraId="7AB94F23" w14:textId="321DEA5A" w:rsidR="00B529F5" w:rsidRDefault="00B529F5">
      <w:pPr>
        <w:pStyle w:val="BodyText"/>
        <w:rPr>
          <w:rFonts w:ascii="Times New Roman"/>
          <w:b/>
          <w:sz w:val="20"/>
        </w:rPr>
      </w:pPr>
    </w:p>
    <w:p w14:paraId="40B44341" w14:textId="5E84F62B" w:rsidR="00B529F5" w:rsidRDefault="00B529F5">
      <w:pPr>
        <w:pStyle w:val="BodyText"/>
        <w:rPr>
          <w:rFonts w:ascii="Times New Roman"/>
          <w:b/>
          <w:sz w:val="20"/>
        </w:rPr>
      </w:pPr>
    </w:p>
    <w:p w14:paraId="2DE4BC7E" w14:textId="3B2004B1" w:rsidR="00B529F5" w:rsidRDefault="00B529F5">
      <w:pPr>
        <w:pStyle w:val="BodyText"/>
        <w:rPr>
          <w:rFonts w:ascii="Times New Roman"/>
          <w:b/>
          <w:sz w:val="20"/>
        </w:rPr>
      </w:pPr>
    </w:p>
    <w:p w14:paraId="5660C8C0" w14:textId="5A024E68" w:rsidR="00B529F5" w:rsidRDefault="00B529F5">
      <w:pPr>
        <w:pStyle w:val="BodyText"/>
        <w:rPr>
          <w:rFonts w:ascii="Times New Roman"/>
          <w:b/>
          <w:sz w:val="20"/>
        </w:rPr>
      </w:pPr>
    </w:p>
    <w:p w14:paraId="2586D1C3" w14:textId="4029E17C" w:rsidR="00B529F5" w:rsidRDefault="00B529F5">
      <w:pPr>
        <w:pStyle w:val="BodyText"/>
        <w:rPr>
          <w:rFonts w:ascii="Times New Roman"/>
          <w:b/>
          <w:sz w:val="20"/>
        </w:rPr>
      </w:pPr>
    </w:p>
    <w:p w14:paraId="21BC1C01" w14:textId="488B108E" w:rsidR="00B529F5" w:rsidRDefault="00B529F5">
      <w:pPr>
        <w:pStyle w:val="BodyText"/>
        <w:rPr>
          <w:rFonts w:ascii="Times New Roman"/>
          <w:b/>
          <w:sz w:val="20"/>
        </w:rPr>
      </w:pPr>
    </w:p>
    <w:p w14:paraId="1A06E849" w14:textId="160A040D" w:rsidR="00B529F5" w:rsidRDefault="00B529F5">
      <w:pPr>
        <w:pStyle w:val="BodyText"/>
        <w:rPr>
          <w:rFonts w:ascii="Times New Roman"/>
          <w:b/>
          <w:sz w:val="20"/>
        </w:rPr>
      </w:pPr>
    </w:p>
    <w:p w14:paraId="194A1DCC" w14:textId="12733094" w:rsidR="00B529F5" w:rsidRDefault="00B529F5">
      <w:pPr>
        <w:pStyle w:val="BodyText"/>
        <w:rPr>
          <w:rFonts w:ascii="Times New Roman"/>
          <w:b/>
          <w:sz w:val="20"/>
        </w:rPr>
      </w:pPr>
      <w:r w:rsidRPr="00B529F5">
        <w:rPr>
          <w:rFonts w:ascii="Times New Roman"/>
          <w:b/>
          <w:noProof/>
          <w:sz w:val="20"/>
        </w:rPr>
        <w:drawing>
          <wp:inline distT="0" distB="0" distL="0" distR="0" wp14:anchorId="681B5ECD" wp14:editId="7D10D1C9">
            <wp:extent cx="5620534" cy="435353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20534" cy="4353533"/>
                    </a:xfrm>
                    <a:prstGeom prst="rect">
                      <a:avLst/>
                    </a:prstGeom>
                  </pic:spPr>
                </pic:pic>
              </a:graphicData>
            </a:graphic>
          </wp:inline>
        </w:drawing>
      </w:r>
    </w:p>
    <w:p w14:paraId="35C9021D" w14:textId="77777777" w:rsidR="00287136" w:rsidRDefault="00287136">
      <w:pPr>
        <w:pStyle w:val="BodyText"/>
        <w:spacing w:before="6" w:after="1"/>
        <w:rPr>
          <w:rFonts w:ascii="Times New Roman"/>
          <w:b/>
          <w:sz w:val="18"/>
        </w:rPr>
      </w:pPr>
    </w:p>
    <w:p w14:paraId="7B62D36B" w14:textId="0D53BB84" w:rsidR="00287136" w:rsidRDefault="00287136">
      <w:pPr>
        <w:pStyle w:val="BodyText"/>
        <w:ind w:left="639"/>
        <w:rPr>
          <w:rFonts w:ascii="Times New Roman"/>
          <w:sz w:val="20"/>
        </w:rPr>
      </w:pPr>
    </w:p>
    <w:p w14:paraId="1955BB9D" w14:textId="77777777" w:rsidR="00287136" w:rsidRDefault="00287136">
      <w:pPr>
        <w:rPr>
          <w:rFonts w:ascii="Times New Roman"/>
          <w:sz w:val="20"/>
        </w:rPr>
        <w:sectPr w:rsidR="00287136">
          <w:pgSz w:w="12240" w:h="15840"/>
          <w:pgMar w:top="1500" w:right="1020" w:bottom="1500" w:left="1340" w:header="728" w:footer="1235" w:gutter="0"/>
          <w:cols w:space="720"/>
        </w:sectPr>
      </w:pPr>
    </w:p>
    <w:p w14:paraId="200B722A" w14:textId="77777777" w:rsidR="00287136" w:rsidRDefault="00287136">
      <w:pPr>
        <w:pStyle w:val="BodyText"/>
        <w:spacing w:before="4"/>
        <w:rPr>
          <w:rFonts w:ascii="Times New Roman"/>
          <w:b/>
          <w:sz w:val="10"/>
        </w:rPr>
      </w:pPr>
    </w:p>
    <w:p w14:paraId="72277CF6" w14:textId="77777777" w:rsidR="00287136" w:rsidRPr="0072296C" w:rsidRDefault="007E60A1">
      <w:pPr>
        <w:pStyle w:val="Heading1"/>
        <w:ind w:left="8"/>
      </w:pPr>
      <w:bookmarkStart w:id="133" w:name="_Toc62039720"/>
      <w:bookmarkStart w:id="134" w:name="_Hlk51665791"/>
      <w:r w:rsidRPr="0072296C">
        <w:t>Appendix L</w:t>
      </w:r>
      <w:bookmarkEnd w:id="133"/>
    </w:p>
    <w:p w14:paraId="6FF1E30C" w14:textId="77777777" w:rsidR="00287136" w:rsidRPr="0072296C" w:rsidRDefault="007E60A1">
      <w:pPr>
        <w:pStyle w:val="Heading2"/>
        <w:ind w:left="7"/>
      </w:pPr>
      <w:bookmarkStart w:id="135" w:name="_Toc62039721"/>
      <w:r w:rsidRPr="0072296C">
        <w:t>Alcohol-Free Events and Wellness Activities</w:t>
      </w:r>
      <w:bookmarkEnd w:id="135"/>
    </w:p>
    <w:p w14:paraId="2DA042F7" w14:textId="77777777" w:rsidR="00287136" w:rsidRDefault="00287136">
      <w:pPr>
        <w:pStyle w:val="BodyText"/>
        <w:rPr>
          <w:rFonts w:ascii="Times New Roman"/>
          <w:b/>
          <w:sz w:val="20"/>
        </w:rPr>
      </w:pPr>
    </w:p>
    <w:p w14:paraId="7835BE17" w14:textId="12C8EA67" w:rsidR="00287136" w:rsidRPr="0072296C" w:rsidRDefault="00287136">
      <w:pPr>
        <w:pStyle w:val="BodyText"/>
        <w:spacing w:before="7"/>
        <w:rPr>
          <w:rFonts w:ascii="Times New Roman"/>
          <w:b/>
          <w:color w:val="FF0000"/>
          <w:sz w:val="28"/>
        </w:rPr>
      </w:pPr>
    </w:p>
    <w:tbl>
      <w:tblPr>
        <w:tblStyle w:val="TableGrid"/>
        <w:tblW w:w="0" w:type="auto"/>
        <w:tblInd w:w="198" w:type="dxa"/>
        <w:tblLook w:val="04A0" w:firstRow="1" w:lastRow="0" w:firstColumn="1" w:lastColumn="0" w:noHBand="0" w:noVBand="1"/>
      </w:tblPr>
      <w:tblGrid>
        <w:gridCol w:w="2153"/>
        <w:gridCol w:w="6457"/>
        <w:gridCol w:w="1039"/>
      </w:tblGrid>
      <w:tr w:rsidR="00D47707" w:rsidRPr="00D47707" w14:paraId="05904B84" w14:textId="77777777" w:rsidTr="00E9182E">
        <w:trPr>
          <w:trHeight w:val="300"/>
        </w:trPr>
        <w:tc>
          <w:tcPr>
            <w:tcW w:w="2153" w:type="dxa"/>
            <w:hideMark/>
          </w:tcPr>
          <w:p w14:paraId="57B2D5D9" w14:textId="77777777" w:rsidR="00D47707" w:rsidRPr="00D47707" w:rsidRDefault="00D47707" w:rsidP="00D47707">
            <w:pPr>
              <w:pStyle w:val="BodyText"/>
              <w:spacing w:before="7"/>
              <w:jc w:val="center"/>
              <w:rPr>
                <w:rFonts w:asciiTheme="minorHAnsi" w:hAnsiTheme="minorHAnsi" w:cstheme="minorHAnsi"/>
                <w:b/>
                <w:bCs/>
                <w:sz w:val="20"/>
                <w:szCs w:val="20"/>
              </w:rPr>
            </w:pPr>
            <w:r w:rsidRPr="0072296C">
              <w:rPr>
                <w:rFonts w:asciiTheme="minorHAnsi" w:hAnsiTheme="minorHAnsi" w:cstheme="minorHAnsi"/>
                <w:b/>
                <w:bCs/>
              </w:rPr>
              <w:t>Activity</w:t>
            </w:r>
          </w:p>
        </w:tc>
        <w:tc>
          <w:tcPr>
            <w:tcW w:w="6457" w:type="dxa"/>
            <w:hideMark/>
          </w:tcPr>
          <w:p w14:paraId="02C2D3D5" w14:textId="77777777" w:rsidR="00D47707" w:rsidRPr="00D47707" w:rsidRDefault="00D47707" w:rsidP="00D47707">
            <w:pPr>
              <w:pStyle w:val="BodyText"/>
              <w:spacing w:before="7"/>
              <w:jc w:val="center"/>
              <w:rPr>
                <w:rFonts w:asciiTheme="minorHAnsi" w:hAnsiTheme="minorHAnsi" w:cstheme="minorHAnsi"/>
                <w:b/>
                <w:bCs/>
                <w:sz w:val="20"/>
                <w:szCs w:val="20"/>
              </w:rPr>
            </w:pPr>
            <w:r w:rsidRPr="0072296C">
              <w:rPr>
                <w:rFonts w:asciiTheme="minorHAnsi" w:hAnsiTheme="minorHAnsi" w:cstheme="minorHAnsi"/>
                <w:b/>
                <w:bCs/>
              </w:rPr>
              <w:t>Description</w:t>
            </w:r>
          </w:p>
        </w:tc>
        <w:tc>
          <w:tcPr>
            <w:tcW w:w="1039" w:type="dxa"/>
            <w:hideMark/>
          </w:tcPr>
          <w:p w14:paraId="0745385F" w14:textId="77777777" w:rsidR="00D47707" w:rsidRPr="00D47707" w:rsidRDefault="00D47707" w:rsidP="00D47707">
            <w:pPr>
              <w:pStyle w:val="BodyText"/>
              <w:spacing w:before="7"/>
              <w:jc w:val="center"/>
              <w:rPr>
                <w:rFonts w:asciiTheme="minorHAnsi" w:hAnsiTheme="minorHAnsi" w:cstheme="minorHAnsi"/>
                <w:b/>
                <w:bCs/>
                <w:sz w:val="20"/>
                <w:szCs w:val="20"/>
              </w:rPr>
            </w:pPr>
            <w:r w:rsidRPr="0072296C">
              <w:rPr>
                <w:rFonts w:asciiTheme="minorHAnsi" w:hAnsiTheme="minorHAnsi" w:cstheme="minorHAnsi"/>
                <w:b/>
                <w:bCs/>
              </w:rPr>
              <w:t>When</w:t>
            </w:r>
          </w:p>
        </w:tc>
      </w:tr>
      <w:tr w:rsidR="00D47707" w:rsidRPr="00D47707" w14:paraId="49D80DD3" w14:textId="77777777" w:rsidTr="00E9182E">
        <w:trPr>
          <w:trHeight w:val="1035"/>
        </w:trPr>
        <w:tc>
          <w:tcPr>
            <w:tcW w:w="2153" w:type="dxa"/>
            <w:hideMark/>
          </w:tcPr>
          <w:p w14:paraId="0BADB78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40th Street Lecture Series</w:t>
            </w:r>
          </w:p>
        </w:tc>
        <w:tc>
          <w:tcPr>
            <w:tcW w:w="6457" w:type="dxa"/>
            <w:hideMark/>
          </w:tcPr>
          <w:p w14:paraId="226568B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Moral Price for Religious Rights: Defining Evangelicalism in the Age of Trump. This free lecture was open to the public and explored the relationship between mainstream Evangelical conservatism and White national identity in the U.S.  Presented by faculty member Chris Mims.</w:t>
            </w:r>
          </w:p>
        </w:tc>
        <w:tc>
          <w:tcPr>
            <w:tcW w:w="1039" w:type="dxa"/>
            <w:hideMark/>
          </w:tcPr>
          <w:p w14:paraId="276E344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01A40E42" w14:textId="77777777" w:rsidTr="00E9182E">
        <w:trPr>
          <w:trHeight w:val="780"/>
        </w:trPr>
        <w:tc>
          <w:tcPr>
            <w:tcW w:w="2153" w:type="dxa"/>
            <w:hideMark/>
          </w:tcPr>
          <w:p w14:paraId="0097362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40th Street Lecture Series</w:t>
            </w:r>
          </w:p>
        </w:tc>
        <w:tc>
          <w:tcPr>
            <w:tcW w:w="6457" w:type="dxa"/>
            <w:hideMark/>
          </w:tcPr>
          <w:p w14:paraId="44062853" w14:textId="0E193E7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Revolution Will Not Be Televised: Stories from the Frontlines of Social Change. This lecture included storytelling explor</w:t>
            </w:r>
            <w:r w:rsidR="001F3F70">
              <w:rPr>
                <w:rFonts w:asciiTheme="minorHAnsi" w:hAnsiTheme="minorHAnsi" w:cstheme="minorHAnsi"/>
                <w:b/>
                <w:sz w:val="20"/>
                <w:szCs w:val="20"/>
              </w:rPr>
              <w:t>ing</w:t>
            </w:r>
            <w:r w:rsidRPr="00D47707">
              <w:rPr>
                <w:rFonts w:asciiTheme="minorHAnsi" w:hAnsiTheme="minorHAnsi" w:cstheme="minorHAnsi"/>
                <w:b/>
                <w:sz w:val="20"/>
                <w:szCs w:val="20"/>
              </w:rPr>
              <w:t xml:space="preserve"> civic engagement, social justice, and American history.  Presented by faculty member Joseph </w:t>
            </w:r>
            <w:proofErr w:type="spellStart"/>
            <w:r w:rsidRPr="00D47707">
              <w:rPr>
                <w:rFonts w:asciiTheme="minorHAnsi" w:hAnsiTheme="minorHAnsi" w:cstheme="minorHAnsi"/>
                <w:b/>
                <w:sz w:val="20"/>
                <w:szCs w:val="20"/>
              </w:rPr>
              <w:t>Swaba</w:t>
            </w:r>
            <w:proofErr w:type="spellEnd"/>
            <w:r w:rsidRPr="00D47707">
              <w:rPr>
                <w:rFonts w:asciiTheme="minorHAnsi" w:hAnsiTheme="minorHAnsi" w:cstheme="minorHAnsi"/>
                <w:b/>
                <w:sz w:val="20"/>
                <w:szCs w:val="20"/>
              </w:rPr>
              <w:t>.</w:t>
            </w:r>
          </w:p>
        </w:tc>
        <w:tc>
          <w:tcPr>
            <w:tcW w:w="1039" w:type="dxa"/>
            <w:hideMark/>
          </w:tcPr>
          <w:p w14:paraId="3B45D9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494069F7" w14:textId="77777777" w:rsidTr="00E9182E">
        <w:trPr>
          <w:trHeight w:val="1035"/>
        </w:trPr>
        <w:tc>
          <w:tcPr>
            <w:tcW w:w="2153" w:type="dxa"/>
            <w:hideMark/>
          </w:tcPr>
          <w:p w14:paraId="0DC3A13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40th Street Lecture Series</w:t>
            </w:r>
          </w:p>
        </w:tc>
        <w:tc>
          <w:tcPr>
            <w:tcW w:w="6457" w:type="dxa"/>
            <w:hideMark/>
          </w:tcPr>
          <w:p w14:paraId="250D81E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Every Beauty Contestant's Dream: Living your Life to Create World Peace. Each of us, no matter our role in society, can work to create a more peaceful and beautiful world on an individual, interpersonal, and global level. Facilitated by Martha </w:t>
            </w:r>
            <w:proofErr w:type="spellStart"/>
            <w:r w:rsidRPr="00D47707">
              <w:rPr>
                <w:rFonts w:asciiTheme="minorHAnsi" w:hAnsiTheme="minorHAnsi" w:cstheme="minorHAnsi"/>
                <w:b/>
                <w:sz w:val="20"/>
                <w:szCs w:val="20"/>
              </w:rPr>
              <w:t>Bienert</w:t>
            </w:r>
            <w:proofErr w:type="spellEnd"/>
            <w:r w:rsidRPr="00D47707">
              <w:rPr>
                <w:rFonts w:asciiTheme="minorHAnsi" w:hAnsiTheme="minorHAnsi" w:cstheme="minorHAnsi"/>
                <w:b/>
                <w:sz w:val="20"/>
                <w:szCs w:val="20"/>
              </w:rPr>
              <w:t>, Communication Faculty.</w:t>
            </w:r>
          </w:p>
        </w:tc>
        <w:tc>
          <w:tcPr>
            <w:tcW w:w="1039" w:type="dxa"/>
            <w:hideMark/>
          </w:tcPr>
          <w:p w14:paraId="123D004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12B702A7" w14:textId="77777777" w:rsidTr="00E9182E">
        <w:trPr>
          <w:trHeight w:val="1290"/>
        </w:trPr>
        <w:tc>
          <w:tcPr>
            <w:tcW w:w="2153" w:type="dxa"/>
            <w:hideMark/>
          </w:tcPr>
          <w:p w14:paraId="472DF37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40th Street Lecture Series</w:t>
            </w:r>
          </w:p>
        </w:tc>
        <w:tc>
          <w:tcPr>
            <w:tcW w:w="6457" w:type="dxa"/>
            <w:hideMark/>
          </w:tcPr>
          <w:p w14:paraId="48E236BB" w14:textId="0097C35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Biophilia: Connecting with Nature and Avoiding Death by Technology. Society has become less happy and more isolated than ever, despite technological developments to make us more accessible.  This lecture explored the innate bond between well-being and </w:t>
            </w:r>
            <w:r w:rsidR="001F3F70" w:rsidRPr="00D47707">
              <w:rPr>
                <w:rFonts w:asciiTheme="minorHAnsi" w:hAnsiTheme="minorHAnsi" w:cstheme="minorHAnsi"/>
                <w:b/>
                <w:sz w:val="20"/>
                <w:szCs w:val="20"/>
              </w:rPr>
              <w:t>nature, how</w:t>
            </w:r>
            <w:r w:rsidRPr="00D47707">
              <w:rPr>
                <w:rFonts w:asciiTheme="minorHAnsi" w:hAnsiTheme="minorHAnsi" w:cstheme="minorHAnsi"/>
                <w:b/>
                <w:sz w:val="20"/>
                <w:szCs w:val="20"/>
              </w:rPr>
              <w:t xml:space="preserve"> to cultivate it, and help fight this current epidemic. Facilitated by Steve Austin, Psychology Faculty.</w:t>
            </w:r>
          </w:p>
        </w:tc>
        <w:tc>
          <w:tcPr>
            <w:tcW w:w="1039" w:type="dxa"/>
            <w:hideMark/>
          </w:tcPr>
          <w:p w14:paraId="295A929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7C20754C" w14:textId="77777777" w:rsidTr="00E9182E">
        <w:trPr>
          <w:trHeight w:val="1290"/>
        </w:trPr>
        <w:tc>
          <w:tcPr>
            <w:tcW w:w="2153" w:type="dxa"/>
            <w:hideMark/>
          </w:tcPr>
          <w:p w14:paraId="11ED78F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40th Street Lecture Series</w:t>
            </w:r>
          </w:p>
        </w:tc>
        <w:tc>
          <w:tcPr>
            <w:tcW w:w="6457" w:type="dxa"/>
            <w:hideMark/>
          </w:tcPr>
          <w:p w14:paraId="5E4578D6" w14:textId="324E40C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When Am I Going to Use This in My Life? Reflections </w:t>
            </w:r>
            <w:r w:rsidR="006B7879" w:rsidRPr="00D47707">
              <w:rPr>
                <w:rFonts w:asciiTheme="minorHAnsi" w:hAnsiTheme="minorHAnsi" w:cstheme="minorHAnsi"/>
                <w:b/>
                <w:sz w:val="20"/>
                <w:szCs w:val="20"/>
              </w:rPr>
              <w:t>from</w:t>
            </w:r>
            <w:r w:rsidRPr="00D47707">
              <w:rPr>
                <w:rFonts w:asciiTheme="minorHAnsi" w:hAnsiTheme="minorHAnsi" w:cstheme="minorHAnsi"/>
                <w:b/>
                <w:sz w:val="20"/>
                <w:szCs w:val="20"/>
              </w:rPr>
              <w:t xml:space="preserve"> a Math Teacher.  Math myths surround us - from math anxiety to "When will I use it?" and "Math is hard". These only scratch the surface of the real issue behind the widespread resistance to mathematics.  This workshop explored what really lies beneath the surface of society's problem with math. Presented by J.W. </w:t>
            </w:r>
            <w:proofErr w:type="spellStart"/>
            <w:r w:rsidRPr="00D47707">
              <w:rPr>
                <w:rFonts w:asciiTheme="minorHAnsi" w:hAnsiTheme="minorHAnsi" w:cstheme="minorHAnsi"/>
                <w:b/>
                <w:sz w:val="20"/>
                <w:szCs w:val="20"/>
              </w:rPr>
              <w:t>Gaberdiel</w:t>
            </w:r>
            <w:proofErr w:type="spellEnd"/>
            <w:r w:rsidRPr="00D47707">
              <w:rPr>
                <w:rFonts w:asciiTheme="minorHAnsi" w:hAnsiTheme="minorHAnsi" w:cstheme="minorHAnsi"/>
                <w:b/>
                <w:sz w:val="20"/>
                <w:szCs w:val="20"/>
              </w:rPr>
              <w:t>, Math Faculty.</w:t>
            </w:r>
          </w:p>
        </w:tc>
        <w:tc>
          <w:tcPr>
            <w:tcW w:w="1039" w:type="dxa"/>
            <w:hideMark/>
          </w:tcPr>
          <w:p w14:paraId="2A3987E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4AF3C469" w14:textId="77777777" w:rsidTr="00E9182E">
        <w:trPr>
          <w:trHeight w:val="525"/>
        </w:trPr>
        <w:tc>
          <w:tcPr>
            <w:tcW w:w="2153" w:type="dxa"/>
            <w:hideMark/>
          </w:tcPr>
          <w:p w14:paraId="0440DB8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50th Anniversary</w:t>
            </w:r>
          </w:p>
        </w:tc>
        <w:tc>
          <w:tcPr>
            <w:tcW w:w="6457" w:type="dxa"/>
            <w:hideMark/>
          </w:tcPr>
          <w:p w14:paraId="47326158" w14:textId="04CB4831" w:rsidR="00D47707" w:rsidRPr="00D47707" w:rsidRDefault="006B7879"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Several</w:t>
            </w:r>
            <w:r w:rsidR="00D47707" w:rsidRPr="00D47707">
              <w:rPr>
                <w:rFonts w:asciiTheme="minorHAnsi" w:hAnsiTheme="minorHAnsi" w:cstheme="minorHAnsi"/>
                <w:b/>
                <w:sz w:val="20"/>
                <w:szCs w:val="20"/>
              </w:rPr>
              <w:t xml:space="preserve"> activities were planned in commemoration of GWCC's 50th Anniversary.</w:t>
            </w:r>
          </w:p>
        </w:tc>
        <w:tc>
          <w:tcPr>
            <w:tcW w:w="1039" w:type="dxa"/>
            <w:hideMark/>
          </w:tcPr>
          <w:p w14:paraId="72CD599D" w14:textId="05C4270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Nov 2018 </w:t>
            </w:r>
            <w:r w:rsidR="001F3F70">
              <w:rPr>
                <w:rFonts w:asciiTheme="minorHAnsi" w:hAnsiTheme="minorHAnsi" w:cstheme="minorHAnsi"/>
                <w:b/>
                <w:sz w:val="20"/>
                <w:szCs w:val="20"/>
              </w:rPr>
              <w:t>through</w:t>
            </w:r>
            <w:r w:rsidRPr="00D47707">
              <w:rPr>
                <w:rFonts w:asciiTheme="minorHAnsi" w:hAnsiTheme="minorHAnsi" w:cstheme="minorHAnsi"/>
                <w:b/>
                <w:sz w:val="20"/>
                <w:szCs w:val="20"/>
              </w:rPr>
              <w:br/>
              <w:t>Jan 2019</w:t>
            </w:r>
          </w:p>
        </w:tc>
      </w:tr>
      <w:tr w:rsidR="00D47707" w:rsidRPr="00D47707" w14:paraId="14A8705D" w14:textId="77777777" w:rsidTr="00E9182E">
        <w:trPr>
          <w:trHeight w:val="525"/>
        </w:trPr>
        <w:tc>
          <w:tcPr>
            <w:tcW w:w="2153" w:type="dxa"/>
            <w:hideMark/>
          </w:tcPr>
          <w:p w14:paraId="04C2CB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Act One Culture Pass Program</w:t>
            </w:r>
          </w:p>
        </w:tc>
        <w:tc>
          <w:tcPr>
            <w:tcW w:w="6457" w:type="dxa"/>
            <w:hideMark/>
          </w:tcPr>
          <w:p w14:paraId="3FF3D86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Library participated in the Act One Culture Pass Program.  Free passes were available to a variety of cultural activities, museums and centers.</w:t>
            </w:r>
          </w:p>
        </w:tc>
        <w:tc>
          <w:tcPr>
            <w:tcW w:w="1039" w:type="dxa"/>
            <w:hideMark/>
          </w:tcPr>
          <w:p w14:paraId="08C1FA35" w14:textId="19764C13"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p>
        </w:tc>
      </w:tr>
      <w:tr w:rsidR="00D47707" w:rsidRPr="00D47707" w14:paraId="4F1AF800" w14:textId="77777777" w:rsidTr="00E9182E">
        <w:trPr>
          <w:trHeight w:val="1545"/>
        </w:trPr>
        <w:tc>
          <w:tcPr>
            <w:tcW w:w="2153" w:type="dxa"/>
            <w:hideMark/>
          </w:tcPr>
          <w:p w14:paraId="1CEB609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ADEQ Flag </w:t>
            </w:r>
          </w:p>
        </w:tc>
        <w:tc>
          <w:tcPr>
            <w:tcW w:w="6457" w:type="dxa"/>
            <w:hideMark/>
          </w:tcPr>
          <w:p w14:paraId="0CE5ABF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was selected to participate in an Arizona Department of Environmental Quality (ADEQ) air quality testing program thanks, in part, to one of our Respiratory Care students. ADEQ flew air-quality flags on the Washington Campus flagpole below the American and State flags to notify the community about local air quality conditions thus alerting people to modify their outdoor activities accordingly. GWCC was the first college in Arizona to participate.</w:t>
            </w:r>
          </w:p>
        </w:tc>
        <w:tc>
          <w:tcPr>
            <w:tcW w:w="1039" w:type="dxa"/>
            <w:hideMark/>
          </w:tcPr>
          <w:p w14:paraId="62040404" w14:textId="295AB40D"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6555EB36" w14:textId="77777777" w:rsidTr="00E9182E">
        <w:trPr>
          <w:trHeight w:val="1035"/>
        </w:trPr>
        <w:tc>
          <w:tcPr>
            <w:tcW w:w="2153" w:type="dxa"/>
            <w:hideMark/>
          </w:tcPr>
          <w:p w14:paraId="58A8FD1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Advanced Wound Care</w:t>
            </w:r>
          </w:p>
        </w:tc>
        <w:tc>
          <w:tcPr>
            <w:tcW w:w="6457" w:type="dxa"/>
            <w:hideMark/>
          </w:tcPr>
          <w:p w14:paraId="6601C36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Washington campus hosted the Advanced Wound Care Conference. Information included new approaches to wound healing in the hospital, long term care, and health setting; new strategies in managing adult continence issues, a look at wound identification, and difficult decisions in dealing with ostomies.</w:t>
            </w:r>
          </w:p>
        </w:tc>
        <w:tc>
          <w:tcPr>
            <w:tcW w:w="1039" w:type="dxa"/>
            <w:hideMark/>
          </w:tcPr>
          <w:p w14:paraId="6CB1354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1EB54FEA" w14:textId="77777777" w:rsidTr="00E9182E">
        <w:trPr>
          <w:trHeight w:val="525"/>
        </w:trPr>
        <w:tc>
          <w:tcPr>
            <w:tcW w:w="2153" w:type="dxa"/>
            <w:hideMark/>
          </w:tcPr>
          <w:p w14:paraId="2C2D71B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Aesthetic Clinic</w:t>
            </w:r>
          </w:p>
        </w:tc>
        <w:tc>
          <w:tcPr>
            <w:tcW w:w="6457" w:type="dxa"/>
            <w:hideMark/>
          </w:tcPr>
          <w:p w14:paraId="6670B0C1" w14:textId="1EA57FEF"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Aesthetic Clinics were held at the Deer Valley Campus</w:t>
            </w:r>
            <w:r w:rsidR="006B7879">
              <w:rPr>
                <w:rFonts w:asciiTheme="minorHAnsi" w:hAnsiTheme="minorHAnsi" w:cstheme="minorHAnsi"/>
                <w:b/>
                <w:sz w:val="20"/>
                <w:szCs w:val="20"/>
              </w:rPr>
              <w:t>, providing</w:t>
            </w:r>
            <w:r w:rsidRPr="00D47707">
              <w:rPr>
                <w:rFonts w:asciiTheme="minorHAnsi" w:hAnsiTheme="minorHAnsi" w:cstheme="minorHAnsi"/>
                <w:b/>
                <w:sz w:val="20"/>
                <w:szCs w:val="20"/>
              </w:rPr>
              <w:t xml:space="preserve"> clients with low cost aesthetic services under instructor supervision.</w:t>
            </w:r>
          </w:p>
        </w:tc>
        <w:tc>
          <w:tcPr>
            <w:tcW w:w="1039" w:type="dxa"/>
            <w:hideMark/>
          </w:tcPr>
          <w:p w14:paraId="0C39C13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t>Fall 2019</w:t>
            </w:r>
          </w:p>
        </w:tc>
      </w:tr>
      <w:tr w:rsidR="00D47707" w:rsidRPr="00D47707" w14:paraId="1C2BCBDE" w14:textId="77777777" w:rsidTr="00E9182E">
        <w:trPr>
          <w:trHeight w:val="1035"/>
        </w:trPr>
        <w:tc>
          <w:tcPr>
            <w:tcW w:w="2153" w:type="dxa"/>
            <w:hideMark/>
          </w:tcPr>
          <w:p w14:paraId="2CC7990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African American History Month</w:t>
            </w:r>
          </w:p>
        </w:tc>
        <w:tc>
          <w:tcPr>
            <w:tcW w:w="6457" w:type="dxa"/>
            <w:hideMark/>
          </w:tcPr>
          <w:p w14:paraId="004767C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Maricopa Community Colleges celebrated African American History month with a variety of cultural events and activities throughout the District to honor those who have created opportunities for African Americans and other marginalized communities around the world.</w:t>
            </w:r>
          </w:p>
        </w:tc>
        <w:tc>
          <w:tcPr>
            <w:tcW w:w="1039" w:type="dxa"/>
            <w:hideMark/>
          </w:tcPr>
          <w:p w14:paraId="4E65384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02D70310" w14:textId="77777777" w:rsidTr="00E9182E">
        <w:trPr>
          <w:trHeight w:val="300"/>
        </w:trPr>
        <w:tc>
          <w:tcPr>
            <w:tcW w:w="2153" w:type="dxa"/>
            <w:hideMark/>
          </w:tcPr>
          <w:p w14:paraId="5738B2A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AIDs Walk Arizona </w:t>
            </w:r>
          </w:p>
        </w:tc>
        <w:tc>
          <w:tcPr>
            <w:tcW w:w="6457" w:type="dxa"/>
            <w:hideMark/>
          </w:tcPr>
          <w:p w14:paraId="3529A00F" w14:textId="61381A2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w:t>
            </w:r>
            <w:r w:rsidR="006B7879">
              <w:rPr>
                <w:rFonts w:asciiTheme="minorHAnsi" w:hAnsiTheme="minorHAnsi" w:cstheme="minorHAnsi"/>
                <w:b/>
                <w:sz w:val="20"/>
                <w:szCs w:val="20"/>
              </w:rPr>
              <w:t xml:space="preserve"> members</w:t>
            </w:r>
            <w:r w:rsidRPr="00D47707">
              <w:rPr>
                <w:rFonts w:asciiTheme="minorHAnsi" w:hAnsiTheme="minorHAnsi" w:cstheme="minorHAnsi"/>
                <w:b/>
                <w:sz w:val="20"/>
                <w:szCs w:val="20"/>
              </w:rPr>
              <w:t xml:space="preserve"> participa</w:t>
            </w:r>
            <w:r w:rsidR="006B7879">
              <w:rPr>
                <w:rFonts w:asciiTheme="minorHAnsi" w:hAnsiTheme="minorHAnsi" w:cstheme="minorHAnsi"/>
                <w:b/>
                <w:sz w:val="20"/>
                <w:szCs w:val="20"/>
              </w:rPr>
              <w:t>ted</w:t>
            </w:r>
            <w:r w:rsidRPr="00D47707">
              <w:rPr>
                <w:rFonts w:asciiTheme="minorHAnsi" w:hAnsiTheme="minorHAnsi" w:cstheme="minorHAnsi"/>
                <w:b/>
                <w:sz w:val="20"/>
                <w:szCs w:val="20"/>
              </w:rPr>
              <w:t xml:space="preserve"> in AIDs Walk Arizona rais</w:t>
            </w:r>
            <w:r w:rsidR="006B7879">
              <w:rPr>
                <w:rFonts w:asciiTheme="minorHAnsi" w:hAnsiTheme="minorHAnsi" w:cstheme="minorHAnsi"/>
                <w:b/>
                <w:sz w:val="20"/>
                <w:szCs w:val="20"/>
              </w:rPr>
              <w:t>ing</w:t>
            </w:r>
            <w:r w:rsidRPr="00D47707">
              <w:rPr>
                <w:rFonts w:asciiTheme="minorHAnsi" w:hAnsiTheme="minorHAnsi" w:cstheme="minorHAnsi"/>
                <w:b/>
                <w:sz w:val="20"/>
                <w:szCs w:val="20"/>
              </w:rPr>
              <w:t xml:space="preserve"> funds for HIV/AIDS foundations.</w:t>
            </w:r>
          </w:p>
        </w:tc>
        <w:tc>
          <w:tcPr>
            <w:tcW w:w="1039" w:type="dxa"/>
            <w:hideMark/>
          </w:tcPr>
          <w:p w14:paraId="18EE239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1DE003F2" w14:textId="77777777" w:rsidTr="00E9182E">
        <w:trPr>
          <w:trHeight w:val="1035"/>
        </w:trPr>
        <w:tc>
          <w:tcPr>
            <w:tcW w:w="2153" w:type="dxa"/>
            <w:hideMark/>
          </w:tcPr>
          <w:p w14:paraId="0D9D35B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All Arizona Academic Team</w:t>
            </w:r>
          </w:p>
        </w:tc>
        <w:tc>
          <w:tcPr>
            <w:tcW w:w="6457" w:type="dxa"/>
            <w:hideMark/>
          </w:tcPr>
          <w:p w14:paraId="63214F3E" w14:textId="7843FBCF"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Two GWCC students won scholarships to state universities as part of a national recognition program co-sponsored by the American Association of Community Colleges (AACC), Coca-Cola Scholars Foundation, USA Today, and Phi Theta Kappa, international honor society of the two-year college. </w:t>
            </w:r>
          </w:p>
        </w:tc>
        <w:tc>
          <w:tcPr>
            <w:tcW w:w="1039" w:type="dxa"/>
            <w:hideMark/>
          </w:tcPr>
          <w:p w14:paraId="0FE9F81C" w14:textId="7E1149AA"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67C6D837" w14:textId="77777777" w:rsidTr="00E9182E">
        <w:trPr>
          <w:trHeight w:val="525"/>
        </w:trPr>
        <w:tc>
          <w:tcPr>
            <w:tcW w:w="2153" w:type="dxa"/>
            <w:hideMark/>
          </w:tcPr>
          <w:p w14:paraId="3604101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All Employee Latin Food Potluck</w:t>
            </w:r>
          </w:p>
        </w:tc>
        <w:tc>
          <w:tcPr>
            <w:tcW w:w="6457" w:type="dxa"/>
            <w:hideMark/>
          </w:tcPr>
          <w:p w14:paraId="54EB010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Hispanic Heritage Month was kicked off by the Cultural Learning Institute hosting an All Employee Potluck.</w:t>
            </w:r>
          </w:p>
        </w:tc>
        <w:tc>
          <w:tcPr>
            <w:tcW w:w="1039" w:type="dxa"/>
            <w:hideMark/>
          </w:tcPr>
          <w:p w14:paraId="569330E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7D1EC0D6" w14:textId="77777777" w:rsidTr="00E9182E">
        <w:trPr>
          <w:trHeight w:val="780"/>
        </w:trPr>
        <w:tc>
          <w:tcPr>
            <w:tcW w:w="2153" w:type="dxa"/>
            <w:hideMark/>
          </w:tcPr>
          <w:p w14:paraId="5261A3D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Alternative Spring Break</w:t>
            </w:r>
          </w:p>
        </w:tc>
        <w:tc>
          <w:tcPr>
            <w:tcW w:w="6457" w:type="dxa"/>
            <w:hideMark/>
          </w:tcPr>
          <w:p w14:paraId="06D6BA6F" w14:textId="6672DA8F"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Students had an opportunity to serve the community while learning about natural desert environments. Activities included tree planting, </w:t>
            </w:r>
            <w:r w:rsidR="006B7879" w:rsidRPr="00D47707">
              <w:rPr>
                <w:rFonts w:asciiTheme="minorHAnsi" w:hAnsiTheme="minorHAnsi" w:cstheme="minorHAnsi"/>
                <w:b/>
                <w:sz w:val="20"/>
                <w:szCs w:val="20"/>
              </w:rPr>
              <w:t>riverbed</w:t>
            </w:r>
            <w:r w:rsidRPr="00D47707">
              <w:rPr>
                <w:rFonts w:asciiTheme="minorHAnsi" w:hAnsiTheme="minorHAnsi" w:cstheme="minorHAnsi"/>
                <w:b/>
                <w:sz w:val="20"/>
                <w:szCs w:val="20"/>
              </w:rPr>
              <w:t xml:space="preserve"> cleanup, a bench build, and trail safety workshops.</w:t>
            </w:r>
          </w:p>
        </w:tc>
        <w:tc>
          <w:tcPr>
            <w:tcW w:w="1039" w:type="dxa"/>
            <w:hideMark/>
          </w:tcPr>
          <w:p w14:paraId="76BAF39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7D3EDC31" w14:textId="77777777" w:rsidTr="00E9182E">
        <w:trPr>
          <w:trHeight w:val="1035"/>
        </w:trPr>
        <w:tc>
          <w:tcPr>
            <w:tcW w:w="2153" w:type="dxa"/>
            <w:hideMark/>
          </w:tcPr>
          <w:p w14:paraId="1FD8D6B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American Mariachi</w:t>
            </w:r>
          </w:p>
        </w:tc>
        <w:tc>
          <w:tcPr>
            <w:tcW w:w="6457" w:type="dxa"/>
            <w:hideMark/>
          </w:tcPr>
          <w:p w14:paraId="5CB2FA6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to the Arts, in cooperation with the International Education Committee, the Center for Student Life &amp; Leadership, and the Arizona Theatre Company, presented "American Mariachi" musical theatre workshop facilitated by the Arizona Theatre Company.</w:t>
            </w:r>
          </w:p>
        </w:tc>
        <w:tc>
          <w:tcPr>
            <w:tcW w:w="1039" w:type="dxa"/>
            <w:hideMark/>
          </w:tcPr>
          <w:p w14:paraId="593C66C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5985EF5C" w14:textId="77777777" w:rsidTr="00E9182E">
        <w:trPr>
          <w:trHeight w:val="1290"/>
        </w:trPr>
        <w:tc>
          <w:tcPr>
            <w:tcW w:w="2153" w:type="dxa"/>
            <w:hideMark/>
          </w:tcPr>
          <w:p w14:paraId="6F923B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American Society of Safety Professionals</w:t>
            </w:r>
          </w:p>
        </w:tc>
        <w:tc>
          <w:tcPr>
            <w:tcW w:w="6457" w:type="dxa"/>
            <w:hideMark/>
          </w:tcPr>
          <w:p w14:paraId="57F19B6C" w14:textId="5F3787A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Washington campus hosted the American Society of Safety Professionals meeting. Over 45 safety professionals and students from around the valley participated in this technical/lunch meeting. Presenter Dr. Marilyn </w:t>
            </w:r>
            <w:proofErr w:type="spellStart"/>
            <w:r w:rsidRPr="00D47707">
              <w:rPr>
                <w:rFonts w:asciiTheme="minorHAnsi" w:hAnsiTheme="minorHAnsi" w:cstheme="minorHAnsi"/>
                <w:b/>
                <w:sz w:val="20"/>
                <w:szCs w:val="20"/>
              </w:rPr>
              <w:t>Hubner</w:t>
            </w:r>
            <w:proofErr w:type="spellEnd"/>
            <w:r w:rsidRPr="00D47707">
              <w:rPr>
                <w:rFonts w:asciiTheme="minorHAnsi" w:hAnsiTheme="minorHAnsi" w:cstheme="minorHAnsi"/>
                <w:b/>
                <w:sz w:val="20"/>
                <w:szCs w:val="20"/>
              </w:rPr>
              <w:t xml:space="preserve"> provided principles of SAFE Training that can provide safety professionals with a research supported and simple technique for the development and delivery of safety training programs and sessions. </w:t>
            </w:r>
          </w:p>
        </w:tc>
        <w:tc>
          <w:tcPr>
            <w:tcW w:w="1039" w:type="dxa"/>
            <w:hideMark/>
          </w:tcPr>
          <w:p w14:paraId="6AE475B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3821A8F4" w14:textId="77777777" w:rsidTr="00E9182E">
        <w:trPr>
          <w:trHeight w:val="525"/>
        </w:trPr>
        <w:tc>
          <w:tcPr>
            <w:tcW w:w="2153" w:type="dxa"/>
            <w:hideMark/>
          </w:tcPr>
          <w:p w14:paraId="023C87A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Arab American Heritage </w:t>
            </w:r>
          </w:p>
        </w:tc>
        <w:tc>
          <w:tcPr>
            <w:tcW w:w="6457" w:type="dxa"/>
            <w:hideMark/>
          </w:tcPr>
          <w:p w14:paraId="672C9C0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GateWay's Center for Teaching and Learning provided information to the college community to foster awareness of Arab Americans and their contributions.</w:t>
            </w:r>
          </w:p>
        </w:tc>
        <w:tc>
          <w:tcPr>
            <w:tcW w:w="1039" w:type="dxa"/>
            <w:hideMark/>
          </w:tcPr>
          <w:p w14:paraId="3569D51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06FE6A38" w14:textId="77777777" w:rsidTr="00E9182E">
        <w:trPr>
          <w:trHeight w:val="1290"/>
        </w:trPr>
        <w:tc>
          <w:tcPr>
            <w:tcW w:w="2153" w:type="dxa"/>
            <w:hideMark/>
          </w:tcPr>
          <w:p w14:paraId="7E5B764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Arizona DES VR Counselor</w:t>
            </w:r>
          </w:p>
        </w:tc>
        <w:tc>
          <w:tcPr>
            <w:tcW w:w="6457" w:type="dxa"/>
            <w:hideMark/>
          </w:tcPr>
          <w:p w14:paraId="15D643C3" w14:textId="0972364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was the only college in MCCCD to have an Arizona Department of Economic Security Vocational Rehabilitation Counselor available to students each week. The VR program provided a variety of services to persons with disabilities and worked in conjunction with GWCC's Disability Resource Services </w:t>
            </w:r>
            <w:r w:rsidR="006B7879">
              <w:rPr>
                <w:rFonts w:asciiTheme="minorHAnsi" w:hAnsiTheme="minorHAnsi" w:cstheme="minorHAnsi"/>
                <w:b/>
                <w:sz w:val="20"/>
                <w:szCs w:val="20"/>
              </w:rPr>
              <w:t>O</w:t>
            </w:r>
            <w:r w:rsidRPr="00D47707">
              <w:rPr>
                <w:rFonts w:asciiTheme="minorHAnsi" w:hAnsiTheme="minorHAnsi" w:cstheme="minorHAnsi"/>
                <w:b/>
                <w:sz w:val="20"/>
                <w:szCs w:val="20"/>
              </w:rPr>
              <w:t>ffice with the ultimate goal being to prepare students for</w:t>
            </w:r>
            <w:r w:rsidR="00A0609B">
              <w:rPr>
                <w:rFonts w:asciiTheme="minorHAnsi" w:hAnsiTheme="minorHAnsi" w:cstheme="minorHAnsi"/>
                <w:b/>
                <w:sz w:val="20"/>
                <w:szCs w:val="20"/>
              </w:rPr>
              <w:t xml:space="preserve"> jobs</w:t>
            </w:r>
            <w:r w:rsidRPr="00D47707">
              <w:rPr>
                <w:rFonts w:asciiTheme="minorHAnsi" w:hAnsiTheme="minorHAnsi" w:cstheme="minorHAnsi"/>
                <w:b/>
                <w:sz w:val="20"/>
                <w:szCs w:val="20"/>
              </w:rPr>
              <w:t>, entry into, and to retain employment.</w:t>
            </w:r>
          </w:p>
        </w:tc>
        <w:tc>
          <w:tcPr>
            <w:tcW w:w="1039" w:type="dxa"/>
            <w:hideMark/>
          </w:tcPr>
          <w:p w14:paraId="57F256F2" w14:textId="450C623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1CCA3C8F" w14:textId="77777777" w:rsidTr="00E9182E">
        <w:trPr>
          <w:trHeight w:val="1035"/>
        </w:trPr>
        <w:tc>
          <w:tcPr>
            <w:tcW w:w="2153" w:type="dxa"/>
            <w:hideMark/>
          </w:tcPr>
          <w:p w14:paraId="693D93D3" w14:textId="77777777" w:rsidR="00D47707" w:rsidRPr="00D47707" w:rsidRDefault="00D47707" w:rsidP="00D47707">
            <w:pPr>
              <w:pStyle w:val="BodyText"/>
              <w:spacing w:before="7"/>
              <w:rPr>
                <w:rFonts w:asciiTheme="minorHAnsi" w:hAnsiTheme="minorHAnsi" w:cstheme="minorHAnsi"/>
                <w:b/>
                <w:sz w:val="20"/>
                <w:szCs w:val="20"/>
              </w:rPr>
            </w:pPr>
            <w:proofErr w:type="gramStart"/>
            <w:r w:rsidRPr="00D47707">
              <w:rPr>
                <w:rFonts w:asciiTheme="minorHAnsi" w:hAnsiTheme="minorHAnsi" w:cstheme="minorHAnsi"/>
                <w:b/>
                <w:sz w:val="20"/>
                <w:szCs w:val="20"/>
              </w:rPr>
              <w:t>Arizona</w:t>
            </w:r>
            <w:proofErr w:type="gramEnd"/>
            <w:r w:rsidRPr="00D47707">
              <w:rPr>
                <w:rFonts w:asciiTheme="minorHAnsi" w:hAnsiTheme="minorHAnsi" w:cstheme="minorHAnsi"/>
                <w:b/>
                <w:sz w:val="20"/>
                <w:szCs w:val="20"/>
              </w:rPr>
              <w:t xml:space="preserve"> We Want</w:t>
            </w:r>
          </w:p>
        </w:tc>
        <w:tc>
          <w:tcPr>
            <w:tcW w:w="6457" w:type="dxa"/>
            <w:hideMark/>
          </w:tcPr>
          <w:p w14:paraId="7A5CE94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Center for the Future of Arizona (CFA) unveiled an expanded portfolio of The Arizona We Want Progress Meters as part of a statewide introduction to a free robust set of tools and data sources that communities can use as a framework for discussion, problem solving, and long-term planning for success. </w:t>
            </w:r>
          </w:p>
        </w:tc>
        <w:tc>
          <w:tcPr>
            <w:tcW w:w="1039" w:type="dxa"/>
            <w:hideMark/>
          </w:tcPr>
          <w:p w14:paraId="596F45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1B306728" w14:textId="77777777" w:rsidTr="00E9182E">
        <w:trPr>
          <w:trHeight w:val="525"/>
        </w:trPr>
        <w:tc>
          <w:tcPr>
            <w:tcW w:w="2153" w:type="dxa"/>
            <w:hideMark/>
          </w:tcPr>
          <w:p w14:paraId="1581F37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Around the World in 90 Minutes </w:t>
            </w:r>
          </w:p>
        </w:tc>
        <w:tc>
          <w:tcPr>
            <w:tcW w:w="6457" w:type="dxa"/>
            <w:hideMark/>
          </w:tcPr>
          <w:p w14:paraId="356715C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This event provided an opportunity to enjoy music, food, and a cultural experience.</w:t>
            </w:r>
          </w:p>
        </w:tc>
        <w:tc>
          <w:tcPr>
            <w:tcW w:w="1039" w:type="dxa"/>
            <w:hideMark/>
          </w:tcPr>
          <w:p w14:paraId="4EBBF19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r w:rsidRPr="00D47707">
              <w:rPr>
                <w:rFonts w:asciiTheme="minorHAnsi" w:hAnsiTheme="minorHAnsi" w:cstheme="minorHAnsi"/>
                <w:b/>
                <w:sz w:val="20"/>
                <w:szCs w:val="20"/>
              </w:rPr>
              <w:br/>
              <w:t>Nov 2019</w:t>
            </w:r>
          </w:p>
        </w:tc>
      </w:tr>
      <w:tr w:rsidR="00D47707" w:rsidRPr="00D47707" w14:paraId="2153011F" w14:textId="77777777" w:rsidTr="00E9182E">
        <w:trPr>
          <w:trHeight w:val="780"/>
        </w:trPr>
        <w:tc>
          <w:tcPr>
            <w:tcW w:w="2153" w:type="dxa"/>
            <w:hideMark/>
          </w:tcPr>
          <w:p w14:paraId="2AF2249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Art Institute</w:t>
            </w:r>
          </w:p>
        </w:tc>
        <w:tc>
          <w:tcPr>
            <w:tcW w:w="6457" w:type="dxa"/>
            <w:hideMark/>
          </w:tcPr>
          <w:p w14:paraId="2671FA57" w14:textId="1A5C925C" w:rsidR="00D47707" w:rsidRPr="00D47707" w:rsidRDefault="00A0609B"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 xml:space="preserve">The </w:t>
            </w:r>
            <w:r w:rsidR="00D47707" w:rsidRPr="00D47707">
              <w:rPr>
                <w:rFonts w:asciiTheme="minorHAnsi" w:hAnsiTheme="minorHAnsi" w:cstheme="minorHAnsi"/>
                <w:b/>
                <w:sz w:val="20"/>
                <w:szCs w:val="20"/>
              </w:rPr>
              <w:t>GateWay Art Studio at the Washington Campus started three distinct institutes (painting and drawing, casting and metal working</w:t>
            </w:r>
            <w:r>
              <w:rPr>
                <w:rFonts w:asciiTheme="minorHAnsi" w:hAnsiTheme="minorHAnsi" w:cstheme="minorHAnsi"/>
                <w:b/>
                <w:sz w:val="20"/>
                <w:szCs w:val="20"/>
              </w:rPr>
              <w:t>, and ceramics</w:t>
            </w:r>
            <w:r w:rsidR="00D47707" w:rsidRPr="00D47707">
              <w:rPr>
                <w:rFonts w:asciiTheme="minorHAnsi" w:hAnsiTheme="minorHAnsi" w:cstheme="minorHAnsi"/>
                <w:b/>
                <w:sz w:val="20"/>
                <w:szCs w:val="20"/>
              </w:rPr>
              <w:t xml:space="preserve">) offered on a monthly subscription basis. </w:t>
            </w:r>
          </w:p>
        </w:tc>
        <w:tc>
          <w:tcPr>
            <w:tcW w:w="1039" w:type="dxa"/>
            <w:hideMark/>
          </w:tcPr>
          <w:p w14:paraId="7D9D9466" w14:textId="2F83298D"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0A3BB602" w14:textId="77777777" w:rsidTr="00E9182E">
        <w:trPr>
          <w:trHeight w:val="780"/>
        </w:trPr>
        <w:tc>
          <w:tcPr>
            <w:tcW w:w="2153" w:type="dxa"/>
            <w:hideMark/>
          </w:tcPr>
          <w:p w14:paraId="085EC3A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Athletics Food Drive</w:t>
            </w:r>
          </w:p>
        </w:tc>
        <w:tc>
          <w:tcPr>
            <w:tcW w:w="6457" w:type="dxa"/>
            <w:hideMark/>
          </w:tcPr>
          <w:p w14:paraId="36858D4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GWCC Athletic Department held a food drive. "Pitch </w:t>
            </w:r>
            <w:proofErr w:type="gramStart"/>
            <w:r w:rsidRPr="00D47707">
              <w:rPr>
                <w:rFonts w:asciiTheme="minorHAnsi" w:hAnsiTheme="minorHAnsi" w:cstheme="minorHAnsi"/>
                <w:b/>
                <w:sz w:val="20"/>
                <w:szCs w:val="20"/>
              </w:rPr>
              <w:t>In</w:t>
            </w:r>
            <w:proofErr w:type="gramEnd"/>
            <w:r w:rsidRPr="00D47707">
              <w:rPr>
                <w:rFonts w:asciiTheme="minorHAnsi" w:hAnsiTheme="minorHAnsi" w:cstheme="minorHAnsi"/>
                <w:b/>
                <w:sz w:val="20"/>
                <w:szCs w:val="20"/>
              </w:rPr>
              <w:t xml:space="preserve"> and Kick Out Hunger" donations supported the GWCC Food Pantry.  Personal items like toiletries were also accepted.</w:t>
            </w:r>
          </w:p>
        </w:tc>
        <w:tc>
          <w:tcPr>
            <w:tcW w:w="1039" w:type="dxa"/>
            <w:hideMark/>
          </w:tcPr>
          <w:p w14:paraId="3C89B6E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Feb-Mar 2019</w:t>
            </w:r>
          </w:p>
        </w:tc>
      </w:tr>
      <w:tr w:rsidR="00D47707" w:rsidRPr="00D47707" w14:paraId="70AE0C9B" w14:textId="77777777" w:rsidTr="00E9182E">
        <w:trPr>
          <w:trHeight w:val="780"/>
        </w:trPr>
        <w:tc>
          <w:tcPr>
            <w:tcW w:w="2153" w:type="dxa"/>
            <w:hideMark/>
          </w:tcPr>
          <w:p w14:paraId="2FC233A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Autism Awareness </w:t>
            </w:r>
          </w:p>
        </w:tc>
        <w:tc>
          <w:tcPr>
            <w:tcW w:w="6457" w:type="dxa"/>
            <w:hideMark/>
          </w:tcPr>
          <w:p w14:paraId="48439D9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GateWay's Center for Teaching and Learning (CTL) provided information to the college community to promote autism awareness and encourage partnership in the movement toward acceptance and appreciation.</w:t>
            </w:r>
          </w:p>
        </w:tc>
        <w:tc>
          <w:tcPr>
            <w:tcW w:w="1039" w:type="dxa"/>
            <w:hideMark/>
          </w:tcPr>
          <w:p w14:paraId="6500F46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3F84D91" w14:textId="77777777" w:rsidTr="00E9182E">
        <w:trPr>
          <w:trHeight w:val="1035"/>
        </w:trPr>
        <w:tc>
          <w:tcPr>
            <w:tcW w:w="2153" w:type="dxa"/>
            <w:hideMark/>
          </w:tcPr>
          <w:p w14:paraId="60267EA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AZ Blockchain Project</w:t>
            </w:r>
          </w:p>
        </w:tc>
        <w:tc>
          <w:tcPr>
            <w:tcW w:w="6457" w:type="dxa"/>
            <w:hideMark/>
          </w:tcPr>
          <w:p w14:paraId="3FD6DA7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AZ Blockchain Initiative hosted a project showcase to highlight the progress of the mesh network being built for underserved areas of Phoenix lacking internet access.  GateWay students were involved in this project. Mesh networks enable people to access the internet through wi-fi enabled devices that connect to each other.</w:t>
            </w:r>
          </w:p>
        </w:tc>
        <w:tc>
          <w:tcPr>
            <w:tcW w:w="1039" w:type="dxa"/>
            <w:hideMark/>
          </w:tcPr>
          <w:p w14:paraId="3087C75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1FA8E5C3" w14:textId="77777777" w:rsidTr="00E9182E">
        <w:trPr>
          <w:trHeight w:val="525"/>
        </w:trPr>
        <w:tc>
          <w:tcPr>
            <w:tcW w:w="2153" w:type="dxa"/>
            <w:hideMark/>
          </w:tcPr>
          <w:p w14:paraId="47C4AD8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Basic Wound Care Conference</w:t>
            </w:r>
          </w:p>
        </w:tc>
        <w:tc>
          <w:tcPr>
            <w:tcW w:w="6457" w:type="dxa"/>
            <w:hideMark/>
          </w:tcPr>
          <w:p w14:paraId="5F413B6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Basic Wound Care Conference was held at GWCC's Washington campus. </w:t>
            </w:r>
          </w:p>
        </w:tc>
        <w:tc>
          <w:tcPr>
            <w:tcW w:w="1039" w:type="dxa"/>
            <w:hideMark/>
          </w:tcPr>
          <w:p w14:paraId="6490BCD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r w:rsidRPr="00D47707">
              <w:rPr>
                <w:rFonts w:asciiTheme="minorHAnsi" w:hAnsiTheme="minorHAnsi" w:cstheme="minorHAnsi"/>
                <w:b/>
                <w:sz w:val="20"/>
                <w:szCs w:val="20"/>
              </w:rPr>
              <w:br/>
              <w:t>Oct 2019</w:t>
            </w:r>
          </w:p>
        </w:tc>
      </w:tr>
      <w:tr w:rsidR="00D47707" w:rsidRPr="00D47707" w14:paraId="7DE0F365" w14:textId="77777777" w:rsidTr="00E9182E">
        <w:trPr>
          <w:trHeight w:val="780"/>
        </w:trPr>
        <w:tc>
          <w:tcPr>
            <w:tcW w:w="2153" w:type="dxa"/>
            <w:hideMark/>
          </w:tcPr>
          <w:p w14:paraId="2D832E0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Beauty &amp; Wellness Fiesta</w:t>
            </w:r>
          </w:p>
        </w:tc>
        <w:tc>
          <w:tcPr>
            <w:tcW w:w="6457" w:type="dxa"/>
            <w:hideMark/>
          </w:tcPr>
          <w:p w14:paraId="1C89814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 Life and Leadership hosted a Beauty and Wellness Fiesta at the Deer Valley Campus for students and prospective students to enjoy free food, music, and games while learning about campus resources, industry partners and program information. </w:t>
            </w:r>
          </w:p>
        </w:tc>
        <w:tc>
          <w:tcPr>
            <w:tcW w:w="1039" w:type="dxa"/>
            <w:hideMark/>
          </w:tcPr>
          <w:p w14:paraId="62309C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6C7209AE" w14:textId="77777777" w:rsidTr="00E9182E">
        <w:trPr>
          <w:trHeight w:val="525"/>
        </w:trPr>
        <w:tc>
          <w:tcPr>
            <w:tcW w:w="2153" w:type="dxa"/>
            <w:hideMark/>
          </w:tcPr>
          <w:p w14:paraId="39E6701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Becoming</w:t>
            </w:r>
          </w:p>
        </w:tc>
        <w:tc>
          <w:tcPr>
            <w:tcW w:w="6457" w:type="dxa"/>
            <w:hideMark/>
          </w:tcPr>
          <w:p w14:paraId="5867DD4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Cultural Learning Institute presented a book discussion with colleagues. The book discussed was "Becoming" by Michelle Obama. </w:t>
            </w:r>
          </w:p>
        </w:tc>
        <w:tc>
          <w:tcPr>
            <w:tcW w:w="1039" w:type="dxa"/>
            <w:hideMark/>
          </w:tcPr>
          <w:p w14:paraId="23A0D758" w14:textId="51CB2D0E"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2045F8FE" w14:textId="77777777" w:rsidTr="00E9182E">
        <w:trPr>
          <w:trHeight w:val="525"/>
        </w:trPr>
        <w:tc>
          <w:tcPr>
            <w:tcW w:w="2153" w:type="dxa"/>
            <w:hideMark/>
          </w:tcPr>
          <w:p w14:paraId="6DEA59A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Better Breathers</w:t>
            </w:r>
          </w:p>
        </w:tc>
        <w:tc>
          <w:tcPr>
            <w:tcW w:w="6457" w:type="dxa"/>
            <w:hideMark/>
          </w:tcPr>
          <w:p w14:paraId="527F89F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third semester Respiratory Care students spoke at the American Lung Association's Better Breathers Club, hosted by the AZ Center for Chest Diseases.</w:t>
            </w:r>
          </w:p>
        </w:tc>
        <w:tc>
          <w:tcPr>
            <w:tcW w:w="1039" w:type="dxa"/>
            <w:hideMark/>
          </w:tcPr>
          <w:p w14:paraId="01DD425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6153DF22" w14:textId="77777777" w:rsidTr="00E9182E">
        <w:trPr>
          <w:trHeight w:val="1035"/>
        </w:trPr>
        <w:tc>
          <w:tcPr>
            <w:tcW w:w="2153" w:type="dxa"/>
            <w:hideMark/>
          </w:tcPr>
          <w:p w14:paraId="376DDA6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Beyond the Body Count: The Moral Wounds of War</w:t>
            </w:r>
          </w:p>
        </w:tc>
        <w:tc>
          <w:tcPr>
            <w:tcW w:w="6457" w:type="dxa"/>
            <w:hideMark/>
          </w:tcPr>
          <w:p w14:paraId="0C607FC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Library and Veterans Services hosted speaker Joe Brett, a veteran of the war in Vietnam. Moral injury is defined as the damage done to one's conscience or moral compass when that person perpetrates, witnesses, or fails to prevent acts that transgress their own moral and ethical values or codes of conduct.</w:t>
            </w:r>
          </w:p>
        </w:tc>
        <w:tc>
          <w:tcPr>
            <w:tcW w:w="1039" w:type="dxa"/>
            <w:hideMark/>
          </w:tcPr>
          <w:p w14:paraId="6D11DCE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42D80B29" w14:textId="77777777" w:rsidTr="00E9182E">
        <w:trPr>
          <w:trHeight w:val="1290"/>
        </w:trPr>
        <w:tc>
          <w:tcPr>
            <w:tcW w:w="2153" w:type="dxa"/>
            <w:hideMark/>
          </w:tcPr>
          <w:p w14:paraId="69A4002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Beyond the Cover</w:t>
            </w:r>
          </w:p>
        </w:tc>
        <w:tc>
          <w:tcPr>
            <w:tcW w:w="6457" w:type="dxa"/>
            <w:hideMark/>
          </w:tcPr>
          <w:p w14:paraId="53A5D79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This interactive workshop highlighted how identity, race, and culture influences our everyday interactions. Activities stimulated honest discussions toward the objective of reaching a place of cultural understanding through dialogue. The framework for the workshop was a safe and respectful space to allow individuals to dare to ask questions they normally would feel uncomfortable asking.</w:t>
            </w:r>
          </w:p>
        </w:tc>
        <w:tc>
          <w:tcPr>
            <w:tcW w:w="1039" w:type="dxa"/>
            <w:hideMark/>
          </w:tcPr>
          <w:p w14:paraId="1C4CA16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5D7E0846" w14:textId="77777777" w:rsidTr="00E9182E">
        <w:trPr>
          <w:trHeight w:val="780"/>
        </w:trPr>
        <w:tc>
          <w:tcPr>
            <w:tcW w:w="2153" w:type="dxa"/>
            <w:hideMark/>
          </w:tcPr>
          <w:p w14:paraId="7531069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Black History Month 2019</w:t>
            </w:r>
          </w:p>
        </w:tc>
        <w:tc>
          <w:tcPr>
            <w:tcW w:w="6457" w:type="dxa"/>
            <w:hideMark/>
          </w:tcPr>
          <w:p w14:paraId="74D617B5" w14:textId="045EA62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month of February marked Black History Month, a yearly celebration on the significant roles that </w:t>
            </w:r>
            <w:r w:rsidR="00A0609B" w:rsidRPr="00D47707">
              <w:rPr>
                <w:rFonts w:asciiTheme="minorHAnsi" w:hAnsiTheme="minorHAnsi" w:cstheme="minorHAnsi"/>
                <w:b/>
                <w:sz w:val="20"/>
                <w:szCs w:val="20"/>
              </w:rPr>
              <w:t>African Americans</w:t>
            </w:r>
            <w:r w:rsidRPr="00D47707">
              <w:rPr>
                <w:rFonts w:asciiTheme="minorHAnsi" w:hAnsiTheme="minorHAnsi" w:cstheme="minorHAnsi"/>
                <w:b/>
                <w:sz w:val="20"/>
                <w:szCs w:val="20"/>
              </w:rPr>
              <w:t xml:space="preserve"> have played in shaping U.S. history. </w:t>
            </w:r>
            <w:r w:rsidR="00A0609B" w:rsidRPr="00D47707">
              <w:rPr>
                <w:rFonts w:asciiTheme="minorHAnsi" w:hAnsiTheme="minorHAnsi" w:cstheme="minorHAnsi"/>
                <w:b/>
                <w:sz w:val="20"/>
                <w:szCs w:val="20"/>
              </w:rPr>
              <w:t>Several</w:t>
            </w:r>
            <w:r w:rsidRPr="00D47707">
              <w:rPr>
                <w:rFonts w:asciiTheme="minorHAnsi" w:hAnsiTheme="minorHAnsi" w:cstheme="minorHAnsi"/>
                <w:b/>
                <w:sz w:val="20"/>
                <w:szCs w:val="20"/>
              </w:rPr>
              <w:t xml:space="preserve"> GWCC and MCCCD events occurred. </w:t>
            </w:r>
          </w:p>
        </w:tc>
        <w:tc>
          <w:tcPr>
            <w:tcW w:w="1039" w:type="dxa"/>
            <w:hideMark/>
          </w:tcPr>
          <w:p w14:paraId="5458609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2F1C8E20" w14:textId="77777777" w:rsidTr="00E9182E">
        <w:trPr>
          <w:trHeight w:val="1035"/>
        </w:trPr>
        <w:tc>
          <w:tcPr>
            <w:tcW w:w="2153" w:type="dxa"/>
            <w:hideMark/>
          </w:tcPr>
          <w:p w14:paraId="47103E9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Black History Month 2020</w:t>
            </w:r>
          </w:p>
        </w:tc>
        <w:tc>
          <w:tcPr>
            <w:tcW w:w="6457" w:type="dxa"/>
            <w:hideMark/>
          </w:tcPr>
          <w:p w14:paraId="553E2CE7" w14:textId="3E17ECF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Black Student Union and Student Life and Leadership presented the </w:t>
            </w:r>
            <w:proofErr w:type="spellStart"/>
            <w:r w:rsidRPr="00D47707">
              <w:rPr>
                <w:rFonts w:asciiTheme="minorHAnsi" w:hAnsiTheme="minorHAnsi" w:cstheme="minorHAnsi"/>
                <w:b/>
                <w:sz w:val="20"/>
                <w:szCs w:val="20"/>
              </w:rPr>
              <w:t>Buzznbeez</w:t>
            </w:r>
            <w:proofErr w:type="spellEnd"/>
            <w:r w:rsidRPr="00D47707">
              <w:rPr>
                <w:rFonts w:asciiTheme="minorHAnsi" w:hAnsiTheme="minorHAnsi" w:cstheme="minorHAnsi"/>
                <w:b/>
                <w:sz w:val="20"/>
                <w:szCs w:val="20"/>
              </w:rPr>
              <w:t xml:space="preserve"> Food Truck at the Central City campus in celebration of Black History Month and in conjunction with the Veteran Hiring Fair. The Black Student Union also provided a free fish fry at the Washington campus.</w:t>
            </w:r>
          </w:p>
        </w:tc>
        <w:tc>
          <w:tcPr>
            <w:tcW w:w="1039" w:type="dxa"/>
            <w:hideMark/>
          </w:tcPr>
          <w:p w14:paraId="4D4D720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2020</w:t>
            </w:r>
          </w:p>
        </w:tc>
      </w:tr>
      <w:tr w:rsidR="00D47707" w:rsidRPr="00D47707" w14:paraId="3DC174A1" w14:textId="77777777" w:rsidTr="00E9182E">
        <w:trPr>
          <w:trHeight w:val="525"/>
        </w:trPr>
        <w:tc>
          <w:tcPr>
            <w:tcW w:w="2153" w:type="dxa"/>
            <w:hideMark/>
          </w:tcPr>
          <w:p w14:paraId="758526B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Black Student Union Forum</w:t>
            </w:r>
          </w:p>
        </w:tc>
        <w:tc>
          <w:tcPr>
            <w:tcW w:w="6457" w:type="dxa"/>
            <w:hideMark/>
          </w:tcPr>
          <w:p w14:paraId="102AD9B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In celebration of Black History Month, GateWay's Black Student Union held a forum, free and open to the public.</w:t>
            </w:r>
          </w:p>
        </w:tc>
        <w:tc>
          <w:tcPr>
            <w:tcW w:w="1039" w:type="dxa"/>
            <w:hideMark/>
          </w:tcPr>
          <w:p w14:paraId="56EF84A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7627EE5F" w14:textId="77777777" w:rsidTr="00E9182E">
        <w:trPr>
          <w:trHeight w:val="1545"/>
        </w:trPr>
        <w:tc>
          <w:tcPr>
            <w:tcW w:w="2153" w:type="dxa"/>
            <w:hideMark/>
          </w:tcPr>
          <w:p w14:paraId="41A41C8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Blood Drive</w:t>
            </w:r>
          </w:p>
        </w:tc>
        <w:tc>
          <w:tcPr>
            <w:tcW w:w="6457" w:type="dxa"/>
            <w:hideMark/>
          </w:tcPr>
          <w:p w14:paraId="4FE7514A" w14:textId="068DC2C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Early College High School sponsored several blood drives</w:t>
            </w:r>
            <w:r w:rsidR="00A0609B">
              <w:rPr>
                <w:rFonts w:asciiTheme="minorHAnsi" w:hAnsiTheme="minorHAnsi" w:cstheme="minorHAnsi"/>
                <w:b/>
                <w:sz w:val="20"/>
                <w:szCs w:val="20"/>
              </w:rPr>
              <w:t>.</w:t>
            </w:r>
            <w:r w:rsidRPr="00D47707">
              <w:rPr>
                <w:rFonts w:asciiTheme="minorHAnsi" w:hAnsiTheme="minorHAnsi" w:cstheme="minorHAnsi"/>
                <w:b/>
                <w:sz w:val="20"/>
                <w:szCs w:val="20"/>
              </w:rPr>
              <w:t xml:space="preserve"> </w:t>
            </w:r>
          </w:p>
        </w:tc>
        <w:tc>
          <w:tcPr>
            <w:tcW w:w="1039" w:type="dxa"/>
            <w:hideMark/>
          </w:tcPr>
          <w:p w14:paraId="7826737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r w:rsidRPr="00D47707">
              <w:rPr>
                <w:rFonts w:asciiTheme="minorHAnsi" w:hAnsiTheme="minorHAnsi" w:cstheme="minorHAnsi"/>
                <w:b/>
                <w:sz w:val="20"/>
                <w:szCs w:val="20"/>
              </w:rPr>
              <w:br/>
              <w:t>Feb 2019</w:t>
            </w:r>
            <w:r w:rsidRPr="00D47707">
              <w:rPr>
                <w:rFonts w:asciiTheme="minorHAnsi" w:hAnsiTheme="minorHAnsi" w:cstheme="minorHAnsi"/>
                <w:b/>
                <w:sz w:val="20"/>
                <w:szCs w:val="20"/>
              </w:rPr>
              <w:br/>
              <w:t>Apr 2019</w:t>
            </w:r>
            <w:r w:rsidRPr="00D47707">
              <w:rPr>
                <w:rFonts w:asciiTheme="minorHAnsi" w:hAnsiTheme="minorHAnsi" w:cstheme="minorHAnsi"/>
                <w:b/>
                <w:sz w:val="20"/>
                <w:szCs w:val="20"/>
              </w:rPr>
              <w:br/>
              <w:t>Aug 2019</w:t>
            </w:r>
            <w:r w:rsidRPr="00D47707">
              <w:rPr>
                <w:rFonts w:asciiTheme="minorHAnsi" w:hAnsiTheme="minorHAnsi" w:cstheme="minorHAnsi"/>
                <w:b/>
                <w:sz w:val="20"/>
                <w:szCs w:val="20"/>
              </w:rPr>
              <w:br/>
              <w:t>Dec 2019</w:t>
            </w:r>
            <w:r w:rsidRPr="00D47707">
              <w:rPr>
                <w:rFonts w:asciiTheme="minorHAnsi" w:hAnsiTheme="minorHAnsi" w:cstheme="minorHAnsi"/>
                <w:b/>
                <w:sz w:val="20"/>
                <w:szCs w:val="20"/>
              </w:rPr>
              <w:br/>
              <w:t>Feb 2020</w:t>
            </w:r>
          </w:p>
        </w:tc>
      </w:tr>
      <w:tr w:rsidR="00D47707" w:rsidRPr="00D47707" w14:paraId="6493A9E7" w14:textId="77777777" w:rsidTr="00E9182E">
        <w:trPr>
          <w:trHeight w:val="780"/>
        </w:trPr>
        <w:tc>
          <w:tcPr>
            <w:tcW w:w="2153" w:type="dxa"/>
            <w:hideMark/>
          </w:tcPr>
          <w:p w14:paraId="74F0AC6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Bodies Bounce Back Workshop</w:t>
            </w:r>
          </w:p>
        </w:tc>
        <w:tc>
          <w:tcPr>
            <w:tcW w:w="6457" w:type="dxa"/>
            <w:hideMark/>
          </w:tcPr>
          <w:p w14:paraId="5013731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This workshop covered best practices for reducing pain, fatigue, and stress for the tired working adult or weekend warrior who has chronic pain, fatigue, and inflammation from stress, a previous injury, and on-the-go lifestyle. </w:t>
            </w:r>
          </w:p>
        </w:tc>
        <w:tc>
          <w:tcPr>
            <w:tcW w:w="1039" w:type="dxa"/>
            <w:hideMark/>
          </w:tcPr>
          <w:p w14:paraId="15331AB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05AB94F1" w14:textId="77777777" w:rsidTr="00E9182E">
        <w:trPr>
          <w:trHeight w:val="300"/>
        </w:trPr>
        <w:tc>
          <w:tcPr>
            <w:tcW w:w="2153" w:type="dxa"/>
            <w:hideMark/>
          </w:tcPr>
          <w:p w14:paraId="0FE9E63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Book Drive</w:t>
            </w:r>
          </w:p>
        </w:tc>
        <w:tc>
          <w:tcPr>
            <w:tcW w:w="6457" w:type="dxa"/>
            <w:hideMark/>
          </w:tcPr>
          <w:p w14:paraId="1B30FFDB" w14:textId="6266EBF8"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This student led book drive supported the Children's Learning Center.</w:t>
            </w:r>
          </w:p>
        </w:tc>
        <w:tc>
          <w:tcPr>
            <w:tcW w:w="1039" w:type="dxa"/>
            <w:hideMark/>
          </w:tcPr>
          <w:p w14:paraId="41D4396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37F643A2" w14:textId="77777777" w:rsidTr="00E9182E">
        <w:trPr>
          <w:trHeight w:val="525"/>
        </w:trPr>
        <w:tc>
          <w:tcPr>
            <w:tcW w:w="2153" w:type="dxa"/>
            <w:hideMark/>
          </w:tcPr>
          <w:p w14:paraId="227D979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Business and Information Technologies Open House</w:t>
            </w:r>
          </w:p>
        </w:tc>
        <w:tc>
          <w:tcPr>
            <w:tcW w:w="6457" w:type="dxa"/>
            <w:hideMark/>
          </w:tcPr>
          <w:p w14:paraId="472CBAD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Business and Information Technologies Division showcased their newly renovated space including an Applied Business Lab.</w:t>
            </w:r>
          </w:p>
        </w:tc>
        <w:tc>
          <w:tcPr>
            <w:tcW w:w="1039" w:type="dxa"/>
            <w:hideMark/>
          </w:tcPr>
          <w:p w14:paraId="1A07CA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09CF875F" w14:textId="77777777" w:rsidTr="00E9182E">
        <w:trPr>
          <w:trHeight w:val="1035"/>
        </w:trPr>
        <w:tc>
          <w:tcPr>
            <w:tcW w:w="2153" w:type="dxa"/>
            <w:hideMark/>
          </w:tcPr>
          <w:p w14:paraId="7D8D64F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Camp Gecko Kids Baking Challenge</w:t>
            </w:r>
          </w:p>
        </w:tc>
        <w:tc>
          <w:tcPr>
            <w:tcW w:w="6457" w:type="dxa"/>
            <w:hideMark/>
          </w:tcPr>
          <w:p w14:paraId="3466F34E" w14:textId="7351FF9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All week long, children in Camp Gecko planned and prepared themed cupcake tables for </w:t>
            </w:r>
            <w:r w:rsidR="00A0609B">
              <w:rPr>
                <w:rFonts w:asciiTheme="minorHAnsi" w:hAnsiTheme="minorHAnsi" w:cstheme="minorHAnsi"/>
                <w:b/>
                <w:sz w:val="20"/>
                <w:szCs w:val="20"/>
              </w:rPr>
              <w:t>a</w:t>
            </w:r>
            <w:r w:rsidRPr="00D47707">
              <w:rPr>
                <w:rFonts w:asciiTheme="minorHAnsi" w:hAnsiTheme="minorHAnsi" w:cstheme="minorHAnsi"/>
                <w:b/>
                <w:sz w:val="20"/>
                <w:szCs w:val="20"/>
              </w:rPr>
              <w:t xml:space="preserve"> final baking challenge.  GWCC students and staff </w:t>
            </w:r>
            <w:r w:rsidR="00A0609B">
              <w:rPr>
                <w:rFonts w:asciiTheme="minorHAnsi" w:hAnsiTheme="minorHAnsi" w:cstheme="minorHAnsi"/>
                <w:b/>
                <w:sz w:val="20"/>
                <w:szCs w:val="20"/>
              </w:rPr>
              <w:t>purchased a</w:t>
            </w:r>
            <w:r w:rsidRPr="00D47707">
              <w:rPr>
                <w:rFonts w:asciiTheme="minorHAnsi" w:hAnsiTheme="minorHAnsi" w:cstheme="minorHAnsi"/>
                <w:b/>
                <w:sz w:val="20"/>
                <w:szCs w:val="20"/>
              </w:rPr>
              <w:t xml:space="preserve"> cupcake and a voting ticket for $1 </w:t>
            </w:r>
            <w:r w:rsidR="00A0609B">
              <w:rPr>
                <w:rFonts w:asciiTheme="minorHAnsi" w:hAnsiTheme="minorHAnsi" w:cstheme="minorHAnsi"/>
                <w:b/>
                <w:sz w:val="20"/>
                <w:szCs w:val="20"/>
              </w:rPr>
              <w:t xml:space="preserve">to help determine the winner, </w:t>
            </w:r>
            <w:r w:rsidRPr="00D47707">
              <w:rPr>
                <w:rFonts w:asciiTheme="minorHAnsi" w:hAnsiTheme="minorHAnsi" w:cstheme="minorHAnsi"/>
                <w:b/>
                <w:sz w:val="20"/>
                <w:szCs w:val="20"/>
              </w:rPr>
              <w:t>with proceeds to help support future Camp Gecko activities.</w:t>
            </w:r>
          </w:p>
        </w:tc>
        <w:tc>
          <w:tcPr>
            <w:tcW w:w="1039" w:type="dxa"/>
            <w:hideMark/>
          </w:tcPr>
          <w:p w14:paraId="6C90CB2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Jul-Aug 2019</w:t>
            </w:r>
          </w:p>
        </w:tc>
      </w:tr>
      <w:tr w:rsidR="00D47707" w:rsidRPr="00D47707" w14:paraId="394A1F4C" w14:textId="77777777" w:rsidTr="00E9182E">
        <w:trPr>
          <w:trHeight w:val="290"/>
        </w:trPr>
        <w:tc>
          <w:tcPr>
            <w:tcW w:w="2153" w:type="dxa"/>
            <w:hideMark/>
          </w:tcPr>
          <w:p w14:paraId="7988EB1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Car Wash</w:t>
            </w:r>
          </w:p>
        </w:tc>
        <w:tc>
          <w:tcPr>
            <w:tcW w:w="6457" w:type="dxa"/>
            <w:hideMark/>
          </w:tcPr>
          <w:p w14:paraId="14B02901" w14:textId="5144F03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Early College High School hosted a carwash</w:t>
            </w:r>
            <w:r w:rsidR="00AF6766">
              <w:rPr>
                <w:rFonts w:asciiTheme="minorHAnsi" w:hAnsiTheme="minorHAnsi" w:cstheme="minorHAnsi"/>
                <w:b/>
                <w:sz w:val="20"/>
                <w:szCs w:val="20"/>
              </w:rPr>
              <w:t>.</w:t>
            </w:r>
          </w:p>
        </w:tc>
        <w:tc>
          <w:tcPr>
            <w:tcW w:w="1039" w:type="dxa"/>
            <w:hideMark/>
          </w:tcPr>
          <w:p w14:paraId="4521B5D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02F22947" w14:textId="77777777" w:rsidTr="00E9182E">
        <w:trPr>
          <w:trHeight w:val="1035"/>
        </w:trPr>
        <w:tc>
          <w:tcPr>
            <w:tcW w:w="2153" w:type="dxa"/>
            <w:hideMark/>
          </w:tcPr>
          <w:p w14:paraId="6B9F7BC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CEI Donation for the Hopi Tribe</w:t>
            </w:r>
          </w:p>
        </w:tc>
        <w:tc>
          <w:tcPr>
            <w:tcW w:w="6457" w:type="dxa"/>
            <w:hideMark/>
          </w:tcPr>
          <w:p w14:paraId="605D557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Center for Entrepreneurial Innovation (CEI) at GateWay launched a week-long donation campaign to collect water and essential supplies for the Hopi Tribe in Northern Arizona, who were hard hit by COVID-19. In one week, the Center was able to collect over 100 cases of water, toilet paper and paper towel rolls, food, and cleaning supplies.</w:t>
            </w:r>
          </w:p>
        </w:tc>
        <w:tc>
          <w:tcPr>
            <w:tcW w:w="1039" w:type="dxa"/>
            <w:hideMark/>
          </w:tcPr>
          <w:p w14:paraId="77A4A8F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2020</w:t>
            </w:r>
          </w:p>
        </w:tc>
      </w:tr>
      <w:tr w:rsidR="00D47707" w:rsidRPr="00D47707" w14:paraId="67686B4F" w14:textId="77777777" w:rsidTr="00E9182E">
        <w:trPr>
          <w:trHeight w:val="525"/>
        </w:trPr>
        <w:tc>
          <w:tcPr>
            <w:tcW w:w="2153" w:type="dxa"/>
            <w:hideMark/>
          </w:tcPr>
          <w:p w14:paraId="1F2648D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Census, Stand Up and Be Counted!</w:t>
            </w:r>
          </w:p>
        </w:tc>
        <w:tc>
          <w:tcPr>
            <w:tcW w:w="6457" w:type="dxa"/>
            <w:hideMark/>
          </w:tcPr>
          <w:p w14:paraId="1AC5DF04" w14:textId="0BEEDDB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EXCEL program hosted The Census, Stand Up and Be Counted! </w:t>
            </w:r>
            <w:r w:rsidR="00AF6766">
              <w:rPr>
                <w:rFonts w:asciiTheme="minorHAnsi" w:hAnsiTheme="minorHAnsi" w:cstheme="minorHAnsi"/>
                <w:b/>
                <w:sz w:val="20"/>
                <w:szCs w:val="20"/>
              </w:rPr>
              <w:t>G</w:t>
            </w:r>
            <w:r w:rsidR="00AF6766" w:rsidRPr="00AF6766">
              <w:rPr>
                <w:rFonts w:asciiTheme="minorHAnsi" w:hAnsiTheme="minorHAnsi" w:cstheme="minorHAnsi"/>
                <w:b/>
                <w:sz w:val="20"/>
                <w:szCs w:val="20"/>
              </w:rPr>
              <w:t>uest presenters from the Census Bureau</w:t>
            </w:r>
            <w:r w:rsidR="00AF6766">
              <w:rPr>
                <w:rFonts w:asciiTheme="minorHAnsi" w:hAnsiTheme="minorHAnsi" w:cstheme="minorHAnsi"/>
                <w:b/>
                <w:sz w:val="20"/>
                <w:szCs w:val="20"/>
              </w:rPr>
              <w:t xml:space="preserve"> discussed w</w:t>
            </w:r>
            <w:r w:rsidRPr="00D47707">
              <w:rPr>
                <w:rFonts w:asciiTheme="minorHAnsi" w:hAnsiTheme="minorHAnsi" w:cstheme="minorHAnsi"/>
                <w:b/>
                <w:sz w:val="20"/>
                <w:szCs w:val="20"/>
              </w:rPr>
              <w:t xml:space="preserve">hat the census </w:t>
            </w:r>
            <w:r w:rsidR="00AF6766">
              <w:rPr>
                <w:rFonts w:asciiTheme="minorHAnsi" w:hAnsiTheme="minorHAnsi" w:cstheme="minorHAnsi"/>
                <w:b/>
                <w:sz w:val="20"/>
                <w:szCs w:val="20"/>
              </w:rPr>
              <w:t xml:space="preserve">is </w:t>
            </w:r>
            <w:r w:rsidRPr="00D47707">
              <w:rPr>
                <w:rFonts w:asciiTheme="minorHAnsi" w:hAnsiTheme="minorHAnsi" w:cstheme="minorHAnsi"/>
                <w:b/>
                <w:sz w:val="20"/>
                <w:szCs w:val="20"/>
              </w:rPr>
              <w:t>and why it is important</w:t>
            </w:r>
            <w:r w:rsidR="00AF6766">
              <w:rPr>
                <w:rFonts w:asciiTheme="minorHAnsi" w:hAnsiTheme="minorHAnsi" w:cstheme="minorHAnsi"/>
                <w:b/>
                <w:sz w:val="20"/>
                <w:szCs w:val="20"/>
              </w:rPr>
              <w:t>.</w:t>
            </w:r>
          </w:p>
        </w:tc>
        <w:tc>
          <w:tcPr>
            <w:tcW w:w="1039" w:type="dxa"/>
            <w:hideMark/>
          </w:tcPr>
          <w:p w14:paraId="340964A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273ABF5C" w14:textId="77777777" w:rsidTr="00E9182E">
        <w:trPr>
          <w:trHeight w:val="2820"/>
        </w:trPr>
        <w:tc>
          <w:tcPr>
            <w:tcW w:w="2153" w:type="dxa"/>
            <w:hideMark/>
          </w:tcPr>
          <w:p w14:paraId="2DC7214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Chair Massage</w:t>
            </w:r>
          </w:p>
        </w:tc>
        <w:tc>
          <w:tcPr>
            <w:tcW w:w="6457" w:type="dxa"/>
            <w:hideMark/>
          </w:tcPr>
          <w:p w14:paraId="4B5449C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Free 15-minute chair massages were provided to GWCC employees by Dan Klausner.</w:t>
            </w:r>
          </w:p>
        </w:tc>
        <w:tc>
          <w:tcPr>
            <w:tcW w:w="1039" w:type="dxa"/>
            <w:hideMark/>
          </w:tcPr>
          <w:p w14:paraId="7B9F3ED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r w:rsidRPr="00D47707">
              <w:rPr>
                <w:rFonts w:asciiTheme="minorHAnsi" w:hAnsiTheme="minorHAnsi" w:cstheme="minorHAnsi"/>
                <w:b/>
                <w:sz w:val="20"/>
                <w:szCs w:val="20"/>
              </w:rPr>
              <w:br/>
              <w:t>Oct 2018</w:t>
            </w:r>
            <w:r w:rsidRPr="00D47707">
              <w:rPr>
                <w:rFonts w:asciiTheme="minorHAnsi" w:hAnsiTheme="minorHAnsi" w:cstheme="minorHAnsi"/>
                <w:b/>
                <w:sz w:val="20"/>
                <w:szCs w:val="20"/>
              </w:rPr>
              <w:br/>
              <w:t>Dec 2018</w:t>
            </w:r>
            <w:r w:rsidRPr="00D47707">
              <w:rPr>
                <w:rFonts w:asciiTheme="minorHAnsi" w:hAnsiTheme="minorHAnsi" w:cstheme="minorHAnsi"/>
                <w:b/>
                <w:sz w:val="20"/>
                <w:szCs w:val="20"/>
              </w:rPr>
              <w:br/>
              <w:t>Jan 2019</w:t>
            </w:r>
            <w:r w:rsidRPr="00D47707">
              <w:rPr>
                <w:rFonts w:asciiTheme="minorHAnsi" w:hAnsiTheme="minorHAnsi" w:cstheme="minorHAnsi"/>
                <w:b/>
                <w:sz w:val="20"/>
                <w:szCs w:val="20"/>
              </w:rPr>
              <w:br/>
              <w:t>Feb 2019</w:t>
            </w:r>
            <w:r w:rsidRPr="00D47707">
              <w:rPr>
                <w:rFonts w:asciiTheme="minorHAnsi" w:hAnsiTheme="minorHAnsi" w:cstheme="minorHAnsi"/>
                <w:b/>
                <w:sz w:val="20"/>
                <w:szCs w:val="20"/>
              </w:rPr>
              <w:br/>
              <w:t>Mar 2019</w:t>
            </w:r>
            <w:r w:rsidRPr="00D47707">
              <w:rPr>
                <w:rFonts w:asciiTheme="minorHAnsi" w:hAnsiTheme="minorHAnsi" w:cstheme="minorHAnsi"/>
                <w:b/>
                <w:sz w:val="20"/>
                <w:szCs w:val="20"/>
              </w:rPr>
              <w:br/>
              <w:t>Apr 2019</w:t>
            </w:r>
            <w:r w:rsidRPr="00D47707">
              <w:rPr>
                <w:rFonts w:asciiTheme="minorHAnsi" w:hAnsiTheme="minorHAnsi" w:cstheme="minorHAnsi"/>
                <w:b/>
                <w:sz w:val="20"/>
                <w:szCs w:val="20"/>
              </w:rPr>
              <w:br/>
              <w:t>Jun 2019</w:t>
            </w:r>
            <w:r w:rsidRPr="00D47707">
              <w:rPr>
                <w:rFonts w:asciiTheme="minorHAnsi" w:hAnsiTheme="minorHAnsi" w:cstheme="minorHAnsi"/>
                <w:b/>
                <w:sz w:val="20"/>
                <w:szCs w:val="20"/>
              </w:rPr>
              <w:br/>
              <w:t>Aug 2019</w:t>
            </w:r>
            <w:r w:rsidRPr="00D47707">
              <w:rPr>
                <w:rFonts w:asciiTheme="minorHAnsi" w:hAnsiTheme="minorHAnsi" w:cstheme="minorHAnsi"/>
                <w:b/>
                <w:sz w:val="20"/>
                <w:szCs w:val="20"/>
              </w:rPr>
              <w:br/>
              <w:t>Nov 2019</w:t>
            </w:r>
            <w:r w:rsidRPr="00D47707">
              <w:rPr>
                <w:rFonts w:asciiTheme="minorHAnsi" w:hAnsiTheme="minorHAnsi" w:cstheme="minorHAnsi"/>
                <w:b/>
                <w:sz w:val="20"/>
                <w:szCs w:val="20"/>
              </w:rPr>
              <w:br/>
              <w:t>Jan 2020</w:t>
            </w:r>
          </w:p>
        </w:tc>
      </w:tr>
      <w:tr w:rsidR="00D47707" w:rsidRPr="00D47707" w14:paraId="03538D91" w14:textId="77777777" w:rsidTr="00E9182E">
        <w:trPr>
          <w:trHeight w:val="525"/>
        </w:trPr>
        <w:tc>
          <w:tcPr>
            <w:tcW w:w="2153" w:type="dxa"/>
            <w:hideMark/>
          </w:tcPr>
          <w:p w14:paraId="13CBECA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Chair Massage by Students</w:t>
            </w:r>
          </w:p>
        </w:tc>
        <w:tc>
          <w:tcPr>
            <w:tcW w:w="6457" w:type="dxa"/>
            <w:hideMark/>
          </w:tcPr>
          <w:p w14:paraId="1141F63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massage therapy students provided complimentary chair massages to employees in appreciation for their hard work and effort.</w:t>
            </w:r>
          </w:p>
        </w:tc>
        <w:tc>
          <w:tcPr>
            <w:tcW w:w="1039" w:type="dxa"/>
            <w:hideMark/>
          </w:tcPr>
          <w:p w14:paraId="2A9077E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r w:rsidRPr="00D47707">
              <w:rPr>
                <w:rFonts w:asciiTheme="minorHAnsi" w:hAnsiTheme="minorHAnsi" w:cstheme="minorHAnsi"/>
                <w:b/>
                <w:sz w:val="20"/>
                <w:szCs w:val="20"/>
              </w:rPr>
              <w:br/>
              <w:t>Feb 2020</w:t>
            </w:r>
          </w:p>
        </w:tc>
      </w:tr>
      <w:tr w:rsidR="00D47707" w:rsidRPr="00D47707" w14:paraId="089CD280" w14:textId="77777777" w:rsidTr="00E9182E">
        <w:trPr>
          <w:trHeight w:val="525"/>
        </w:trPr>
        <w:tc>
          <w:tcPr>
            <w:tcW w:w="2153" w:type="dxa"/>
            <w:hideMark/>
          </w:tcPr>
          <w:p w14:paraId="376AA83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Cinco de Mayo</w:t>
            </w:r>
          </w:p>
        </w:tc>
        <w:tc>
          <w:tcPr>
            <w:tcW w:w="6457" w:type="dxa"/>
            <w:hideMark/>
          </w:tcPr>
          <w:p w14:paraId="11C393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Hispanic Student Organization and Student Life and Leadership hosted a Cinco de Mayo Fiesta with free food, music, games, and giveaways.</w:t>
            </w:r>
          </w:p>
        </w:tc>
        <w:tc>
          <w:tcPr>
            <w:tcW w:w="1039" w:type="dxa"/>
            <w:hideMark/>
          </w:tcPr>
          <w:p w14:paraId="16EC76F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p>
        </w:tc>
      </w:tr>
      <w:tr w:rsidR="00D47707" w:rsidRPr="00D47707" w14:paraId="0F42B4E3" w14:textId="77777777" w:rsidTr="00E9182E">
        <w:trPr>
          <w:trHeight w:val="525"/>
        </w:trPr>
        <w:tc>
          <w:tcPr>
            <w:tcW w:w="2153" w:type="dxa"/>
            <w:hideMark/>
          </w:tcPr>
          <w:p w14:paraId="03443A2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Circuit Workout</w:t>
            </w:r>
          </w:p>
        </w:tc>
        <w:tc>
          <w:tcPr>
            <w:tcW w:w="6457" w:type="dxa"/>
            <w:hideMark/>
          </w:tcPr>
          <w:p w14:paraId="6B772F0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Jennifer Pawlowski provided workout machines in the Center for Teaching and Learning to make 20-minute circuit workouts available.</w:t>
            </w:r>
          </w:p>
        </w:tc>
        <w:tc>
          <w:tcPr>
            <w:tcW w:w="1039" w:type="dxa"/>
            <w:hideMark/>
          </w:tcPr>
          <w:p w14:paraId="5654D38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132FB72F" w14:textId="77777777" w:rsidTr="00E9182E">
        <w:trPr>
          <w:trHeight w:val="1035"/>
        </w:trPr>
        <w:tc>
          <w:tcPr>
            <w:tcW w:w="2153" w:type="dxa"/>
            <w:hideMark/>
          </w:tcPr>
          <w:p w14:paraId="0D2224B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Civic Engagement Scholarship</w:t>
            </w:r>
          </w:p>
        </w:tc>
        <w:tc>
          <w:tcPr>
            <w:tcW w:w="6457" w:type="dxa"/>
            <w:hideMark/>
          </w:tcPr>
          <w:p w14:paraId="71E70F17" w14:textId="0894562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Civic Engagement Scholarship recognized GWCC students who have gone above and beyond to actively engage their campus and community.  To be eligible, students participated in at least 50 hours of service-based, volunteer activities on or off campus over the course of the semester. </w:t>
            </w:r>
          </w:p>
        </w:tc>
        <w:tc>
          <w:tcPr>
            <w:tcW w:w="1039" w:type="dxa"/>
            <w:hideMark/>
          </w:tcPr>
          <w:p w14:paraId="483ACF4E" w14:textId="5FE8FF3B"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00E9182E">
              <w:rPr>
                <w:rFonts w:asciiTheme="minorHAnsi" w:hAnsiTheme="minorHAnsi" w:cstheme="minorHAnsi"/>
                <w:b/>
                <w:sz w:val="20"/>
                <w:szCs w:val="20"/>
              </w:rPr>
              <w:t xml:space="preserve"> </w:t>
            </w:r>
            <w:r w:rsidRPr="00D47707">
              <w:rPr>
                <w:rFonts w:asciiTheme="minorHAnsi" w:hAnsiTheme="minorHAnsi" w:cstheme="minorHAnsi"/>
                <w:b/>
                <w:sz w:val="20"/>
                <w:szCs w:val="20"/>
              </w:rPr>
              <w:t>2019</w:t>
            </w:r>
          </w:p>
        </w:tc>
      </w:tr>
      <w:tr w:rsidR="00D47707" w:rsidRPr="00D47707" w14:paraId="61478DEA" w14:textId="77777777" w:rsidTr="00E9182E">
        <w:trPr>
          <w:trHeight w:val="525"/>
        </w:trPr>
        <w:tc>
          <w:tcPr>
            <w:tcW w:w="2153" w:type="dxa"/>
            <w:hideMark/>
          </w:tcPr>
          <w:p w14:paraId="2893435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Club Expo</w:t>
            </w:r>
          </w:p>
        </w:tc>
        <w:tc>
          <w:tcPr>
            <w:tcW w:w="6457" w:type="dxa"/>
            <w:hideMark/>
          </w:tcPr>
          <w:p w14:paraId="348C36F4" w14:textId="7EA4892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Life and Leadership hosted a Club Expo</w:t>
            </w:r>
            <w:r w:rsidR="00AD19B0">
              <w:rPr>
                <w:rFonts w:asciiTheme="minorHAnsi" w:hAnsiTheme="minorHAnsi" w:cstheme="minorHAnsi"/>
                <w:b/>
                <w:sz w:val="20"/>
                <w:szCs w:val="20"/>
              </w:rPr>
              <w:t>. S</w:t>
            </w:r>
            <w:r w:rsidRPr="00D47707">
              <w:rPr>
                <w:rFonts w:asciiTheme="minorHAnsi" w:hAnsiTheme="minorHAnsi" w:cstheme="minorHAnsi"/>
                <w:b/>
                <w:sz w:val="20"/>
                <w:szCs w:val="20"/>
              </w:rPr>
              <w:t xml:space="preserve">tudents </w:t>
            </w:r>
            <w:r w:rsidR="00AD19B0">
              <w:rPr>
                <w:rFonts w:asciiTheme="minorHAnsi" w:hAnsiTheme="minorHAnsi" w:cstheme="minorHAnsi"/>
                <w:b/>
                <w:sz w:val="20"/>
                <w:szCs w:val="20"/>
              </w:rPr>
              <w:t xml:space="preserve">stopped </w:t>
            </w:r>
            <w:r w:rsidRPr="00D47707">
              <w:rPr>
                <w:rFonts w:asciiTheme="minorHAnsi" w:hAnsiTheme="minorHAnsi" w:cstheme="minorHAnsi"/>
                <w:b/>
                <w:sz w:val="20"/>
                <w:szCs w:val="20"/>
              </w:rPr>
              <w:t xml:space="preserve">by </w:t>
            </w:r>
            <w:r w:rsidR="00AD19B0">
              <w:rPr>
                <w:rFonts w:asciiTheme="minorHAnsi" w:hAnsiTheme="minorHAnsi" w:cstheme="minorHAnsi"/>
                <w:b/>
                <w:sz w:val="20"/>
                <w:szCs w:val="20"/>
              </w:rPr>
              <w:t>to</w:t>
            </w:r>
            <w:r w:rsidRPr="00D47707">
              <w:rPr>
                <w:rFonts w:asciiTheme="minorHAnsi" w:hAnsiTheme="minorHAnsi" w:cstheme="minorHAnsi"/>
                <w:b/>
                <w:sz w:val="20"/>
                <w:szCs w:val="20"/>
              </w:rPr>
              <w:t xml:space="preserve"> learn more about GWCC clubs and how to get involved on campus.</w:t>
            </w:r>
          </w:p>
        </w:tc>
        <w:tc>
          <w:tcPr>
            <w:tcW w:w="1039" w:type="dxa"/>
            <w:hideMark/>
          </w:tcPr>
          <w:p w14:paraId="0225054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1FBCE256" w14:textId="77777777" w:rsidTr="00E9182E">
        <w:trPr>
          <w:trHeight w:val="780"/>
        </w:trPr>
        <w:tc>
          <w:tcPr>
            <w:tcW w:w="2153" w:type="dxa"/>
            <w:hideMark/>
          </w:tcPr>
          <w:p w14:paraId="111C3B2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Coding Bootcamp</w:t>
            </w:r>
          </w:p>
        </w:tc>
        <w:tc>
          <w:tcPr>
            <w:tcW w:w="6457" w:type="dxa"/>
            <w:hideMark/>
          </w:tcPr>
          <w:p w14:paraId="03161C4A" w14:textId="43C819E8"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Through a partnership with </w:t>
            </w:r>
            <w:proofErr w:type="spellStart"/>
            <w:r w:rsidRPr="00D47707">
              <w:rPr>
                <w:rFonts w:asciiTheme="minorHAnsi" w:hAnsiTheme="minorHAnsi" w:cstheme="minorHAnsi"/>
                <w:b/>
                <w:sz w:val="20"/>
                <w:szCs w:val="20"/>
              </w:rPr>
              <w:t>Promineo</w:t>
            </w:r>
            <w:proofErr w:type="spellEnd"/>
            <w:r w:rsidRPr="00D47707">
              <w:rPr>
                <w:rFonts w:asciiTheme="minorHAnsi" w:hAnsiTheme="minorHAnsi" w:cstheme="minorHAnsi"/>
                <w:b/>
                <w:sz w:val="20"/>
                <w:szCs w:val="20"/>
              </w:rPr>
              <w:t xml:space="preserve"> Tech, </w:t>
            </w:r>
            <w:r w:rsidR="00AD19B0">
              <w:rPr>
                <w:rFonts w:asciiTheme="minorHAnsi" w:hAnsiTheme="minorHAnsi" w:cstheme="minorHAnsi"/>
                <w:b/>
                <w:sz w:val="20"/>
                <w:szCs w:val="20"/>
              </w:rPr>
              <w:t xml:space="preserve">GWCC </w:t>
            </w:r>
            <w:r w:rsidRPr="00D47707">
              <w:rPr>
                <w:rFonts w:asciiTheme="minorHAnsi" w:hAnsiTheme="minorHAnsi" w:cstheme="minorHAnsi"/>
                <w:b/>
                <w:sz w:val="20"/>
                <w:szCs w:val="20"/>
              </w:rPr>
              <w:t>Community Education offered a software developer bootcamp. The 18-week Back End Software Developer program was delivered in a fully virtual environment.</w:t>
            </w:r>
          </w:p>
        </w:tc>
        <w:tc>
          <w:tcPr>
            <w:tcW w:w="1039" w:type="dxa"/>
            <w:hideMark/>
          </w:tcPr>
          <w:p w14:paraId="0248038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Summer 2020</w:t>
            </w:r>
          </w:p>
        </w:tc>
      </w:tr>
      <w:tr w:rsidR="00D47707" w:rsidRPr="00D47707" w14:paraId="5F5ECD17" w14:textId="77777777" w:rsidTr="00E9182E">
        <w:trPr>
          <w:trHeight w:val="780"/>
        </w:trPr>
        <w:tc>
          <w:tcPr>
            <w:tcW w:w="2153" w:type="dxa"/>
            <w:hideMark/>
          </w:tcPr>
          <w:p w14:paraId="2C43CAD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Coffee Talks</w:t>
            </w:r>
          </w:p>
        </w:tc>
        <w:tc>
          <w:tcPr>
            <w:tcW w:w="6457" w:type="dxa"/>
            <w:hideMark/>
          </w:tcPr>
          <w:p w14:paraId="3FCA5960" w14:textId="72B202E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 Life and Leadership hosted Coffee Talks. Students, administration, </w:t>
            </w:r>
            <w:r w:rsidR="00AD19B0">
              <w:rPr>
                <w:rFonts w:asciiTheme="minorHAnsi" w:hAnsiTheme="minorHAnsi" w:cstheme="minorHAnsi"/>
                <w:b/>
                <w:sz w:val="20"/>
                <w:szCs w:val="20"/>
              </w:rPr>
              <w:t xml:space="preserve">staff </w:t>
            </w:r>
            <w:r w:rsidRPr="00D47707">
              <w:rPr>
                <w:rFonts w:asciiTheme="minorHAnsi" w:hAnsiTheme="minorHAnsi" w:cstheme="minorHAnsi"/>
                <w:b/>
                <w:sz w:val="20"/>
                <w:szCs w:val="20"/>
              </w:rPr>
              <w:t xml:space="preserve">and faculty gathered at the Gecko Espresso Café for casual conversations to get to know the GWCC community. </w:t>
            </w:r>
          </w:p>
        </w:tc>
        <w:tc>
          <w:tcPr>
            <w:tcW w:w="1039" w:type="dxa"/>
            <w:hideMark/>
          </w:tcPr>
          <w:p w14:paraId="50D3909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r w:rsidRPr="00D47707">
              <w:rPr>
                <w:rFonts w:asciiTheme="minorHAnsi" w:hAnsiTheme="minorHAnsi" w:cstheme="minorHAnsi"/>
                <w:b/>
                <w:sz w:val="20"/>
                <w:szCs w:val="20"/>
              </w:rPr>
              <w:br/>
              <w:t>Feb 2019</w:t>
            </w:r>
            <w:r w:rsidRPr="00D47707">
              <w:rPr>
                <w:rFonts w:asciiTheme="minorHAnsi" w:hAnsiTheme="minorHAnsi" w:cstheme="minorHAnsi"/>
                <w:b/>
                <w:sz w:val="20"/>
                <w:szCs w:val="20"/>
              </w:rPr>
              <w:br/>
              <w:t>Feb 2020</w:t>
            </w:r>
          </w:p>
        </w:tc>
      </w:tr>
      <w:tr w:rsidR="00D47707" w:rsidRPr="00D47707" w14:paraId="53A053D3" w14:textId="77777777" w:rsidTr="00E9182E">
        <w:trPr>
          <w:trHeight w:val="1035"/>
        </w:trPr>
        <w:tc>
          <w:tcPr>
            <w:tcW w:w="2153" w:type="dxa"/>
            <w:hideMark/>
          </w:tcPr>
          <w:p w14:paraId="52EEDC3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Community Education Workshops</w:t>
            </w:r>
          </w:p>
        </w:tc>
        <w:tc>
          <w:tcPr>
            <w:tcW w:w="6457" w:type="dxa"/>
            <w:hideMark/>
          </w:tcPr>
          <w:p w14:paraId="30825922" w14:textId="2DED90A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provided short-term, affordable non-credit workshops </w:t>
            </w:r>
            <w:r w:rsidR="00AD19B0">
              <w:rPr>
                <w:rFonts w:asciiTheme="minorHAnsi" w:hAnsiTheme="minorHAnsi" w:cstheme="minorHAnsi"/>
                <w:b/>
                <w:sz w:val="20"/>
                <w:szCs w:val="20"/>
              </w:rPr>
              <w:t>to</w:t>
            </w:r>
            <w:r w:rsidRPr="00D47707">
              <w:rPr>
                <w:rFonts w:asciiTheme="minorHAnsi" w:hAnsiTheme="minorHAnsi" w:cstheme="minorHAnsi"/>
                <w:b/>
                <w:sz w:val="20"/>
                <w:szCs w:val="20"/>
              </w:rPr>
              <w:t xml:space="preserve"> the public. Sessions included Arts &amp; Crafts, Beauty &amp; Wellness, Fitness &amp; Dance, Money Matters, and Personal Enrichment.</w:t>
            </w:r>
          </w:p>
        </w:tc>
        <w:tc>
          <w:tcPr>
            <w:tcW w:w="1039" w:type="dxa"/>
            <w:hideMark/>
          </w:tcPr>
          <w:p w14:paraId="13A24791" w14:textId="0E84207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752D27E6" w14:textId="77777777" w:rsidTr="00E9182E">
        <w:trPr>
          <w:trHeight w:val="525"/>
        </w:trPr>
        <w:tc>
          <w:tcPr>
            <w:tcW w:w="2153" w:type="dxa"/>
            <w:hideMark/>
          </w:tcPr>
          <w:p w14:paraId="48BCB0C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Community Food Bank</w:t>
            </w:r>
          </w:p>
        </w:tc>
        <w:tc>
          <w:tcPr>
            <w:tcW w:w="6457" w:type="dxa"/>
            <w:hideMark/>
          </w:tcPr>
          <w:p w14:paraId="09D7789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 Mary's Food Bank held a special drive-through no-contact food distribution event for students at Washington Campus.</w:t>
            </w:r>
          </w:p>
        </w:tc>
        <w:tc>
          <w:tcPr>
            <w:tcW w:w="1039" w:type="dxa"/>
            <w:hideMark/>
          </w:tcPr>
          <w:p w14:paraId="2A39598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2020</w:t>
            </w:r>
          </w:p>
        </w:tc>
      </w:tr>
      <w:tr w:rsidR="00D47707" w:rsidRPr="00D47707" w14:paraId="0B5301EA" w14:textId="77777777" w:rsidTr="00E9182E">
        <w:trPr>
          <w:trHeight w:val="780"/>
        </w:trPr>
        <w:tc>
          <w:tcPr>
            <w:tcW w:w="2153" w:type="dxa"/>
            <w:hideMark/>
          </w:tcPr>
          <w:p w14:paraId="60608CC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Constitution Day</w:t>
            </w:r>
          </w:p>
        </w:tc>
        <w:tc>
          <w:tcPr>
            <w:tcW w:w="6457" w:type="dxa"/>
            <w:hideMark/>
          </w:tcPr>
          <w:p w14:paraId="73068430" w14:textId="25BC725F"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County Recorder Adrian Fontes, a strong advocate of the U.S. </w:t>
            </w:r>
            <w:r w:rsidR="00AD19B0" w:rsidRPr="00D47707">
              <w:rPr>
                <w:rFonts w:asciiTheme="minorHAnsi" w:hAnsiTheme="minorHAnsi" w:cstheme="minorHAnsi"/>
                <w:b/>
                <w:sz w:val="20"/>
                <w:szCs w:val="20"/>
              </w:rPr>
              <w:t>Constitution, shared</w:t>
            </w:r>
            <w:r w:rsidRPr="00D47707">
              <w:rPr>
                <w:rFonts w:asciiTheme="minorHAnsi" w:hAnsiTheme="minorHAnsi" w:cstheme="minorHAnsi"/>
                <w:b/>
                <w:sz w:val="20"/>
                <w:szCs w:val="20"/>
              </w:rPr>
              <w:t xml:space="preserve"> information and answered questions via live telecast at GWCC's Center for Student Life &amp; Leadership.</w:t>
            </w:r>
          </w:p>
        </w:tc>
        <w:tc>
          <w:tcPr>
            <w:tcW w:w="1039" w:type="dxa"/>
            <w:hideMark/>
          </w:tcPr>
          <w:p w14:paraId="5C0A1EF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2191A9E6" w14:textId="77777777" w:rsidTr="00E9182E">
        <w:trPr>
          <w:trHeight w:val="525"/>
        </w:trPr>
        <w:tc>
          <w:tcPr>
            <w:tcW w:w="2153" w:type="dxa"/>
            <w:hideMark/>
          </w:tcPr>
          <w:p w14:paraId="0A7D1E1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Constitution Day</w:t>
            </w:r>
          </w:p>
        </w:tc>
        <w:tc>
          <w:tcPr>
            <w:tcW w:w="6457" w:type="dxa"/>
            <w:hideMark/>
          </w:tcPr>
          <w:p w14:paraId="7CF9098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Student Life and Leadership and GWCC students planned and held activities in recognition of Constitution Day.</w:t>
            </w:r>
          </w:p>
        </w:tc>
        <w:tc>
          <w:tcPr>
            <w:tcW w:w="1039" w:type="dxa"/>
            <w:hideMark/>
          </w:tcPr>
          <w:p w14:paraId="78EFC62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r w:rsidRPr="00D47707">
              <w:rPr>
                <w:rFonts w:asciiTheme="minorHAnsi" w:hAnsiTheme="minorHAnsi" w:cstheme="minorHAnsi"/>
                <w:b/>
                <w:sz w:val="20"/>
                <w:szCs w:val="20"/>
              </w:rPr>
              <w:br/>
              <w:t>Sep 2019</w:t>
            </w:r>
          </w:p>
        </w:tc>
      </w:tr>
      <w:tr w:rsidR="00D47707" w:rsidRPr="00D47707" w14:paraId="3F19DB0F" w14:textId="77777777" w:rsidTr="00E9182E">
        <w:trPr>
          <w:trHeight w:val="525"/>
        </w:trPr>
        <w:tc>
          <w:tcPr>
            <w:tcW w:w="2153" w:type="dxa"/>
            <w:hideMark/>
          </w:tcPr>
          <w:p w14:paraId="6C2FAD6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Court Reporting Open House</w:t>
            </w:r>
          </w:p>
        </w:tc>
        <w:tc>
          <w:tcPr>
            <w:tcW w:w="6457" w:type="dxa"/>
            <w:hideMark/>
          </w:tcPr>
          <w:p w14:paraId="7C1C21E1" w14:textId="1846396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Court Reporting held Open House at </w:t>
            </w:r>
            <w:r w:rsidR="00AD19B0">
              <w:rPr>
                <w:rFonts w:asciiTheme="minorHAnsi" w:hAnsiTheme="minorHAnsi" w:cstheme="minorHAnsi"/>
                <w:b/>
                <w:sz w:val="20"/>
                <w:szCs w:val="20"/>
              </w:rPr>
              <w:t>GWCC’s</w:t>
            </w:r>
            <w:r w:rsidRPr="00D47707">
              <w:rPr>
                <w:rFonts w:asciiTheme="minorHAnsi" w:hAnsiTheme="minorHAnsi" w:cstheme="minorHAnsi"/>
                <w:b/>
                <w:sz w:val="20"/>
                <w:szCs w:val="20"/>
              </w:rPr>
              <w:t xml:space="preserve"> Washington campus.</w:t>
            </w:r>
          </w:p>
        </w:tc>
        <w:tc>
          <w:tcPr>
            <w:tcW w:w="1039" w:type="dxa"/>
            <w:hideMark/>
          </w:tcPr>
          <w:p w14:paraId="5E4CB07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r w:rsidRPr="00D47707">
              <w:rPr>
                <w:rFonts w:asciiTheme="minorHAnsi" w:hAnsiTheme="minorHAnsi" w:cstheme="minorHAnsi"/>
                <w:b/>
                <w:sz w:val="20"/>
                <w:szCs w:val="20"/>
              </w:rPr>
              <w:br/>
              <w:t>Jul 2019</w:t>
            </w:r>
          </w:p>
        </w:tc>
      </w:tr>
      <w:tr w:rsidR="00D47707" w:rsidRPr="00D47707" w14:paraId="3AB79D1A" w14:textId="77777777" w:rsidTr="00E9182E">
        <w:trPr>
          <w:trHeight w:val="1035"/>
        </w:trPr>
        <w:tc>
          <w:tcPr>
            <w:tcW w:w="2153" w:type="dxa"/>
            <w:hideMark/>
          </w:tcPr>
          <w:p w14:paraId="5DF5998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Creative Accommodations</w:t>
            </w:r>
          </w:p>
        </w:tc>
        <w:tc>
          <w:tcPr>
            <w:tcW w:w="6457" w:type="dxa"/>
            <w:hideMark/>
          </w:tcPr>
          <w:p w14:paraId="320FAA08" w14:textId="2EEE81D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Tom Kusek, Disability Resource Services manager, in a discussion of creative ways to accommodate students of all abilities. It's more tha</w:t>
            </w:r>
            <w:r w:rsidR="00AD19B0">
              <w:rPr>
                <w:rFonts w:asciiTheme="minorHAnsi" w:hAnsiTheme="minorHAnsi" w:cstheme="minorHAnsi"/>
                <w:b/>
                <w:sz w:val="20"/>
                <w:szCs w:val="20"/>
              </w:rPr>
              <w:t>n</w:t>
            </w:r>
            <w:r w:rsidRPr="00D47707">
              <w:rPr>
                <w:rFonts w:asciiTheme="minorHAnsi" w:hAnsiTheme="minorHAnsi" w:cstheme="minorHAnsi"/>
                <w:b/>
                <w:sz w:val="20"/>
                <w:szCs w:val="20"/>
              </w:rPr>
              <w:t xml:space="preserve"> </w:t>
            </w:r>
            <w:r w:rsidR="00AD19B0">
              <w:rPr>
                <w:rFonts w:asciiTheme="minorHAnsi" w:hAnsiTheme="minorHAnsi" w:cstheme="minorHAnsi"/>
                <w:b/>
                <w:sz w:val="20"/>
                <w:szCs w:val="20"/>
              </w:rPr>
              <w:t>giving</w:t>
            </w:r>
            <w:r w:rsidRPr="00D47707">
              <w:rPr>
                <w:rFonts w:asciiTheme="minorHAnsi" w:hAnsiTheme="minorHAnsi" w:cstheme="minorHAnsi"/>
                <w:b/>
                <w:sz w:val="20"/>
                <w:szCs w:val="20"/>
              </w:rPr>
              <w:t xml:space="preserve"> students with special needs extra time on tests or providing note takers.</w:t>
            </w:r>
          </w:p>
        </w:tc>
        <w:tc>
          <w:tcPr>
            <w:tcW w:w="1039" w:type="dxa"/>
            <w:hideMark/>
          </w:tcPr>
          <w:p w14:paraId="1DFAD48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19F5BFA1" w14:textId="77777777" w:rsidTr="00E9182E">
        <w:trPr>
          <w:trHeight w:val="1290"/>
        </w:trPr>
        <w:tc>
          <w:tcPr>
            <w:tcW w:w="2153" w:type="dxa"/>
            <w:hideMark/>
          </w:tcPr>
          <w:p w14:paraId="3112BD6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Cross Cultural Collaboration Workshop</w:t>
            </w:r>
          </w:p>
        </w:tc>
        <w:tc>
          <w:tcPr>
            <w:tcW w:w="6457" w:type="dxa"/>
            <w:hideMark/>
          </w:tcPr>
          <w:p w14:paraId="36F99CF2" w14:textId="75533F0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Dr. Jeff McGee provided a cross cultural workshop for students, faculty, and staff.  The workshop was designed to develop cultural competencies in two areas: (1) by understanding the barriers to building cross-cultural collaboration and (2) the idea of cultural well-being. Participants engaged in interactive</w:t>
            </w:r>
            <w:r w:rsidR="00AD19B0">
              <w:rPr>
                <w:rFonts w:asciiTheme="minorHAnsi" w:hAnsiTheme="minorHAnsi" w:cstheme="minorHAnsi"/>
                <w:b/>
                <w:sz w:val="20"/>
                <w:szCs w:val="20"/>
              </w:rPr>
              <w:t xml:space="preserve"> awareness</w:t>
            </w:r>
            <w:r w:rsidRPr="00D47707">
              <w:rPr>
                <w:rFonts w:asciiTheme="minorHAnsi" w:hAnsiTheme="minorHAnsi" w:cstheme="minorHAnsi"/>
                <w:b/>
                <w:sz w:val="20"/>
                <w:szCs w:val="20"/>
              </w:rPr>
              <w:t xml:space="preserve"> activities to improve interactions with "others".</w:t>
            </w:r>
          </w:p>
        </w:tc>
        <w:tc>
          <w:tcPr>
            <w:tcW w:w="1039" w:type="dxa"/>
            <w:hideMark/>
          </w:tcPr>
          <w:p w14:paraId="2106B90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7DE8308A" w14:textId="77777777" w:rsidTr="00E9182E">
        <w:trPr>
          <w:trHeight w:val="780"/>
        </w:trPr>
        <w:tc>
          <w:tcPr>
            <w:tcW w:w="2153" w:type="dxa"/>
            <w:hideMark/>
          </w:tcPr>
          <w:p w14:paraId="03C534C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Cultural Corridor Workshop</w:t>
            </w:r>
          </w:p>
        </w:tc>
        <w:tc>
          <w:tcPr>
            <w:tcW w:w="6457" w:type="dxa"/>
            <w:hideMark/>
          </w:tcPr>
          <w:p w14:paraId="3F871727" w14:textId="15A63BCD"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City of Phoenix held an idea-sharing workshop on the Cultural Corridor to obtain feedback. This was an opportunity to mingle with neighbors and the implementation team to have a say in potential design standards.</w:t>
            </w:r>
          </w:p>
        </w:tc>
        <w:tc>
          <w:tcPr>
            <w:tcW w:w="1039" w:type="dxa"/>
            <w:hideMark/>
          </w:tcPr>
          <w:p w14:paraId="3C9010F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B5A25AD" w14:textId="77777777" w:rsidTr="00E9182E">
        <w:trPr>
          <w:trHeight w:val="780"/>
        </w:trPr>
        <w:tc>
          <w:tcPr>
            <w:tcW w:w="2153" w:type="dxa"/>
            <w:hideMark/>
          </w:tcPr>
          <w:p w14:paraId="4F9B29A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Culturally-Focused Convocation Ceremonies</w:t>
            </w:r>
          </w:p>
        </w:tc>
        <w:tc>
          <w:tcPr>
            <w:tcW w:w="6457" w:type="dxa"/>
            <w:hideMark/>
          </w:tcPr>
          <w:p w14:paraId="0E99A78A" w14:textId="6E20047B" w:rsidR="00D47707" w:rsidRPr="00D47707" w:rsidRDefault="00AD19B0"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MCCCD</w:t>
            </w:r>
            <w:r w:rsidR="00D47707" w:rsidRPr="00D47707">
              <w:rPr>
                <w:rFonts w:asciiTheme="minorHAnsi" w:hAnsiTheme="minorHAnsi" w:cstheme="minorHAnsi"/>
                <w:b/>
                <w:sz w:val="20"/>
                <w:szCs w:val="20"/>
              </w:rPr>
              <w:t xml:space="preserve"> offered culturally-focused convocations to its graduating students. These smaller, more intimate events are cultural celebrations that affirm our students and reach out to families and friends in a meaningful way.</w:t>
            </w:r>
          </w:p>
        </w:tc>
        <w:tc>
          <w:tcPr>
            <w:tcW w:w="1039" w:type="dxa"/>
            <w:hideMark/>
          </w:tcPr>
          <w:p w14:paraId="37BD11A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r w:rsidRPr="00D47707">
              <w:rPr>
                <w:rFonts w:asciiTheme="minorHAnsi" w:hAnsiTheme="minorHAnsi" w:cstheme="minorHAnsi"/>
                <w:b/>
                <w:sz w:val="20"/>
                <w:szCs w:val="20"/>
              </w:rPr>
              <w:br/>
              <w:t>May-Jun 2020</w:t>
            </w:r>
          </w:p>
        </w:tc>
      </w:tr>
      <w:tr w:rsidR="00D47707" w:rsidRPr="00D47707" w14:paraId="6D719407" w14:textId="77777777" w:rsidTr="00E9182E">
        <w:trPr>
          <w:trHeight w:val="780"/>
        </w:trPr>
        <w:tc>
          <w:tcPr>
            <w:tcW w:w="2153" w:type="dxa"/>
            <w:hideMark/>
          </w:tcPr>
          <w:p w14:paraId="7C64560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Culture of Gratitude</w:t>
            </w:r>
          </w:p>
        </w:tc>
        <w:tc>
          <w:tcPr>
            <w:tcW w:w="6457" w:type="dxa"/>
            <w:hideMark/>
          </w:tcPr>
          <w:p w14:paraId="3045583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Michael Tapscott who presented on adding daily gratitude to your team or classroom to create a culture of trust that supports learning and team building.</w:t>
            </w:r>
          </w:p>
        </w:tc>
        <w:tc>
          <w:tcPr>
            <w:tcW w:w="1039" w:type="dxa"/>
            <w:hideMark/>
          </w:tcPr>
          <w:p w14:paraId="6F56BBD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0069EDE8" w14:textId="77777777" w:rsidTr="00E9182E">
        <w:trPr>
          <w:trHeight w:val="300"/>
        </w:trPr>
        <w:tc>
          <w:tcPr>
            <w:tcW w:w="2153" w:type="dxa"/>
            <w:hideMark/>
          </w:tcPr>
          <w:p w14:paraId="3948B7D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Cut and Color Combo</w:t>
            </w:r>
          </w:p>
        </w:tc>
        <w:tc>
          <w:tcPr>
            <w:tcW w:w="6457" w:type="dxa"/>
            <w:hideMark/>
          </w:tcPr>
          <w:p w14:paraId="35C2AC1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Cosmetology students at the Deer Valley campus provided low cost cut and color services.</w:t>
            </w:r>
          </w:p>
        </w:tc>
        <w:tc>
          <w:tcPr>
            <w:tcW w:w="1039" w:type="dxa"/>
            <w:hideMark/>
          </w:tcPr>
          <w:p w14:paraId="0850020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20BF82CD" w14:textId="77777777" w:rsidTr="00E9182E">
        <w:trPr>
          <w:trHeight w:val="525"/>
        </w:trPr>
        <w:tc>
          <w:tcPr>
            <w:tcW w:w="2153" w:type="dxa"/>
            <w:hideMark/>
          </w:tcPr>
          <w:p w14:paraId="7AD895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Day of Remembrance Drive</w:t>
            </w:r>
          </w:p>
        </w:tc>
        <w:tc>
          <w:tcPr>
            <w:tcW w:w="6457" w:type="dxa"/>
            <w:hideMark/>
          </w:tcPr>
          <w:p w14:paraId="61E58C4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EMT and Fire Science students at </w:t>
            </w:r>
            <w:proofErr w:type="spellStart"/>
            <w:r w:rsidRPr="00D47707">
              <w:rPr>
                <w:rFonts w:asciiTheme="minorHAnsi" w:hAnsiTheme="minorHAnsi" w:cstheme="minorHAnsi"/>
                <w:b/>
                <w:sz w:val="20"/>
                <w:szCs w:val="20"/>
              </w:rPr>
              <w:t>SouthWest</w:t>
            </w:r>
            <w:proofErr w:type="spellEnd"/>
            <w:r w:rsidRPr="00D47707">
              <w:rPr>
                <w:rFonts w:asciiTheme="minorHAnsi" w:hAnsiTheme="minorHAnsi" w:cstheme="minorHAnsi"/>
                <w:b/>
                <w:sz w:val="20"/>
                <w:szCs w:val="20"/>
              </w:rPr>
              <w:t xml:space="preserve"> Skill Center honored local first responders by offering care packages for fire department personnel.  </w:t>
            </w:r>
          </w:p>
        </w:tc>
        <w:tc>
          <w:tcPr>
            <w:tcW w:w="1039" w:type="dxa"/>
            <w:hideMark/>
          </w:tcPr>
          <w:p w14:paraId="3E42B8F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2D349093" w14:textId="77777777" w:rsidTr="00E9182E">
        <w:trPr>
          <w:trHeight w:val="525"/>
        </w:trPr>
        <w:tc>
          <w:tcPr>
            <w:tcW w:w="2153" w:type="dxa"/>
            <w:hideMark/>
          </w:tcPr>
          <w:p w14:paraId="6E09B17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Day of Silence</w:t>
            </w:r>
          </w:p>
        </w:tc>
        <w:tc>
          <w:tcPr>
            <w:tcW w:w="6457" w:type="dxa"/>
            <w:hideMark/>
          </w:tcPr>
          <w:p w14:paraId="04EAD9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Gay-Straight Alliance invited the college community to share part of their identity and celebrate diversity in our community on "I AM" posters around campus.</w:t>
            </w:r>
          </w:p>
        </w:tc>
        <w:tc>
          <w:tcPr>
            <w:tcW w:w="1039" w:type="dxa"/>
            <w:hideMark/>
          </w:tcPr>
          <w:p w14:paraId="4094F2D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6DECD7F" w14:textId="77777777" w:rsidTr="00E9182E">
        <w:trPr>
          <w:trHeight w:val="780"/>
        </w:trPr>
        <w:tc>
          <w:tcPr>
            <w:tcW w:w="2153" w:type="dxa"/>
            <w:hideMark/>
          </w:tcPr>
          <w:p w14:paraId="549B1DE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Department of Economic Security (DES)</w:t>
            </w:r>
          </w:p>
        </w:tc>
        <w:tc>
          <w:tcPr>
            <w:tcW w:w="6457" w:type="dxa"/>
            <w:hideMark/>
          </w:tcPr>
          <w:p w14:paraId="5DD74A8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Maricopa Community Colleges and DES partnered to provide students with information for food, medical, and cash assistance. Students could check their eligibility onsite at GWCC and get assistance in applying.</w:t>
            </w:r>
          </w:p>
        </w:tc>
        <w:tc>
          <w:tcPr>
            <w:tcW w:w="1039" w:type="dxa"/>
            <w:hideMark/>
          </w:tcPr>
          <w:p w14:paraId="275444C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r w:rsidRPr="00D47707">
              <w:rPr>
                <w:rFonts w:asciiTheme="minorHAnsi" w:hAnsiTheme="minorHAnsi" w:cstheme="minorHAnsi"/>
                <w:b/>
                <w:sz w:val="20"/>
                <w:szCs w:val="20"/>
              </w:rPr>
              <w:br/>
              <w:t>Jan 2020</w:t>
            </w:r>
          </w:p>
        </w:tc>
      </w:tr>
      <w:tr w:rsidR="00D47707" w:rsidRPr="00D47707" w14:paraId="6BE4D7DC" w14:textId="77777777" w:rsidTr="00E9182E">
        <w:trPr>
          <w:trHeight w:val="780"/>
        </w:trPr>
        <w:tc>
          <w:tcPr>
            <w:tcW w:w="2153" w:type="dxa"/>
            <w:hideMark/>
          </w:tcPr>
          <w:p w14:paraId="281F74B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Disability Etiquette for Everyone</w:t>
            </w:r>
          </w:p>
        </w:tc>
        <w:tc>
          <w:tcPr>
            <w:tcW w:w="6457" w:type="dxa"/>
            <w:hideMark/>
          </w:tcPr>
          <w:p w14:paraId="59CDDD09" w14:textId="36892A4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Center for Teaching and Learning hosted Tom Kusek, Disability Resource Services manager, in a discussion on disability etiquette. One of the hallmarks of a college of well-being is caring and connection, including respecting others who are </w:t>
            </w:r>
            <w:r w:rsidR="00AD19B0" w:rsidRPr="00D47707">
              <w:rPr>
                <w:rFonts w:asciiTheme="minorHAnsi" w:hAnsiTheme="minorHAnsi" w:cstheme="minorHAnsi"/>
                <w:b/>
                <w:sz w:val="20"/>
                <w:szCs w:val="20"/>
              </w:rPr>
              <w:t>differently abled</w:t>
            </w:r>
            <w:r w:rsidRPr="00D47707">
              <w:rPr>
                <w:rFonts w:asciiTheme="minorHAnsi" w:hAnsiTheme="minorHAnsi" w:cstheme="minorHAnsi"/>
                <w:b/>
                <w:sz w:val="20"/>
                <w:szCs w:val="20"/>
              </w:rPr>
              <w:t xml:space="preserve">. </w:t>
            </w:r>
          </w:p>
        </w:tc>
        <w:tc>
          <w:tcPr>
            <w:tcW w:w="1039" w:type="dxa"/>
            <w:hideMark/>
          </w:tcPr>
          <w:p w14:paraId="49A5777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6F3EA09E" w14:textId="77777777" w:rsidTr="00E9182E">
        <w:trPr>
          <w:trHeight w:val="780"/>
        </w:trPr>
        <w:tc>
          <w:tcPr>
            <w:tcW w:w="2153" w:type="dxa"/>
            <w:hideMark/>
          </w:tcPr>
          <w:p w14:paraId="453A05A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Disability Resources at Your Service</w:t>
            </w:r>
          </w:p>
        </w:tc>
        <w:tc>
          <w:tcPr>
            <w:tcW w:w="6457" w:type="dxa"/>
            <w:hideMark/>
          </w:tcPr>
          <w:p w14:paraId="5DF71BA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Tom Kusek, Disability Resource Services manager, in a discussion of how DRS can assist both faculty and students to be successful.</w:t>
            </w:r>
          </w:p>
        </w:tc>
        <w:tc>
          <w:tcPr>
            <w:tcW w:w="1039" w:type="dxa"/>
            <w:hideMark/>
          </w:tcPr>
          <w:p w14:paraId="6BEC9C8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493C831F" w14:textId="77777777" w:rsidTr="00E9182E">
        <w:trPr>
          <w:trHeight w:val="780"/>
        </w:trPr>
        <w:tc>
          <w:tcPr>
            <w:tcW w:w="2153" w:type="dxa"/>
            <w:hideMark/>
          </w:tcPr>
          <w:p w14:paraId="50A4ADA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DREAM Career Fair &amp; </w:t>
            </w:r>
            <w:r w:rsidRPr="00D47707">
              <w:rPr>
                <w:rFonts w:asciiTheme="minorHAnsi" w:hAnsiTheme="minorHAnsi" w:cstheme="minorHAnsi"/>
                <w:b/>
                <w:sz w:val="20"/>
                <w:szCs w:val="20"/>
              </w:rPr>
              <w:br/>
              <w:t>Pre-Employment Fair</w:t>
            </w:r>
          </w:p>
        </w:tc>
        <w:tc>
          <w:tcPr>
            <w:tcW w:w="6457" w:type="dxa"/>
            <w:hideMark/>
          </w:tcPr>
          <w:p w14:paraId="58A7D5C9" w14:textId="70B1BEA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Career Center partnered with community members and employers to host the DREAM Job Fair</w:t>
            </w:r>
            <w:r w:rsidR="00674640">
              <w:rPr>
                <w:rFonts w:asciiTheme="minorHAnsi" w:hAnsiTheme="minorHAnsi" w:cstheme="minorHAnsi"/>
                <w:b/>
                <w:sz w:val="20"/>
                <w:szCs w:val="20"/>
              </w:rPr>
              <w:t>.</w:t>
            </w:r>
          </w:p>
        </w:tc>
        <w:tc>
          <w:tcPr>
            <w:tcW w:w="1039" w:type="dxa"/>
            <w:hideMark/>
          </w:tcPr>
          <w:p w14:paraId="39C1573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r w:rsidRPr="00D47707">
              <w:rPr>
                <w:rFonts w:asciiTheme="minorHAnsi" w:hAnsiTheme="minorHAnsi" w:cstheme="minorHAnsi"/>
                <w:b/>
                <w:sz w:val="20"/>
                <w:szCs w:val="20"/>
              </w:rPr>
              <w:br/>
              <w:t>Apr 2019</w:t>
            </w:r>
            <w:r w:rsidRPr="00D47707">
              <w:rPr>
                <w:rFonts w:asciiTheme="minorHAnsi" w:hAnsiTheme="minorHAnsi" w:cstheme="minorHAnsi"/>
                <w:b/>
                <w:sz w:val="20"/>
                <w:szCs w:val="20"/>
              </w:rPr>
              <w:br/>
              <w:t>Oct 2019</w:t>
            </w:r>
          </w:p>
        </w:tc>
      </w:tr>
      <w:tr w:rsidR="00D47707" w:rsidRPr="00D47707" w14:paraId="5CE68FF3" w14:textId="77777777" w:rsidTr="00E9182E">
        <w:trPr>
          <w:trHeight w:val="525"/>
        </w:trPr>
        <w:tc>
          <w:tcPr>
            <w:tcW w:w="2153" w:type="dxa"/>
            <w:hideMark/>
          </w:tcPr>
          <w:p w14:paraId="317F0C7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Earth Day Celebration 2019</w:t>
            </w:r>
          </w:p>
        </w:tc>
        <w:tc>
          <w:tcPr>
            <w:tcW w:w="6457" w:type="dxa"/>
            <w:hideMark/>
          </w:tcPr>
          <w:p w14:paraId="720CE5CC" w14:textId="6044D96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celebrated Earth Day by providing recycling information, sidewalk chalk art, music, and yard games.</w:t>
            </w:r>
          </w:p>
        </w:tc>
        <w:tc>
          <w:tcPr>
            <w:tcW w:w="1039" w:type="dxa"/>
            <w:hideMark/>
          </w:tcPr>
          <w:p w14:paraId="73D8BD6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089530AA" w14:textId="77777777" w:rsidTr="00E9182E">
        <w:trPr>
          <w:trHeight w:val="1035"/>
        </w:trPr>
        <w:tc>
          <w:tcPr>
            <w:tcW w:w="2153" w:type="dxa"/>
            <w:hideMark/>
          </w:tcPr>
          <w:p w14:paraId="142D496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Earth Day Celebration 2020</w:t>
            </w:r>
          </w:p>
        </w:tc>
        <w:tc>
          <w:tcPr>
            <w:tcW w:w="6457" w:type="dxa"/>
            <w:hideMark/>
          </w:tcPr>
          <w:p w14:paraId="2865AC04" w14:textId="25DC30C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This year marks the 50th Anniversary of Earth Day.  As we continue to practice social distancing due to COVID-19, students, faculty, and staff were encouraged to celebrate Earth Day at home. MCCCD shared resources that included ideas on how to virtually participate in the celebration and engage in </w:t>
            </w:r>
            <w:r w:rsidR="00674640" w:rsidRPr="00D47707">
              <w:rPr>
                <w:rFonts w:asciiTheme="minorHAnsi" w:hAnsiTheme="minorHAnsi" w:cstheme="minorHAnsi"/>
                <w:b/>
                <w:sz w:val="20"/>
                <w:szCs w:val="20"/>
              </w:rPr>
              <w:t>several</w:t>
            </w:r>
            <w:r w:rsidRPr="00D47707">
              <w:rPr>
                <w:rFonts w:asciiTheme="minorHAnsi" w:hAnsiTheme="minorHAnsi" w:cstheme="minorHAnsi"/>
                <w:b/>
                <w:sz w:val="20"/>
                <w:szCs w:val="20"/>
              </w:rPr>
              <w:t xml:space="preserve"> fun activities while at home.</w:t>
            </w:r>
          </w:p>
        </w:tc>
        <w:tc>
          <w:tcPr>
            <w:tcW w:w="1039" w:type="dxa"/>
            <w:hideMark/>
          </w:tcPr>
          <w:p w14:paraId="5F84E6C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5D98C61A" w14:textId="77777777" w:rsidTr="00E9182E">
        <w:trPr>
          <w:trHeight w:val="525"/>
        </w:trPr>
        <w:tc>
          <w:tcPr>
            <w:tcW w:w="2153" w:type="dxa"/>
            <w:hideMark/>
          </w:tcPr>
          <w:p w14:paraId="5E78A63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E-Books and Audio Books</w:t>
            </w:r>
          </w:p>
        </w:tc>
        <w:tc>
          <w:tcPr>
            <w:tcW w:w="6457" w:type="dxa"/>
            <w:hideMark/>
          </w:tcPr>
          <w:p w14:paraId="558DC8F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Library announced that they have a wide range of free eBooks and audio books available to students and community members.</w:t>
            </w:r>
          </w:p>
        </w:tc>
        <w:tc>
          <w:tcPr>
            <w:tcW w:w="1039" w:type="dxa"/>
            <w:hideMark/>
          </w:tcPr>
          <w:p w14:paraId="3B62EFD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3BB3A62D" w14:textId="77777777" w:rsidTr="00E9182E">
        <w:trPr>
          <w:trHeight w:val="780"/>
        </w:trPr>
        <w:tc>
          <w:tcPr>
            <w:tcW w:w="2153" w:type="dxa"/>
            <w:hideMark/>
          </w:tcPr>
          <w:p w14:paraId="48F4C4F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Employee Summer Slim Down Wellness Challenge</w:t>
            </w:r>
          </w:p>
        </w:tc>
        <w:tc>
          <w:tcPr>
            <w:tcW w:w="6457" w:type="dxa"/>
            <w:hideMark/>
          </w:tcPr>
          <w:p w14:paraId="7134F25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offered employees the opportunity to participate in an 8-week summer wellness challenge. Participants learned tips to make nutritious diet choices and adopt a more active lifestyle for a healthy weight loss. </w:t>
            </w:r>
          </w:p>
        </w:tc>
        <w:tc>
          <w:tcPr>
            <w:tcW w:w="1039" w:type="dxa"/>
            <w:hideMark/>
          </w:tcPr>
          <w:p w14:paraId="174135A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Summer 2018</w:t>
            </w:r>
          </w:p>
        </w:tc>
      </w:tr>
      <w:tr w:rsidR="00D47707" w:rsidRPr="00D47707" w14:paraId="5AF91655" w14:textId="77777777" w:rsidTr="00E9182E">
        <w:trPr>
          <w:trHeight w:val="1290"/>
        </w:trPr>
        <w:tc>
          <w:tcPr>
            <w:tcW w:w="2153" w:type="dxa"/>
            <w:hideMark/>
          </w:tcPr>
          <w:p w14:paraId="75FADEC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Empty Bowl Event</w:t>
            </w:r>
          </w:p>
        </w:tc>
        <w:tc>
          <w:tcPr>
            <w:tcW w:w="6457" w:type="dxa"/>
            <w:hideMark/>
          </w:tcPr>
          <w:p w14:paraId="3440FDEA" w14:textId="7C0CB6D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Bowls were created and donated by employees, students, and community members under supervision in the GateWay Art Studio. The bowls were available for </w:t>
            </w:r>
            <w:r w:rsidR="00674640" w:rsidRPr="00D47707">
              <w:rPr>
                <w:rFonts w:asciiTheme="minorHAnsi" w:hAnsiTheme="minorHAnsi" w:cstheme="minorHAnsi"/>
                <w:b/>
                <w:sz w:val="20"/>
                <w:szCs w:val="20"/>
              </w:rPr>
              <w:t>sale and</w:t>
            </w:r>
            <w:r w:rsidRPr="00D47707">
              <w:rPr>
                <w:rFonts w:asciiTheme="minorHAnsi" w:hAnsiTheme="minorHAnsi" w:cstheme="minorHAnsi"/>
                <w:b/>
                <w:sz w:val="20"/>
                <w:szCs w:val="20"/>
              </w:rPr>
              <w:t xml:space="preserve"> included a cup of soup. The event provided </w:t>
            </w:r>
            <w:r w:rsidR="00674640">
              <w:rPr>
                <w:rFonts w:asciiTheme="minorHAnsi" w:hAnsiTheme="minorHAnsi" w:cstheme="minorHAnsi"/>
                <w:b/>
                <w:sz w:val="20"/>
                <w:szCs w:val="20"/>
              </w:rPr>
              <w:t xml:space="preserve">an </w:t>
            </w:r>
            <w:r w:rsidRPr="00D47707">
              <w:rPr>
                <w:rFonts w:asciiTheme="minorHAnsi" w:hAnsiTheme="minorHAnsi" w:cstheme="minorHAnsi"/>
                <w:b/>
                <w:sz w:val="20"/>
                <w:szCs w:val="20"/>
              </w:rPr>
              <w:t xml:space="preserve">opportunity to learn about issues related to world </w:t>
            </w:r>
            <w:r w:rsidR="00674640" w:rsidRPr="00D47707">
              <w:rPr>
                <w:rFonts w:asciiTheme="minorHAnsi" w:hAnsiTheme="minorHAnsi" w:cstheme="minorHAnsi"/>
                <w:b/>
                <w:sz w:val="20"/>
                <w:szCs w:val="20"/>
              </w:rPr>
              <w:t>hunger and</w:t>
            </w:r>
            <w:r w:rsidRPr="00D47707">
              <w:rPr>
                <w:rFonts w:asciiTheme="minorHAnsi" w:hAnsiTheme="minorHAnsi" w:cstheme="minorHAnsi"/>
                <w:b/>
                <w:sz w:val="20"/>
                <w:szCs w:val="20"/>
              </w:rPr>
              <w:t xml:space="preserve"> was hosted by GWCC Social Work students. Proceeds benefited food pantries at GateWay and Kitchen on the Street.</w:t>
            </w:r>
          </w:p>
        </w:tc>
        <w:tc>
          <w:tcPr>
            <w:tcW w:w="1039" w:type="dxa"/>
            <w:hideMark/>
          </w:tcPr>
          <w:p w14:paraId="3C59C57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7DE442DC" w14:textId="77777777" w:rsidTr="00E9182E">
        <w:trPr>
          <w:trHeight w:val="525"/>
        </w:trPr>
        <w:tc>
          <w:tcPr>
            <w:tcW w:w="2153" w:type="dxa"/>
            <w:hideMark/>
          </w:tcPr>
          <w:p w14:paraId="20DAAC3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Enrollment Open Houses</w:t>
            </w:r>
          </w:p>
        </w:tc>
        <w:tc>
          <w:tcPr>
            <w:tcW w:w="6457" w:type="dxa"/>
            <w:hideMark/>
          </w:tcPr>
          <w:p w14:paraId="000EBFE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Enrollment Open Houses were held on Wednesdays to assist students with many phases of the admission process.</w:t>
            </w:r>
          </w:p>
        </w:tc>
        <w:tc>
          <w:tcPr>
            <w:tcW w:w="1039" w:type="dxa"/>
            <w:hideMark/>
          </w:tcPr>
          <w:p w14:paraId="50E50B03" w14:textId="3ACCB9D2"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p>
        </w:tc>
      </w:tr>
      <w:tr w:rsidR="00D47707" w:rsidRPr="00D47707" w14:paraId="2B84B126" w14:textId="77777777" w:rsidTr="00E9182E">
        <w:trPr>
          <w:trHeight w:val="780"/>
        </w:trPr>
        <w:tc>
          <w:tcPr>
            <w:tcW w:w="2153" w:type="dxa"/>
            <w:hideMark/>
          </w:tcPr>
          <w:p w14:paraId="38E5F86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Environmental Science and Water Resources Technologies Career Fair</w:t>
            </w:r>
          </w:p>
        </w:tc>
        <w:tc>
          <w:tcPr>
            <w:tcW w:w="6457" w:type="dxa"/>
            <w:hideMark/>
          </w:tcPr>
          <w:p w14:paraId="6977FC8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Water Resource Technologies program hosted a free Environmental Science and Water Resource Technologies career fair. This open house provided information and was an ideal networking event for those interested in that area.</w:t>
            </w:r>
          </w:p>
        </w:tc>
        <w:tc>
          <w:tcPr>
            <w:tcW w:w="1039" w:type="dxa"/>
            <w:hideMark/>
          </w:tcPr>
          <w:p w14:paraId="3B1EE6B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2020</w:t>
            </w:r>
          </w:p>
        </w:tc>
      </w:tr>
      <w:tr w:rsidR="00D47707" w:rsidRPr="00D47707" w14:paraId="46BE67BA" w14:textId="77777777" w:rsidTr="00E9182E">
        <w:trPr>
          <w:trHeight w:val="780"/>
        </w:trPr>
        <w:tc>
          <w:tcPr>
            <w:tcW w:w="2153" w:type="dxa"/>
            <w:hideMark/>
          </w:tcPr>
          <w:p w14:paraId="1C8CD60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Epilepsy Conference</w:t>
            </w:r>
          </w:p>
        </w:tc>
        <w:tc>
          <w:tcPr>
            <w:tcW w:w="6457" w:type="dxa"/>
            <w:hideMark/>
          </w:tcPr>
          <w:p w14:paraId="61FB682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hosted experts who discussed adult epilepsy and related topics including new devices, surgery, social aspects, seizure alert dogs and more.  This event was free and open to epilepsy medical professionals, sufferers and their guests, students and faculty.</w:t>
            </w:r>
          </w:p>
        </w:tc>
        <w:tc>
          <w:tcPr>
            <w:tcW w:w="1039" w:type="dxa"/>
            <w:hideMark/>
          </w:tcPr>
          <w:p w14:paraId="04D6FD4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24B439C9" w14:textId="77777777" w:rsidTr="00E9182E">
        <w:trPr>
          <w:trHeight w:val="525"/>
        </w:trPr>
        <w:tc>
          <w:tcPr>
            <w:tcW w:w="2153" w:type="dxa"/>
            <w:hideMark/>
          </w:tcPr>
          <w:p w14:paraId="119E1E7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Exploring Possibilities at MCCCD</w:t>
            </w:r>
          </w:p>
        </w:tc>
        <w:tc>
          <w:tcPr>
            <w:tcW w:w="6457" w:type="dxa"/>
            <w:hideMark/>
          </w:tcPr>
          <w:p w14:paraId="7A048C08" w14:textId="1892DCB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participated in this District-wide event to provide opportunities for prospective students and others to learn about various programs</w:t>
            </w:r>
            <w:r w:rsidR="00674640">
              <w:rPr>
                <w:rFonts w:asciiTheme="minorHAnsi" w:hAnsiTheme="minorHAnsi" w:cstheme="minorHAnsi"/>
                <w:b/>
                <w:sz w:val="20"/>
                <w:szCs w:val="20"/>
              </w:rPr>
              <w:t>.</w:t>
            </w:r>
          </w:p>
        </w:tc>
        <w:tc>
          <w:tcPr>
            <w:tcW w:w="1039" w:type="dxa"/>
            <w:hideMark/>
          </w:tcPr>
          <w:p w14:paraId="1B7CFAF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0210E2D6" w14:textId="77777777" w:rsidTr="00E9182E">
        <w:trPr>
          <w:trHeight w:val="780"/>
        </w:trPr>
        <w:tc>
          <w:tcPr>
            <w:tcW w:w="2153" w:type="dxa"/>
            <w:hideMark/>
          </w:tcPr>
          <w:p w14:paraId="3119910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Facial Clinics</w:t>
            </w:r>
          </w:p>
        </w:tc>
        <w:tc>
          <w:tcPr>
            <w:tcW w:w="6457" w:type="dxa"/>
            <w:hideMark/>
          </w:tcPr>
          <w:p w14:paraId="3CDCF46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Aesthetic students offered low cost Facial Clinics.</w:t>
            </w:r>
          </w:p>
        </w:tc>
        <w:tc>
          <w:tcPr>
            <w:tcW w:w="1039" w:type="dxa"/>
            <w:hideMark/>
          </w:tcPr>
          <w:p w14:paraId="03983AB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t>May 2019</w:t>
            </w:r>
            <w:r w:rsidRPr="00D47707">
              <w:rPr>
                <w:rFonts w:asciiTheme="minorHAnsi" w:hAnsiTheme="minorHAnsi" w:cstheme="minorHAnsi"/>
                <w:b/>
                <w:sz w:val="20"/>
                <w:szCs w:val="20"/>
              </w:rPr>
              <w:br/>
              <w:t>Aug 2019</w:t>
            </w:r>
          </w:p>
        </w:tc>
      </w:tr>
      <w:tr w:rsidR="00D47707" w:rsidRPr="00D47707" w14:paraId="1891BD5C" w14:textId="77777777" w:rsidTr="00E9182E">
        <w:trPr>
          <w:trHeight w:val="525"/>
        </w:trPr>
        <w:tc>
          <w:tcPr>
            <w:tcW w:w="2153" w:type="dxa"/>
            <w:hideMark/>
          </w:tcPr>
          <w:p w14:paraId="5CDADE3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Family Movie Night</w:t>
            </w:r>
          </w:p>
        </w:tc>
        <w:tc>
          <w:tcPr>
            <w:tcW w:w="6457" w:type="dxa"/>
            <w:hideMark/>
          </w:tcPr>
          <w:p w14:paraId="538CDAB3" w14:textId="3B1C0B83" w:rsidR="00D47707" w:rsidRPr="00D47707" w:rsidRDefault="00674640" w:rsidP="00D47707">
            <w:pPr>
              <w:pStyle w:val="BodyText"/>
              <w:spacing w:before="7"/>
              <w:rPr>
                <w:rFonts w:asciiTheme="minorHAnsi" w:hAnsiTheme="minorHAnsi" w:cstheme="minorHAnsi"/>
                <w:b/>
                <w:sz w:val="20"/>
                <w:szCs w:val="20"/>
              </w:rPr>
            </w:pPr>
            <w:r w:rsidRPr="00674640">
              <w:rPr>
                <w:rFonts w:asciiTheme="minorHAnsi" w:hAnsiTheme="minorHAnsi" w:cstheme="minorHAnsi"/>
                <w:b/>
                <w:sz w:val="20"/>
                <w:szCs w:val="20"/>
              </w:rPr>
              <w:t xml:space="preserve">Presented by Student Life, Family Movie Nights are free and open to all.  </w:t>
            </w:r>
            <w:r w:rsidR="00D47707" w:rsidRPr="00D47707">
              <w:rPr>
                <w:rFonts w:asciiTheme="minorHAnsi" w:hAnsiTheme="minorHAnsi" w:cstheme="minorHAnsi"/>
                <w:b/>
                <w:sz w:val="20"/>
                <w:szCs w:val="20"/>
              </w:rPr>
              <w:t>"Incredibles 2"</w:t>
            </w:r>
            <w:r>
              <w:rPr>
                <w:rFonts w:asciiTheme="minorHAnsi" w:hAnsiTheme="minorHAnsi" w:cstheme="minorHAnsi"/>
                <w:b/>
                <w:sz w:val="20"/>
                <w:szCs w:val="20"/>
              </w:rPr>
              <w:t xml:space="preserve"> was shown, </w:t>
            </w:r>
            <w:r w:rsidR="00D47707" w:rsidRPr="00D47707">
              <w:rPr>
                <w:rFonts w:asciiTheme="minorHAnsi" w:hAnsiTheme="minorHAnsi" w:cstheme="minorHAnsi"/>
                <w:b/>
                <w:sz w:val="20"/>
                <w:szCs w:val="20"/>
              </w:rPr>
              <w:t>and hot dogs and popcorn</w:t>
            </w:r>
            <w:r>
              <w:rPr>
                <w:rFonts w:asciiTheme="minorHAnsi" w:hAnsiTheme="minorHAnsi" w:cstheme="minorHAnsi"/>
                <w:b/>
                <w:sz w:val="20"/>
                <w:szCs w:val="20"/>
              </w:rPr>
              <w:t xml:space="preserve"> were provided</w:t>
            </w:r>
            <w:r w:rsidR="00D47707" w:rsidRPr="00D47707">
              <w:rPr>
                <w:rFonts w:asciiTheme="minorHAnsi" w:hAnsiTheme="minorHAnsi" w:cstheme="minorHAnsi"/>
                <w:b/>
                <w:sz w:val="20"/>
                <w:szCs w:val="20"/>
              </w:rPr>
              <w:t>.</w:t>
            </w:r>
          </w:p>
        </w:tc>
        <w:tc>
          <w:tcPr>
            <w:tcW w:w="1039" w:type="dxa"/>
            <w:hideMark/>
          </w:tcPr>
          <w:p w14:paraId="5DAEDE4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199D3947" w14:textId="77777777" w:rsidTr="00E9182E">
        <w:trPr>
          <w:trHeight w:val="525"/>
        </w:trPr>
        <w:tc>
          <w:tcPr>
            <w:tcW w:w="2153" w:type="dxa"/>
            <w:hideMark/>
          </w:tcPr>
          <w:p w14:paraId="2A1A200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Family Movie Night</w:t>
            </w:r>
          </w:p>
        </w:tc>
        <w:tc>
          <w:tcPr>
            <w:tcW w:w="6457" w:type="dxa"/>
            <w:hideMark/>
          </w:tcPr>
          <w:p w14:paraId="474C845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Presented by Student Life, Family Movie Nights are free and open to all.  "Toy Story" was shown.</w:t>
            </w:r>
          </w:p>
        </w:tc>
        <w:tc>
          <w:tcPr>
            <w:tcW w:w="1039" w:type="dxa"/>
            <w:hideMark/>
          </w:tcPr>
          <w:p w14:paraId="5D7CD8F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4A009345" w14:textId="77777777" w:rsidTr="00E9182E">
        <w:trPr>
          <w:trHeight w:val="525"/>
        </w:trPr>
        <w:tc>
          <w:tcPr>
            <w:tcW w:w="2153" w:type="dxa"/>
            <w:hideMark/>
          </w:tcPr>
          <w:p w14:paraId="3FAB2AB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Family Movie Night</w:t>
            </w:r>
          </w:p>
        </w:tc>
        <w:tc>
          <w:tcPr>
            <w:tcW w:w="6457" w:type="dxa"/>
            <w:hideMark/>
          </w:tcPr>
          <w:p w14:paraId="2491903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Presented by Student Life, Family Movie Nights are free and open to all. "The Lion King" was shown.</w:t>
            </w:r>
          </w:p>
        </w:tc>
        <w:tc>
          <w:tcPr>
            <w:tcW w:w="1039" w:type="dxa"/>
            <w:hideMark/>
          </w:tcPr>
          <w:p w14:paraId="7F570F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1CB65941" w14:textId="77777777" w:rsidTr="00E9182E">
        <w:trPr>
          <w:trHeight w:val="525"/>
        </w:trPr>
        <w:tc>
          <w:tcPr>
            <w:tcW w:w="2153" w:type="dxa"/>
            <w:hideMark/>
          </w:tcPr>
          <w:p w14:paraId="131EA5F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Family Movie Night</w:t>
            </w:r>
          </w:p>
        </w:tc>
        <w:tc>
          <w:tcPr>
            <w:tcW w:w="6457" w:type="dxa"/>
            <w:hideMark/>
          </w:tcPr>
          <w:p w14:paraId="19D2D8A4" w14:textId="176A010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Presented by Student Life, Family Movie Nights are free and open to all. "Spider Man: Far </w:t>
            </w:r>
            <w:r w:rsidR="00674640" w:rsidRPr="00D47707">
              <w:rPr>
                <w:rFonts w:asciiTheme="minorHAnsi" w:hAnsiTheme="minorHAnsi" w:cstheme="minorHAnsi"/>
                <w:b/>
                <w:sz w:val="20"/>
                <w:szCs w:val="20"/>
              </w:rPr>
              <w:t>from</w:t>
            </w:r>
            <w:r w:rsidRPr="00D47707">
              <w:rPr>
                <w:rFonts w:asciiTheme="minorHAnsi" w:hAnsiTheme="minorHAnsi" w:cstheme="minorHAnsi"/>
                <w:b/>
                <w:sz w:val="20"/>
                <w:szCs w:val="20"/>
              </w:rPr>
              <w:t xml:space="preserve"> Home" was shown.</w:t>
            </w:r>
          </w:p>
        </w:tc>
        <w:tc>
          <w:tcPr>
            <w:tcW w:w="1039" w:type="dxa"/>
            <w:hideMark/>
          </w:tcPr>
          <w:p w14:paraId="48CDDD7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17D638FC" w14:textId="77777777" w:rsidTr="00E9182E">
        <w:trPr>
          <w:trHeight w:val="300"/>
        </w:trPr>
        <w:tc>
          <w:tcPr>
            <w:tcW w:w="2153" w:type="dxa"/>
            <w:hideMark/>
          </w:tcPr>
          <w:p w14:paraId="1A8AD47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Family Movie Night</w:t>
            </w:r>
          </w:p>
        </w:tc>
        <w:tc>
          <w:tcPr>
            <w:tcW w:w="6457" w:type="dxa"/>
            <w:hideMark/>
          </w:tcPr>
          <w:p w14:paraId="5B06193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Presented by the Black Student Union and Student Life, "Harriet" was shown.</w:t>
            </w:r>
          </w:p>
        </w:tc>
        <w:tc>
          <w:tcPr>
            <w:tcW w:w="1039" w:type="dxa"/>
            <w:hideMark/>
          </w:tcPr>
          <w:p w14:paraId="14017AF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60B53787" w14:textId="77777777" w:rsidTr="00E9182E">
        <w:trPr>
          <w:trHeight w:val="1290"/>
        </w:trPr>
        <w:tc>
          <w:tcPr>
            <w:tcW w:w="2153" w:type="dxa"/>
            <w:hideMark/>
          </w:tcPr>
          <w:p w14:paraId="1054CF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Farm Express</w:t>
            </w:r>
          </w:p>
        </w:tc>
        <w:tc>
          <w:tcPr>
            <w:tcW w:w="6457" w:type="dxa"/>
            <w:hideMark/>
          </w:tcPr>
          <w:p w14:paraId="20A26A56" w14:textId="58B52B7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 mobile farmer market frequently came to GWCC campuses, offering fresh produce at low prices.</w:t>
            </w:r>
          </w:p>
        </w:tc>
        <w:tc>
          <w:tcPr>
            <w:tcW w:w="1039" w:type="dxa"/>
            <w:hideMark/>
          </w:tcPr>
          <w:p w14:paraId="11D62E27" w14:textId="2058ECDC"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0206B698" w14:textId="77777777" w:rsidTr="00E9182E">
        <w:trPr>
          <w:trHeight w:val="525"/>
        </w:trPr>
        <w:tc>
          <w:tcPr>
            <w:tcW w:w="2153" w:type="dxa"/>
            <w:hideMark/>
          </w:tcPr>
          <w:p w14:paraId="23201A1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February Wellness</w:t>
            </w:r>
          </w:p>
        </w:tc>
        <w:tc>
          <w:tcPr>
            <w:tcW w:w="6457" w:type="dxa"/>
            <w:hideMark/>
          </w:tcPr>
          <w:p w14:paraId="219511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Several activities and events were sponsored by GateWay Wellness to get heart and mind feeling fine.</w:t>
            </w:r>
          </w:p>
        </w:tc>
        <w:tc>
          <w:tcPr>
            <w:tcW w:w="1039" w:type="dxa"/>
            <w:hideMark/>
          </w:tcPr>
          <w:p w14:paraId="6EC1207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273E8EC9" w14:textId="77777777" w:rsidTr="00E9182E">
        <w:trPr>
          <w:trHeight w:val="300"/>
        </w:trPr>
        <w:tc>
          <w:tcPr>
            <w:tcW w:w="2153" w:type="dxa"/>
            <w:hideMark/>
          </w:tcPr>
          <w:p w14:paraId="56979E6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Feeding the Community</w:t>
            </w:r>
          </w:p>
        </w:tc>
        <w:tc>
          <w:tcPr>
            <w:tcW w:w="6457" w:type="dxa"/>
            <w:hideMark/>
          </w:tcPr>
          <w:p w14:paraId="11A42C8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staff and students distributed food to 150 families.</w:t>
            </w:r>
          </w:p>
        </w:tc>
        <w:tc>
          <w:tcPr>
            <w:tcW w:w="1039" w:type="dxa"/>
            <w:hideMark/>
          </w:tcPr>
          <w:p w14:paraId="624C61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32C83471" w14:textId="77777777" w:rsidTr="00E9182E">
        <w:trPr>
          <w:trHeight w:val="300"/>
        </w:trPr>
        <w:tc>
          <w:tcPr>
            <w:tcW w:w="2153" w:type="dxa"/>
            <w:hideMark/>
          </w:tcPr>
          <w:p w14:paraId="25F8827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Field Activities</w:t>
            </w:r>
          </w:p>
        </w:tc>
        <w:tc>
          <w:tcPr>
            <w:tcW w:w="6457" w:type="dxa"/>
            <w:hideMark/>
          </w:tcPr>
          <w:p w14:paraId="49B314E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Various field activities were enjoyed by students and employees.</w:t>
            </w:r>
          </w:p>
        </w:tc>
        <w:tc>
          <w:tcPr>
            <w:tcW w:w="1039" w:type="dxa"/>
            <w:hideMark/>
          </w:tcPr>
          <w:p w14:paraId="7636E3A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779BA557" w14:textId="77777777" w:rsidTr="00E9182E">
        <w:trPr>
          <w:trHeight w:val="525"/>
        </w:trPr>
        <w:tc>
          <w:tcPr>
            <w:tcW w:w="2153" w:type="dxa"/>
            <w:hideMark/>
          </w:tcPr>
          <w:p w14:paraId="4590A47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Fields of Interest Feasts</w:t>
            </w:r>
          </w:p>
        </w:tc>
        <w:tc>
          <w:tcPr>
            <w:tcW w:w="6457" w:type="dxa"/>
            <w:hideMark/>
          </w:tcPr>
          <w:p w14:paraId="590386FC" w14:textId="5A71763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Students, faculty, and staff mingled and enjoyed </w:t>
            </w:r>
            <w:r w:rsidR="00674640">
              <w:rPr>
                <w:rFonts w:asciiTheme="minorHAnsi" w:hAnsiTheme="minorHAnsi" w:cstheme="minorHAnsi"/>
                <w:b/>
                <w:sz w:val="20"/>
                <w:szCs w:val="20"/>
              </w:rPr>
              <w:t>food</w:t>
            </w:r>
            <w:r w:rsidRPr="00D47707">
              <w:rPr>
                <w:rFonts w:asciiTheme="minorHAnsi" w:hAnsiTheme="minorHAnsi" w:cstheme="minorHAnsi"/>
                <w:b/>
                <w:sz w:val="20"/>
                <w:szCs w:val="20"/>
              </w:rPr>
              <w:t xml:space="preserve"> while developing communities around the new Fields of Interest during Welcome Week.</w:t>
            </w:r>
          </w:p>
        </w:tc>
        <w:tc>
          <w:tcPr>
            <w:tcW w:w="1039" w:type="dxa"/>
            <w:hideMark/>
          </w:tcPr>
          <w:p w14:paraId="775E4C2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2020</w:t>
            </w:r>
          </w:p>
        </w:tc>
      </w:tr>
      <w:tr w:rsidR="00D47707" w:rsidRPr="00D47707" w14:paraId="41937A9D" w14:textId="77777777" w:rsidTr="00E9182E">
        <w:trPr>
          <w:trHeight w:val="780"/>
        </w:trPr>
        <w:tc>
          <w:tcPr>
            <w:tcW w:w="2153" w:type="dxa"/>
            <w:hideMark/>
          </w:tcPr>
          <w:p w14:paraId="2922F78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Fifty Ways to Take a Break</w:t>
            </w:r>
          </w:p>
        </w:tc>
        <w:tc>
          <w:tcPr>
            <w:tcW w:w="6457" w:type="dxa"/>
            <w:hideMark/>
          </w:tcPr>
          <w:p w14:paraId="3D7E2EA3" w14:textId="4DD0133C"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50 Ways to Take a Break, an opportunity to collaborate with peers and share ideas on how they take breaks inside and outside of work to relax, focus, and re-energize.</w:t>
            </w:r>
          </w:p>
        </w:tc>
        <w:tc>
          <w:tcPr>
            <w:tcW w:w="1039" w:type="dxa"/>
            <w:hideMark/>
          </w:tcPr>
          <w:p w14:paraId="2CCFF9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2817A8ED" w14:textId="77777777" w:rsidTr="00E9182E">
        <w:trPr>
          <w:trHeight w:val="525"/>
        </w:trPr>
        <w:tc>
          <w:tcPr>
            <w:tcW w:w="2153" w:type="dxa"/>
            <w:hideMark/>
          </w:tcPr>
          <w:p w14:paraId="51D3A6A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Financial Seminar</w:t>
            </w:r>
          </w:p>
        </w:tc>
        <w:tc>
          <w:tcPr>
            <w:tcW w:w="6457" w:type="dxa"/>
            <w:hideMark/>
          </w:tcPr>
          <w:p w14:paraId="3FAD822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 free financial seminar on money management and understanding credit was available to students. </w:t>
            </w:r>
          </w:p>
        </w:tc>
        <w:tc>
          <w:tcPr>
            <w:tcW w:w="1039" w:type="dxa"/>
            <w:hideMark/>
          </w:tcPr>
          <w:p w14:paraId="7E65F29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Oct-Nov 2018</w:t>
            </w:r>
          </w:p>
        </w:tc>
      </w:tr>
      <w:tr w:rsidR="00D47707" w:rsidRPr="00D47707" w14:paraId="6CD22F97" w14:textId="77777777" w:rsidTr="00E9182E">
        <w:trPr>
          <w:trHeight w:val="525"/>
        </w:trPr>
        <w:tc>
          <w:tcPr>
            <w:tcW w:w="2153" w:type="dxa"/>
            <w:hideMark/>
          </w:tcPr>
          <w:p w14:paraId="2EB85681" w14:textId="5FBBA07C"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Firs</w:t>
            </w:r>
            <w:r w:rsidR="00AA3C75">
              <w:rPr>
                <w:rFonts w:asciiTheme="minorHAnsi" w:hAnsiTheme="minorHAnsi" w:cstheme="minorHAnsi"/>
                <w:b/>
                <w:sz w:val="20"/>
                <w:szCs w:val="20"/>
              </w:rPr>
              <w:t>t-</w:t>
            </w:r>
            <w:r w:rsidRPr="00D47707">
              <w:rPr>
                <w:rFonts w:asciiTheme="minorHAnsi" w:hAnsiTheme="minorHAnsi" w:cstheme="minorHAnsi"/>
                <w:b/>
                <w:sz w:val="20"/>
                <w:szCs w:val="20"/>
              </w:rPr>
              <w:t>Generation College Student Celebration Event</w:t>
            </w:r>
          </w:p>
        </w:tc>
        <w:tc>
          <w:tcPr>
            <w:tcW w:w="6457" w:type="dxa"/>
            <w:hideMark/>
          </w:tcPr>
          <w:p w14:paraId="70DB547F" w14:textId="69BE465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GateWay TRIO Programs, along with Student Life, hosted the </w:t>
            </w:r>
            <w:r w:rsidR="00674640" w:rsidRPr="00D47707">
              <w:rPr>
                <w:rFonts w:asciiTheme="minorHAnsi" w:hAnsiTheme="minorHAnsi" w:cstheme="minorHAnsi"/>
                <w:b/>
                <w:sz w:val="20"/>
                <w:szCs w:val="20"/>
              </w:rPr>
              <w:t>First-Generation</w:t>
            </w:r>
            <w:r w:rsidRPr="00D47707">
              <w:rPr>
                <w:rFonts w:asciiTheme="minorHAnsi" w:hAnsiTheme="minorHAnsi" w:cstheme="minorHAnsi"/>
                <w:b/>
                <w:sz w:val="20"/>
                <w:szCs w:val="20"/>
              </w:rPr>
              <w:t xml:space="preserve"> College Student celebration. Food,</w:t>
            </w:r>
            <w:r w:rsidR="00AA3C75">
              <w:rPr>
                <w:rFonts w:asciiTheme="minorHAnsi" w:hAnsiTheme="minorHAnsi" w:cstheme="minorHAnsi"/>
                <w:b/>
                <w:sz w:val="20"/>
                <w:szCs w:val="20"/>
              </w:rPr>
              <w:t xml:space="preserve"> music, and</w:t>
            </w:r>
            <w:r w:rsidRPr="00D47707">
              <w:rPr>
                <w:rFonts w:asciiTheme="minorHAnsi" w:hAnsiTheme="minorHAnsi" w:cstheme="minorHAnsi"/>
                <w:b/>
                <w:sz w:val="20"/>
                <w:szCs w:val="20"/>
              </w:rPr>
              <w:t xml:space="preserve"> games</w:t>
            </w:r>
            <w:r w:rsidR="00AA3C75">
              <w:rPr>
                <w:rFonts w:asciiTheme="minorHAnsi" w:hAnsiTheme="minorHAnsi" w:cstheme="minorHAnsi"/>
                <w:b/>
                <w:sz w:val="20"/>
                <w:szCs w:val="20"/>
              </w:rPr>
              <w:t xml:space="preserve"> were</w:t>
            </w:r>
            <w:r w:rsidRPr="00D47707">
              <w:rPr>
                <w:rFonts w:asciiTheme="minorHAnsi" w:hAnsiTheme="minorHAnsi" w:cstheme="minorHAnsi"/>
                <w:b/>
                <w:sz w:val="20"/>
                <w:szCs w:val="20"/>
              </w:rPr>
              <w:t xml:space="preserve"> provided.</w:t>
            </w:r>
          </w:p>
        </w:tc>
        <w:tc>
          <w:tcPr>
            <w:tcW w:w="1039" w:type="dxa"/>
            <w:hideMark/>
          </w:tcPr>
          <w:p w14:paraId="294590D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7B161F3B" w14:textId="77777777" w:rsidTr="00E9182E">
        <w:trPr>
          <w:trHeight w:val="1545"/>
        </w:trPr>
        <w:tc>
          <w:tcPr>
            <w:tcW w:w="2153" w:type="dxa"/>
            <w:hideMark/>
          </w:tcPr>
          <w:p w14:paraId="5678A97E"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FitPHX</w:t>
            </w:r>
            <w:proofErr w:type="spellEnd"/>
          </w:p>
        </w:tc>
        <w:tc>
          <w:tcPr>
            <w:tcW w:w="6457" w:type="dxa"/>
            <w:hideMark/>
          </w:tcPr>
          <w:p w14:paraId="6E0B2781" w14:textId="2FC423A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FitPHX</w:t>
            </w:r>
            <w:proofErr w:type="spellEnd"/>
            <w:r w:rsidRPr="00D47707">
              <w:rPr>
                <w:rFonts w:asciiTheme="minorHAnsi" w:hAnsiTheme="minorHAnsi" w:cstheme="minorHAnsi"/>
                <w:b/>
                <w:sz w:val="20"/>
                <w:szCs w:val="20"/>
              </w:rPr>
              <w:t xml:space="preserve"> is a citywide health initiative created in 2013 by then Mayor Greg Stanton, then Councilman Daniel Valenzuela, and Olympic Gold Medalist Misty Hyman, with the goal of improving health and wellness in the region and making the Phoenix area one of the healthiest in the nation.  The initiative created innovative collaborations between government, public sector, nonprofits and universities to develop programming that gives residents free tools and education to be healthier.</w:t>
            </w:r>
          </w:p>
        </w:tc>
        <w:tc>
          <w:tcPr>
            <w:tcW w:w="1039" w:type="dxa"/>
            <w:hideMark/>
          </w:tcPr>
          <w:p w14:paraId="3CF76CC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2019</w:t>
            </w:r>
          </w:p>
        </w:tc>
      </w:tr>
      <w:tr w:rsidR="00D47707" w:rsidRPr="00D47707" w14:paraId="283D584F" w14:textId="77777777" w:rsidTr="00E9182E">
        <w:trPr>
          <w:trHeight w:val="1545"/>
        </w:trPr>
        <w:tc>
          <w:tcPr>
            <w:tcW w:w="2153" w:type="dxa"/>
            <w:hideMark/>
          </w:tcPr>
          <w:p w14:paraId="1AB91911"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FitPHX</w:t>
            </w:r>
            <w:proofErr w:type="spellEnd"/>
            <w:r w:rsidRPr="00D47707">
              <w:rPr>
                <w:rFonts w:asciiTheme="minorHAnsi" w:hAnsiTheme="minorHAnsi" w:cstheme="minorHAnsi"/>
                <w:b/>
                <w:sz w:val="20"/>
                <w:szCs w:val="20"/>
              </w:rPr>
              <w:t xml:space="preserve"> Fall into Fitness at Hance Park</w:t>
            </w:r>
          </w:p>
        </w:tc>
        <w:tc>
          <w:tcPr>
            <w:tcW w:w="6457" w:type="dxa"/>
            <w:hideMark/>
          </w:tcPr>
          <w:p w14:paraId="4A0353C1"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FitPHX</w:t>
            </w:r>
            <w:proofErr w:type="spellEnd"/>
            <w:r w:rsidRPr="00D47707">
              <w:rPr>
                <w:rFonts w:asciiTheme="minorHAnsi" w:hAnsiTheme="minorHAnsi" w:cstheme="minorHAnsi"/>
                <w:b/>
                <w:sz w:val="20"/>
                <w:szCs w:val="20"/>
              </w:rPr>
              <w:t xml:space="preserve"> received sponsorship from AARP to launch Fall into Fitness at Hance Park, an 8-week fitness series that took place on Tuesday evenings.  Fall into Fitness was a family-friendly social fitness experience for all ages, experience levels, and backgrounds. Fitness instructors led free workouts set to popular music while fitness motivators assisted with moves and modifications as needed. Local health and wellness vendors were on-site to provide giveaways and raffles. </w:t>
            </w:r>
          </w:p>
        </w:tc>
        <w:tc>
          <w:tcPr>
            <w:tcW w:w="1039" w:type="dxa"/>
            <w:hideMark/>
          </w:tcPr>
          <w:p w14:paraId="7CB0DDE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Oct-Dec 2019</w:t>
            </w:r>
          </w:p>
        </w:tc>
      </w:tr>
      <w:tr w:rsidR="00D47707" w:rsidRPr="00D47707" w14:paraId="68044AE7" w14:textId="77777777" w:rsidTr="00E9182E">
        <w:trPr>
          <w:trHeight w:val="525"/>
        </w:trPr>
        <w:tc>
          <w:tcPr>
            <w:tcW w:w="2153" w:type="dxa"/>
            <w:hideMark/>
          </w:tcPr>
          <w:p w14:paraId="547198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Flu Shots</w:t>
            </w:r>
          </w:p>
        </w:tc>
        <w:tc>
          <w:tcPr>
            <w:tcW w:w="6457" w:type="dxa"/>
            <w:hideMark/>
          </w:tcPr>
          <w:p w14:paraId="24F4637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Flu shots were available on campus.</w:t>
            </w:r>
          </w:p>
        </w:tc>
        <w:tc>
          <w:tcPr>
            <w:tcW w:w="1039" w:type="dxa"/>
            <w:hideMark/>
          </w:tcPr>
          <w:p w14:paraId="4E993E9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t>Fall 2019</w:t>
            </w:r>
          </w:p>
        </w:tc>
      </w:tr>
      <w:tr w:rsidR="00D47707" w:rsidRPr="00D47707" w14:paraId="7A2B092E" w14:textId="77777777" w:rsidTr="00E9182E">
        <w:trPr>
          <w:trHeight w:val="525"/>
        </w:trPr>
        <w:tc>
          <w:tcPr>
            <w:tcW w:w="2153" w:type="dxa"/>
            <w:hideMark/>
          </w:tcPr>
          <w:p w14:paraId="07BA646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Food Drive</w:t>
            </w:r>
          </w:p>
        </w:tc>
        <w:tc>
          <w:tcPr>
            <w:tcW w:w="6457" w:type="dxa"/>
            <w:hideMark/>
          </w:tcPr>
          <w:p w14:paraId="14AA66C9" w14:textId="5E938CF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Student Nursing Association club held a Protein Food Drive for the Gecko Pantry which </w:t>
            </w:r>
            <w:r w:rsidR="00AA3C75">
              <w:rPr>
                <w:rFonts w:asciiTheme="minorHAnsi" w:hAnsiTheme="minorHAnsi" w:cstheme="minorHAnsi"/>
                <w:b/>
                <w:sz w:val="20"/>
                <w:szCs w:val="20"/>
              </w:rPr>
              <w:t>benefits</w:t>
            </w:r>
            <w:r w:rsidRPr="00D47707">
              <w:rPr>
                <w:rFonts w:asciiTheme="minorHAnsi" w:hAnsiTheme="minorHAnsi" w:cstheme="minorHAnsi"/>
                <w:b/>
                <w:sz w:val="20"/>
                <w:szCs w:val="20"/>
              </w:rPr>
              <w:t xml:space="preserve"> GWCC students. </w:t>
            </w:r>
          </w:p>
        </w:tc>
        <w:tc>
          <w:tcPr>
            <w:tcW w:w="1039" w:type="dxa"/>
            <w:hideMark/>
          </w:tcPr>
          <w:p w14:paraId="6835FCA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01E4BD4C" w14:textId="77777777" w:rsidTr="00E9182E">
        <w:trPr>
          <w:trHeight w:val="300"/>
        </w:trPr>
        <w:tc>
          <w:tcPr>
            <w:tcW w:w="2153" w:type="dxa"/>
            <w:hideMark/>
          </w:tcPr>
          <w:p w14:paraId="600C1A7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Food Pantry</w:t>
            </w:r>
          </w:p>
        </w:tc>
        <w:tc>
          <w:tcPr>
            <w:tcW w:w="6457" w:type="dxa"/>
            <w:hideMark/>
          </w:tcPr>
          <w:p w14:paraId="4B60A265" w14:textId="1AD3751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Student Life</w:t>
            </w:r>
            <w:r w:rsidR="00AA3C75">
              <w:rPr>
                <w:rFonts w:asciiTheme="minorHAnsi" w:hAnsiTheme="minorHAnsi" w:cstheme="minorHAnsi"/>
                <w:b/>
                <w:sz w:val="20"/>
                <w:szCs w:val="20"/>
              </w:rPr>
              <w:t xml:space="preserve"> accepts food donations</w:t>
            </w:r>
            <w:r w:rsidRPr="00D47707">
              <w:rPr>
                <w:rFonts w:asciiTheme="minorHAnsi" w:hAnsiTheme="minorHAnsi" w:cstheme="minorHAnsi"/>
                <w:b/>
                <w:sz w:val="20"/>
                <w:szCs w:val="20"/>
              </w:rPr>
              <w:t>.</w:t>
            </w:r>
          </w:p>
        </w:tc>
        <w:tc>
          <w:tcPr>
            <w:tcW w:w="1039" w:type="dxa"/>
            <w:hideMark/>
          </w:tcPr>
          <w:p w14:paraId="5542E1F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Ongoing</w:t>
            </w:r>
          </w:p>
        </w:tc>
      </w:tr>
      <w:tr w:rsidR="00D47707" w:rsidRPr="00D47707" w14:paraId="02C8E5E6" w14:textId="77777777" w:rsidTr="00E9182E">
        <w:trPr>
          <w:trHeight w:val="300"/>
        </w:trPr>
        <w:tc>
          <w:tcPr>
            <w:tcW w:w="2153" w:type="dxa"/>
            <w:hideMark/>
          </w:tcPr>
          <w:p w14:paraId="3F3EAEE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Food Trucks</w:t>
            </w:r>
          </w:p>
        </w:tc>
        <w:tc>
          <w:tcPr>
            <w:tcW w:w="6457" w:type="dxa"/>
            <w:hideMark/>
          </w:tcPr>
          <w:p w14:paraId="62C99B4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Various food trucks came to campuses.</w:t>
            </w:r>
          </w:p>
        </w:tc>
        <w:tc>
          <w:tcPr>
            <w:tcW w:w="1039" w:type="dxa"/>
            <w:hideMark/>
          </w:tcPr>
          <w:p w14:paraId="6B56FA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30073EAC" w14:textId="77777777" w:rsidTr="00E9182E">
        <w:trPr>
          <w:trHeight w:val="525"/>
        </w:trPr>
        <w:tc>
          <w:tcPr>
            <w:tcW w:w="2153" w:type="dxa"/>
            <w:hideMark/>
          </w:tcPr>
          <w:p w14:paraId="70284FB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Fun-ology Open Mic</w:t>
            </w:r>
          </w:p>
        </w:tc>
        <w:tc>
          <w:tcPr>
            <w:tcW w:w="6457" w:type="dxa"/>
            <w:hideMark/>
          </w:tcPr>
          <w:p w14:paraId="558805C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an Open Mic event for colleagues to relax, connect, and enjoy vocal or instrumental music.</w:t>
            </w:r>
          </w:p>
        </w:tc>
        <w:tc>
          <w:tcPr>
            <w:tcW w:w="1039" w:type="dxa"/>
            <w:hideMark/>
          </w:tcPr>
          <w:p w14:paraId="5E52F82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52A3E9DC" w14:textId="77777777" w:rsidTr="00E9182E">
        <w:trPr>
          <w:trHeight w:val="780"/>
        </w:trPr>
        <w:tc>
          <w:tcPr>
            <w:tcW w:w="2153" w:type="dxa"/>
            <w:hideMark/>
          </w:tcPr>
          <w:p w14:paraId="20FC170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Game of Life Event</w:t>
            </w:r>
          </w:p>
        </w:tc>
        <w:tc>
          <w:tcPr>
            <w:tcW w:w="6457" w:type="dxa"/>
            <w:hideMark/>
          </w:tcPr>
          <w:p w14:paraId="020CAA3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were encouraged to play the life-size version of the classic Game of Life board game and explore living within their means.  Aspects of the game included evaluating potential salary, expenses, housing, utilities, and student loan borrowing.</w:t>
            </w:r>
          </w:p>
        </w:tc>
        <w:tc>
          <w:tcPr>
            <w:tcW w:w="1039" w:type="dxa"/>
            <w:hideMark/>
          </w:tcPr>
          <w:p w14:paraId="3AEA895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r w:rsidRPr="00D47707">
              <w:rPr>
                <w:rFonts w:asciiTheme="minorHAnsi" w:hAnsiTheme="minorHAnsi" w:cstheme="minorHAnsi"/>
                <w:b/>
                <w:sz w:val="20"/>
                <w:szCs w:val="20"/>
              </w:rPr>
              <w:br/>
              <w:t>Ap 2019</w:t>
            </w:r>
            <w:r w:rsidRPr="00D47707">
              <w:rPr>
                <w:rFonts w:asciiTheme="minorHAnsi" w:hAnsiTheme="minorHAnsi" w:cstheme="minorHAnsi"/>
                <w:b/>
                <w:sz w:val="20"/>
                <w:szCs w:val="20"/>
              </w:rPr>
              <w:br/>
              <w:t>Oct 2019</w:t>
            </w:r>
          </w:p>
        </w:tc>
      </w:tr>
      <w:tr w:rsidR="00D47707" w:rsidRPr="00D47707" w14:paraId="76FC3105" w14:textId="77777777" w:rsidTr="00E9182E">
        <w:trPr>
          <w:trHeight w:val="1035"/>
        </w:trPr>
        <w:tc>
          <w:tcPr>
            <w:tcW w:w="2153" w:type="dxa"/>
            <w:hideMark/>
          </w:tcPr>
          <w:p w14:paraId="754F752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Gives Back</w:t>
            </w:r>
          </w:p>
        </w:tc>
        <w:tc>
          <w:tcPr>
            <w:tcW w:w="6457" w:type="dxa"/>
            <w:hideMark/>
          </w:tcPr>
          <w:p w14:paraId="044F8B3B" w14:textId="40F240A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All GWCC campuses established food pantries to stock non-perishable food for students in need. Pantry supplies are provided by donations from student organizations/athletes, staff and faculty, and community partners including St. Mary's Food Bank Alliance and Kroger/Fry's Food Stores.</w:t>
            </w:r>
          </w:p>
        </w:tc>
        <w:tc>
          <w:tcPr>
            <w:tcW w:w="1039" w:type="dxa"/>
            <w:hideMark/>
          </w:tcPr>
          <w:p w14:paraId="7A9D135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2018</w:t>
            </w:r>
          </w:p>
        </w:tc>
      </w:tr>
      <w:tr w:rsidR="00D47707" w:rsidRPr="00D47707" w14:paraId="29FE95D1" w14:textId="77777777" w:rsidTr="00E9182E">
        <w:trPr>
          <w:trHeight w:val="525"/>
        </w:trPr>
        <w:tc>
          <w:tcPr>
            <w:tcW w:w="2153" w:type="dxa"/>
            <w:hideMark/>
          </w:tcPr>
          <w:p w14:paraId="43F1780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to the Arts</w:t>
            </w:r>
          </w:p>
        </w:tc>
        <w:tc>
          <w:tcPr>
            <w:tcW w:w="6457" w:type="dxa"/>
            <w:hideMark/>
          </w:tcPr>
          <w:p w14:paraId="2196EEC7" w14:textId="28A8379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GateWay to the Arts brought a diverse lineup of performances to the GWCC community for the enjoyment and cultural enrichment of students, employees, and community. </w:t>
            </w:r>
          </w:p>
        </w:tc>
        <w:tc>
          <w:tcPr>
            <w:tcW w:w="1039" w:type="dxa"/>
            <w:hideMark/>
          </w:tcPr>
          <w:p w14:paraId="3653054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2018-2019</w:t>
            </w:r>
          </w:p>
        </w:tc>
      </w:tr>
      <w:tr w:rsidR="00D47707" w:rsidRPr="00D47707" w14:paraId="28B4E781" w14:textId="77777777" w:rsidTr="00E9182E">
        <w:trPr>
          <w:trHeight w:val="525"/>
        </w:trPr>
        <w:tc>
          <w:tcPr>
            <w:tcW w:w="2153" w:type="dxa"/>
            <w:hideMark/>
          </w:tcPr>
          <w:p w14:paraId="26C633A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to the Arts Community Discounts</w:t>
            </w:r>
          </w:p>
        </w:tc>
        <w:tc>
          <w:tcPr>
            <w:tcW w:w="6457" w:type="dxa"/>
            <w:hideMark/>
          </w:tcPr>
          <w:p w14:paraId="1CB8D83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faculty, staff, and students received discounts to several arts and cultural events.</w:t>
            </w:r>
          </w:p>
        </w:tc>
        <w:tc>
          <w:tcPr>
            <w:tcW w:w="1039" w:type="dxa"/>
            <w:hideMark/>
          </w:tcPr>
          <w:p w14:paraId="7A4AF56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2019-2020</w:t>
            </w:r>
          </w:p>
        </w:tc>
      </w:tr>
      <w:tr w:rsidR="00D47707" w:rsidRPr="00D47707" w14:paraId="49ADFC72" w14:textId="77777777" w:rsidTr="00E9182E">
        <w:trPr>
          <w:trHeight w:val="780"/>
        </w:trPr>
        <w:tc>
          <w:tcPr>
            <w:tcW w:w="2153" w:type="dxa"/>
            <w:hideMark/>
          </w:tcPr>
          <w:p w14:paraId="3F22022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Gecko Baseball</w:t>
            </w:r>
          </w:p>
        </w:tc>
        <w:tc>
          <w:tcPr>
            <w:tcW w:w="6457" w:type="dxa"/>
            <w:hideMark/>
          </w:tcPr>
          <w:p w14:paraId="16BA48A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Baseball Team qualified for the Region 1 Division II playoffs. Games were held at the Gene Autry Baseball Complex in Mesa. The college community was invited to come out and support our team.</w:t>
            </w:r>
          </w:p>
        </w:tc>
        <w:tc>
          <w:tcPr>
            <w:tcW w:w="1039" w:type="dxa"/>
            <w:hideMark/>
          </w:tcPr>
          <w:p w14:paraId="0382BD8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p>
        </w:tc>
      </w:tr>
      <w:tr w:rsidR="00D47707" w:rsidRPr="00D47707" w14:paraId="2A70BB52" w14:textId="77777777" w:rsidTr="00E9182E">
        <w:trPr>
          <w:trHeight w:val="1290"/>
        </w:trPr>
        <w:tc>
          <w:tcPr>
            <w:tcW w:w="2153" w:type="dxa"/>
            <w:hideMark/>
          </w:tcPr>
          <w:p w14:paraId="32BA8CC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Gecko Gear Up</w:t>
            </w:r>
          </w:p>
        </w:tc>
        <w:tc>
          <w:tcPr>
            <w:tcW w:w="6457" w:type="dxa"/>
            <w:hideMark/>
          </w:tcPr>
          <w:p w14:paraId="39B7E00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Gecko Gear Up sessions provided information to help new students navigate college successfully. </w:t>
            </w:r>
          </w:p>
        </w:tc>
        <w:tc>
          <w:tcPr>
            <w:tcW w:w="1039" w:type="dxa"/>
            <w:hideMark/>
          </w:tcPr>
          <w:p w14:paraId="5E1A1A53" w14:textId="7FCBA77D"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351968BF" w14:textId="77777777" w:rsidTr="00E9182E">
        <w:trPr>
          <w:trHeight w:val="525"/>
        </w:trPr>
        <w:tc>
          <w:tcPr>
            <w:tcW w:w="2153" w:type="dxa"/>
            <w:hideMark/>
          </w:tcPr>
          <w:p w14:paraId="41CEF21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Gecko Softball and Baseball</w:t>
            </w:r>
          </w:p>
        </w:tc>
        <w:tc>
          <w:tcPr>
            <w:tcW w:w="6457" w:type="dxa"/>
            <w:hideMark/>
          </w:tcPr>
          <w:p w14:paraId="3B2AF44A" w14:textId="585CF09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college community was encouraged to support GWCC </w:t>
            </w:r>
            <w:r w:rsidR="00AA3C75">
              <w:rPr>
                <w:rFonts w:asciiTheme="minorHAnsi" w:hAnsiTheme="minorHAnsi" w:cstheme="minorHAnsi"/>
                <w:b/>
                <w:sz w:val="20"/>
                <w:szCs w:val="20"/>
              </w:rPr>
              <w:t>s</w:t>
            </w:r>
            <w:r w:rsidRPr="00D47707">
              <w:rPr>
                <w:rFonts w:asciiTheme="minorHAnsi" w:hAnsiTheme="minorHAnsi" w:cstheme="minorHAnsi"/>
                <w:b/>
                <w:sz w:val="20"/>
                <w:szCs w:val="20"/>
              </w:rPr>
              <w:t>oftball and baseball teams</w:t>
            </w:r>
            <w:r w:rsidR="00AA3C75">
              <w:rPr>
                <w:rFonts w:asciiTheme="minorHAnsi" w:hAnsiTheme="minorHAnsi" w:cstheme="minorHAnsi"/>
                <w:b/>
                <w:sz w:val="20"/>
                <w:szCs w:val="20"/>
              </w:rPr>
              <w:t xml:space="preserve"> that</w:t>
            </w:r>
            <w:r w:rsidRPr="00D47707">
              <w:rPr>
                <w:rFonts w:asciiTheme="minorHAnsi" w:hAnsiTheme="minorHAnsi" w:cstheme="minorHAnsi"/>
                <w:b/>
                <w:sz w:val="20"/>
                <w:szCs w:val="20"/>
              </w:rPr>
              <w:t xml:space="preserve"> start their season in January.</w:t>
            </w:r>
          </w:p>
        </w:tc>
        <w:tc>
          <w:tcPr>
            <w:tcW w:w="1039" w:type="dxa"/>
            <w:hideMark/>
          </w:tcPr>
          <w:p w14:paraId="79EA85BC" w14:textId="1E67157A"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0631DB65" w14:textId="77777777" w:rsidTr="00E9182E">
        <w:trPr>
          <w:trHeight w:val="780"/>
        </w:trPr>
        <w:tc>
          <w:tcPr>
            <w:tcW w:w="2153" w:type="dxa"/>
            <w:hideMark/>
          </w:tcPr>
          <w:p w14:paraId="2AD42D2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Gecko Techs</w:t>
            </w:r>
          </w:p>
        </w:tc>
        <w:tc>
          <w:tcPr>
            <w:tcW w:w="6457" w:type="dxa"/>
            <w:hideMark/>
          </w:tcPr>
          <w:p w14:paraId="28D4C26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IT students, known as Gecko Techs, diagnosed and fixed technology issues with laptops and personal computers.  This program was sponsored by the Department of Education, Developing Hispanic Serving Institutions Title V Grant, #PO31S150098.</w:t>
            </w:r>
          </w:p>
        </w:tc>
        <w:tc>
          <w:tcPr>
            <w:tcW w:w="1039" w:type="dxa"/>
            <w:hideMark/>
          </w:tcPr>
          <w:p w14:paraId="0532BAB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Nov-Dec 2018</w:t>
            </w:r>
            <w:r w:rsidRPr="00D47707">
              <w:rPr>
                <w:rFonts w:asciiTheme="minorHAnsi" w:hAnsiTheme="minorHAnsi" w:cstheme="minorHAnsi"/>
                <w:b/>
                <w:sz w:val="20"/>
                <w:szCs w:val="20"/>
              </w:rPr>
              <w:br/>
              <w:t>Apr-May 2019</w:t>
            </w:r>
            <w:r w:rsidRPr="00D47707">
              <w:rPr>
                <w:rFonts w:asciiTheme="minorHAnsi" w:hAnsiTheme="minorHAnsi" w:cstheme="minorHAnsi"/>
                <w:b/>
                <w:sz w:val="20"/>
                <w:szCs w:val="20"/>
              </w:rPr>
              <w:br/>
              <w:t>Oct-Dec 2019</w:t>
            </w:r>
          </w:p>
        </w:tc>
      </w:tr>
      <w:tr w:rsidR="00D47707" w:rsidRPr="00D47707" w14:paraId="301165C6" w14:textId="77777777" w:rsidTr="00E9182E">
        <w:trPr>
          <w:trHeight w:val="780"/>
        </w:trPr>
        <w:tc>
          <w:tcPr>
            <w:tcW w:w="2153" w:type="dxa"/>
            <w:hideMark/>
          </w:tcPr>
          <w:p w14:paraId="41BA6E29"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Geckoland</w:t>
            </w:r>
            <w:proofErr w:type="spellEnd"/>
            <w:r w:rsidRPr="00D47707">
              <w:rPr>
                <w:rFonts w:asciiTheme="minorHAnsi" w:hAnsiTheme="minorHAnsi" w:cstheme="minorHAnsi"/>
                <w:b/>
                <w:sz w:val="20"/>
                <w:szCs w:val="20"/>
              </w:rPr>
              <w:t xml:space="preserve"> Picnic in the Park</w:t>
            </w:r>
          </w:p>
        </w:tc>
        <w:tc>
          <w:tcPr>
            <w:tcW w:w="6457" w:type="dxa"/>
            <w:hideMark/>
          </w:tcPr>
          <w:p w14:paraId="2820E4C7" w14:textId="5A94396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Student Activities Management (SAM) Club and the Center for Student Life and Leadership hosted this free event with games, inflatables, entertainment, and food.</w:t>
            </w:r>
          </w:p>
        </w:tc>
        <w:tc>
          <w:tcPr>
            <w:tcW w:w="1039" w:type="dxa"/>
            <w:hideMark/>
          </w:tcPr>
          <w:p w14:paraId="10F55D8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6B4BCDB4" w14:textId="77777777" w:rsidTr="00E9182E">
        <w:trPr>
          <w:trHeight w:val="525"/>
        </w:trPr>
        <w:tc>
          <w:tcPr>
            <w:tcW w:w="2153" w:type="dxa"/>
            <w:hideMark/>
          </w:tcPr>
          <w:p w14:paraId="267A28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GLO Day</w:t>
            </w:r>
          </w:p>
        </w:tc>
        <w:tc>
          <w:tcPr>
            <w:tcW w:w="6457" w:type="dxa"/>
            <w:hideMark/>
          </w:tcPr>
          <w:p w14:paraId="37608E9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GLO Day provided an informational session as well as opportunity for celebration of assessment of student outcomes at GWCC.</w:t>
            </w:r>
          </w:p>
        </w:tc>
        <w:tc>
          <w:tcPr>
            <w:tcW w:w="1039" w:type="dxa"/>
            <w:hideMark/>
          </w:tcPr>
          <w:p w14:paraId="0E4AEBF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1EA37B88" w14:textId="77777777" w:rsidTr="00E9182E">
        <w:trPr>
          <w:trHeight w:val="300"/>
        </w:trPr>
        <w:tc>
          <w:tcPr>
            <w:tcW w:w="2153" w:type="dxa"/>
            <w:hideMark/>
          </w:tcPr>
          <w:p w14:paraId="561F643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GLO Ice Cream Bar</w:t>
            </w:r>
          </w:p>
        </w:tc>
        <w:tc>
          <w:tcPr>
            <w:tcW w:w="6457" w:type="dxa"/>
            <w:hideMark/>
          </w:tcPr>
          <w:p w14:paraId="0D541BC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Learning Outcomes provided an ice cream bar.</w:t>
            </w:r>
          </w:p>
        </w:tc>
        <w:tc>
          <w:tcPr>
            <w:tcW w:w="1039" w:type="dxa"/>
            <w:hideMark/>
          </w:tcPr>
          <w:p w14:paraId="6EBB331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Jul 2018</w:t>
            </w:r>
          </w:p>
        </w:tc>
      </w:tr>
      <w:tr w:rsidR="00D47707" w:rsidRPr="00D47707" w14:paraId="7580E675" w14:textId="77777777" w:rsidTr="00E9182E">
        <w:trPr>
          <w:trHeight w:val="1035"/>
        </w:trPr>
        <w:tc>
          <w:tcPr>
            <w:tcW w:w="2153" w:type="dxa"/>
            <w:hideMark/>
          </w:tcPr>
          <w:p w14:paraId="00C6CE3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Global Leadership Retreat</w:t>
            </w:r>
          </w:p>
        </w:tc>
        <w:tc>
          <w:tcPr>
            <w:tcW w:w="6457" w:type="dxa"/>
            <w:hideMark/>
          </w:tcPr>
          <w:p w14:paraId="65E234E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Global Leadership Retreat provided an opportunity for participants to interact with other cultures while learning more about themselves. Held at the Desert Outdoor Center on Lake Pleasant, it was a weekend jam-packed with workshops and fun, all related to cross-cultural learning.</w:t>
            </w:r>
          </w:p>
        </w:tc>
        <w:tc>
          <w:tcPr>
            <w:tcW w:w="1039" w:type="dxa"/>
            <w:hideMark/>
          </w:tcPr>
          <w:p w14:paraId="3215483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2CD49F72" w14:textId="77777777" w:rsidTr="00E9182E">
        <w:trPr>
          <w:trHeight w:val="300"/>
        </w:trPr>
        <w:tc>
          <w:tcPr>
            <w:tcW w:w="2153" w:type="dxa"/>
            <w:hideMark/>
          </w:tcPr>
          <w:p w14:paraId="6D160D5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Goodwill Donation Drive</w:t>
            </w:r>
          </w:p>
        </w:tc>
        <w:tc>
          <w:tcPr>
            <w:tcW w:w="6457" w:type="dxa"/>
            <w:hideMark/>
          </w:tcPr>
          <w:p w14:paraId="020A9FB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Early College High School collected items for donation to Goodwill.</w:t>
            </w:r>
          </w:p>
        </w:tc>
        <w:tc>
          <w:tcPr>
            <w:tcW w:w="1039" w:type="dxa"/>
            <w:hideMark/>
          </w:tcPr>
          <w:p w14:paraId="6C9F0D7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04FAB789" w14:textId="77777777" w:rsidTr="00E9182E">
        <w:trPr>
          <w:trHeight w:val="525"/>
        </w:trPr>
        <w:tc>
          <w:tcPr>
            <w:tcW w:w="2153" w:type="dxa"/>
            <w:hideMark/>
          </w:tcPr>
          <w:p w14:paraId="73F5A3B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Go Green GateWay</w:t>
            </w:r>
          </w:p>
        </w:tc>
        <w:tc>
          <w:tcPr>
            <w:tcW w:w="6457" w:type="dxa"/>
            <w:hideMark/>
          </w:tcPr>
          <w:p w14:paraId="3196926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Go Green GateWay committee members reminded the college community of items that can and cannot be recycled in the corresponding bins around the Washington campus.</w:t>
            </w:r>
          </w:p>
        </w:tc>
        <w:tc>
          <w:tcPr>
            <w:tcW w:w="1039" w:type="dxa"/>
            <w:hideMark/>
          </w:tcPr>
          <w:p w14:paraId="787A401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5D517123" w14:textId="77777777" w:rsidTr="00E9182E">
        <w:trPr>
          <w:trHeight w:val="300"/>
        </w:trPr>
        <w:tc>
          <w:tcPr>
            <w:tcW w:w="2153" w:type="dxa"/>
            <w:hideMark/>
          </w:tcPr>
          <w:p w14:paraId="215FC755"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GradFest</w:t>
            </w:r>
            <w:proofErr w:type="spellEnd"/>
            <w:r w:rsidRPr="00D47707">
              <w:rPr>
                <w:rFonts w:asciiTheme="minorHAnsi" w:hAnsiTheme="minorHAnsi" w:cstheme="minorHAnsi"/>
                <w:b/>
                <w:sz w:val="20"/>
                <w:szCs w:val="20"/>
              </w:rPr>
              <w:t xml:space="preserve"> Events</w:t>
            </w:r>
          </w:p>
        </w:tc>
        <w:tc>
          <w:tcPr>
            <w:tcW w:w="6457" w:type="dxa"/>
            <w:hideMark/>
          </w:tcPr>
          <w:p w14:paraId="726EC31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All GWCC campuses held events to help celebrate students graduating in May.</w:t>
            </w:r>
          </w:p>
        </w:tc>
        <w:tc>
          <w:tcPr>
            <w:tcW w:w="1039" w:type="dxa"/>
            <w:hideMark/>
          </w:tcPr>
          <w:p w14:paraId="1E3E766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p>
        </w:tc>
      </w:tr>
      <w:tr w:rsidR="00D47707" w:rsidRPr="00D47707" w14:paraId="371E6B69" w14:textId="77777777" w:rsidTr="00E9182E">
        <w:trPr>
          <w:trHeight w:val="525"/>
        </w:trPr>
        <w:tc>
          <w:tcPr>
            <w:tcW w:w="2153" w:type="dxa"/>
            <w:hideMark/>
          </w:tcPr>
          <w:p w14:paraId="186E212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Halloween Candy</w:t>
            </w:r>
          </w:p>
        </w:tc>
        <w:tc>
          <w:tcPr>
            <w:tcW w:w="6457" w:type="dxa"/>
            <w:hideMark/>
          </w:tcPr>
          <w:p w14:paraId="53F9F1E3" w14:textId="036C287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Wellness and GWCC Veteran</w:t>
            </w:r>
            <w:r w:rsidR="00AA3C75">
              <w:rPr>
                <w:rFonts w:asciiTheme="minorHAnsi" w:hAnsiTheme="minorHAnsi" w:cstheme="minorHAnsi"/>
                <w:b/>
                <w:sz w:val="20"/>
                <w:szCs w:val="20"/>
              </w:rPr>
              <w:t>s</w:t>
            </w:r>
            <w:r w:rsidRPr="00D47707">
              <w:rPr>
                <w:rFonts w:asciiTheme="minorHAnsi" w:hAnsiTheme="minorHAnsi" w:cstheme="minorHAnsi"/>
                <w:b/>
                <w:sz w:val="20"/>
                <w:szCs w:val="20"/>
              </w:rPr>
              <w:t xml:space="preserve"> Office collected Halloween candy for donation to various community agencies. </w:t>
            </w:r>
          </w:p>
        </w:tc>
        <w:tc>
          <w:tcPr>
            <w:tcW w:w="1039" w:type="dxa"/>
            <w:hideMark/>
          </w:tcPr>
          <w:p w14:paraId="36C177D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10F33998" w14:textId="77777777" w:rsidTr="00E9182E">
        <w:trPr>
          <w:trHeight w:val="525"/>
        </w:trPr>
        <w:tc>
          <w:tcPr>
            <w:tcW w:w="2153" w:type="dxa"/>
            <w:hideMark/>
          </w:tcPr>
          <w:p w14:paraId="250B76D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Halloween Parade</w:t>
            </w:r>
          </w:p>
        </w:tc>
        <w:tc>
          <w:tcPr>
            <w:tcW w:w="6457" w:type="dxa"/>
            <w:hideMark/>
          </w:tcPr>
          <w:p w14:paraId="43DB95F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Children's Learning Center paraded trick or treaters throughout the Washington campus.</w:t>
            </w:r>
          </w:p>
        </w:tc>
        <w:tc>
          <w:tcPr>
            <w:tcW w:w="1039" w:type="dxa"/>
            <w:hideMark/>
          </w:tcPr>
          <w:p w14:paraId="5A15CA0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1B826D28" w14:textId="77777777" w:rsidTr="00E9182E">
        <w:trPr>
          <w:trHeight w:val="780"/>
        </w:trPr>
        <w:tc>
          <w:tcPr>
            <w:tcW w:w="2153" w:type="dxa"/>
            <w:hideMark/>
          </w:tcPr>
          <w:p w14:paraId="5DF53C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Health Fair and Immunization Clinic</w:t>
            </w:r>
          </w:p>
        </w:tc>
        <w:tc>
          <w:tcPr>
            <w:tcW w:w="6457" w:type="dxa"/>
            <w:hideMark/>
          </w:tcPr>
          <w:p w14:paraId="2424DAF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Public health screenings and immunizations were provided free for the uninsured and underinsured by the City of Phoenix Fire Department. Adult and child vaccinations were available at the Central City campus.</w:t>
            </w:r>
          </w:p>
        </w:tc>
        <w:tc>
          <w:tcPr>
            <w:tcW w:w="1039" w:type="dxa"/>
            <w:hideMark/>
          </w:tcPr>
          <w:p w14:paraId="34F0F8B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2019</w:t>
            </w:r>
          </w:p>
        </w:tc>
      </w:tr>
      <w:tr w:rsidR="00D47707" w:rsidRPr="00D47707" w14:paraId="4D5FC0A6" w14:textId="77777777" w:rsidTr="00E9182E">
        <w:trPr>
          <w:trHeight w:val="525"/>
        </w:trPr>
        <w:tc>
          <w:tcPr>
            <w:tcW w:w="2153" w:type="dxa"/>
            <w:hideMark/>
          </w:tcPr>
          <w:p w14:paraId="75A267D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Healthcare Info Sessions</w:t>
            </w:r>
          </w:p>
        </w:tc>
        <w:tc>
          <w:tcPr>
            <w:tcW w:w="6457" w:type="dxa"/>
            <w:hideMark/>
          </w:tcPr>
          <w:p w14:paraId="72770B9B" w14:textId="0C56D1E5" w:rsidR="00D47707" w:rsidRPr="00D47707" w:rsidRDefault="001D0913"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H</w:t>
            </w:r>
            <w:r w:rsidR="00D47707" w:rsidRPr="00D47707">
              <w:rPr>
                <w:rFonts w:asciiTheme="minorHAnsi" w:hAnsiTheme="minorHAnsi" w:cstheme="minorHAnsi"/>
                <w:b/>
                <w:sz w:val="20"/>
                <w:szCs w:val="20"/>
              </w:rPr>
              <w:t>ealth sciences programs at GWCC held information sessions providing a quick overview, hands-on demonstrations, and a chance to meet faculty.</w:t>
            </w:r>
          </w:p>
        </w:tc>
        <w:tc>
          <w:tcPr>
            <w:tcW w:w="1039" w:type="dxa"/>
            <w:hideMark/>
          </w:tcPr>
          <w:p w14:paraId="5C052B6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p>
        </w:tc>
      </w:tr>
      <w:tr w:rsidR="00D47707" w:rsidRPr="00D47707" w14:paraId="1A02FC1D" w14:textId="77777777" w:rsidTr="00E9182E">
        <w:trPr>
          <w:trHeight w:val="300"/>
        </w:trPr>
        <w:tc>
          <w:tcPr>
            <w:tcW w:w="2153" w:type="dxa"/>
            <w:hideMark/>
          </w:tcPr>
          <w:p w14:paraId="6D6E882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Healthful Eating on the Go</w:t>
            </w:r>
          </w:p>
        </w:tc>
        <w:tc>
          <w:tcPr>
            <w:tcW w:w="6457" w:type="dxa"/>
            <w:hideMark/>
          </w:tcPr>
          <w:p w14:paraId="446A36EE" w14:textId="2F94646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This workshop discussed the challenges of eating healthfully in </w:t>
            </w:r>
            <w:r w:rsidR="001D0913">
              <w:rPr>
                <w:rFonts w:asciiTheme="minorHAnsi" w:hAnsiTheme="minorHAnsi" w:cstheme="minorHAnsi"/>
                <w:b/>
                <w:sz w:val="20"/>
                <w:szCs w:val="20"/>
              </w:rPr>
              <w:t>a</w:t>
            </w:r>
            <w:r w:rsidRPr="00D47707">
              <w:rPr>
                <w:rFonts w:asciiTheme="minorHAnsi" w:hAnsiTheme="minorHAnsi" w:cstheme="minorHAnsi"/>
                <w:b/>
                <w:sz w:val="20"/>
                <w:szCs w:val="20"/>
              </w:rPr>
              <w:t xml:space="preserve"> fast-paced culture. </w:t>
            </w:r>
          </w:p>
        </w:tc>
        <w:tc>
          <w:tcPr>
            <w:tcW w:w="1039" w:type="dxa"/>
            <w:hideMark/>
          </w:tcPr>
          <w:p w14:paraId="39CA1E8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0810F0B6" w14:textId="77777777" w:rsidTr="00E9182E">
        <w:trPr>
          <w:trHeight w:val="300"/>
        </w:trPr>
        <w:tc>
          <w:tcPr>
            <w:tcW w:w="2153" w:type="dxa"/>
            <w:hideMark/>
          </w:tcPr>
          <w:p w14:paraId="7F8EA5C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Healthy Holiday Eating</w:t>
            </w:r>
          </w:p>
        </w:tc>
        <w:tc>
          <w:tcPr>
            <w:tcW w:w="6457" w:type="dxa"/>
            <w:hideMark/>
          </w:tcPr>
          <w:p w14:paraId="1E7B64F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Jennifer Pawlowski provided tips on healthy holiday eating.</w:t>
            </w:r>
          </w:p>
        </w:tc>
        <w:tc>
          <w:tcPr>
            <w:tcW w:w="1039" w:type="dxa"/>
            <w:hideMark/>
          </w:tcPr>
          <w:p w14:paraId="7EDD3A4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58B502B8" w14:textId="77777777" w:rsidTr="00E9182E">
        <w:trPr>
          <w:trHeight w:val="525"/>
        </w:trPr>
        <w:tc>
          <w:tcPr>
            <w:tcW w:w="2153" w:type="dxa"/>
            <w:hideMark/>
          </w:tcPr>
          <w:p w14:paraId="0CEF3DF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Hispanic Heritage Month Event</w:t>
            </w:r>
          </w:p>
        </w:tc>
        <w:tc>
          <w:tcPr>
            <w:tcW w:w="6457" w:type="dxa"/>
            <w:hideMark/>
          </w:tcPr>
          <w:p w14:paraId="51295AB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Student Life and Leadership hosted Storyteller </w:t>
            </w:r>
            <w:proofErr w:type="spellStart"/>
            <w:r w:rsidRPr="00D47707">
              <w:rPr>
                <w:rFonts w:asciiTheme="minorHAnsi" w:hAnsiTheme="minorHAnsi" w:cstheme="minorHAnsi"/>
                <w:b/>
                <w:sz w:val="20"/>
                <w:szCs w:val="20"/>
              </w:rPr>
              <w:t>Zarco</w:t>
            </w:r>
            <w:proofErr w:type="spellEnd"/>
            <w:r w:rsidRPr="00D47707">
              <w:rPr>
                <w:rFonts w:asciiTheme="minorHAnsi" w:hAnsiTheme="minorHAnsi" w:cstheme="minorHAnsi"/>
                <w:b/>
                <w:sz w:val="20"/>
                <w:szCs w:val="20"/>
              </w:rPr>
              <w:t xml:space="preserve"> Guerrero performing "The Gila and the Salt: Our River Stories". The event was free and open to the public. </w:t>
            </w:r>
          </w:p>
        </w:tc>
        <w:tc>
          <w:tcPr>
            <w:tcW w:w="1039" w:type="dxa"/>
            <w:hideMark/>
          </w:tcPr>
          <w:p w14:paraId="3A89EF7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1C0C39F6" w14:textId="77777777" w:rsidTr="00E9182E">
        <w:trPr>
          <w:trHeight w:val="525"/>
        </w:trPr>
        <w:tc>
          <w:tcPr>
            <w:tcW w:w="2153" w:type="dxa"/>
            <w:hideMark/>
          </w:tcPr>
          <w:p w14:paraId="3336402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Holiday Buffet</w:t>
            </w:r>
          </w:p>
        </w:tc>
        <w:tc>
          <w:tcPr>
            <w:tcW w:w="6457" w:type="dxa"/>
            <w:hideMark/>
          </w:tcPr>
          <w:p w14:paraId="43482D4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faculty, and staff were invited to attend the annual holiday buffet.</w:t>
            </w:r>
          </w:p>
        </w:tc>
        <w:tc>
          <w:tcPr>
            <w:tcW w:w="1039" w:type="dxa"/>
            <w:hideMark/>
          </w:tcPr>
          <w:p w14:paraId="42FDC21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Dec 2018</w:t>
            </w:r>
            <w:r w:rsidRPr="00D47707">
              <w:rPr>
                <w:rFonts w:asciiTheme="minorHAnsi" w:hAnsiTheme="minorHAnsi" w:cstheme="minorHAnsi"/>
                <w:b/>
                <w:sz w:val="20"/>
                <w:szCs w:val="20"/>
              </w:rPr>
              <w:br/>
              <w:t>Dec 2019</w:t>
            </w:r>
          </w:p>
        </w:tc>
      </w:tr>
      <w:tr w:rsidR="00D47707" w:rsidRPr="00D47707" w14:paraId="52A304B1" w14:textId="77777777" w:rsidTr="00E9182E">
        <w:trPr>
          <w:trHeight w:val="525"/>
        </w:trPr>
        <w:tc>
          <w:tcPr>
            <w:tcW w:w="2153" w:type="dxa"/>
            <w:hideMark/>
          </w:tcPr>
          <w:p w14:paraId="1C18560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Holiday Gingerbread Decorating Workshop</w:t>
            </w:r>
          </w:p>
        </w:tc>
        <w:tc>
          <w:tcPr>
            <w:tcW w:w="6457" w:type="dxa"/>
            <w:hideMark/>
          </w:tcPr>
          <w:p w14:paraId="6CA9253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Participants assembled and decorated their own gingerbread houses in this fun filled, family friendly workshop led by an award-winning gingerbread house designer.</w:t>
            </w:r>
          </w:p>
        </w:tc>
        <w:tc>
          <w:tcPr>
            <w:tcW w:w="1039" w:type="dxa"/>
            <w:hideMark/>
          </w:tcPr>
          <w:p w14:paraId="300533D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Dec 2019</w:t>
            </w:r>
          </w:p>
        </w:tc>
      </w:tr>
      <w:tr w:rsidR="00D47707" w:rsidRPr="00D47707" w14:paraId="05564EE3" w14:textId="77777777" w:rsidTr="00E9182E">
        <w:trPr>
          <w:trHeight w:val="1290"/>
        </w:trPr>
        <w:tc>
          <w:tcPr>
            <w:tcW w:w="2153" w:type="dxa"/>
            <w:hideMark/>
          </w:tcPr>
          <w:p w14:paraId="52F7D39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How to Have Difficult Conversations</w:t>
            </w:r>
          </w:p>
        </w:tc>
        <w:tc>
          <w:tcPr>
            <w:tcW w:w="6457" w:type="dxa"/>
            <w:hideMark/>
          </w:tcPr>
          <w:p w14:paraId="087E1BA9" w14:textId="5E3581A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Most people avoid discussing critical issues for many reasons. Led by District CEOD in GWCC's CTL, this session discussed why we avoid difficult conversations and what it costs us by not having the conversations we need to have. Information was shared on how to address tough topics in a healthy way</w:t>
            </w:r>
            <w:r w:rsidR="001D0913">
              <w:rPr>
                <w:rFonts w:asciiTheme="minorHAnsi" w:hAnsiTheme="minorHAnsi" w:cstheme="minorHAnsi"/>
                <w:b/>
                <w:sz w:val="20"/>
                <w:szCs w:val="20"/>
              </w:rPr>
              <w:t>. S</w:t>
            </w:r>
            <w:r w:rsidRPr="00D47707">
              <w:rPr>
                <w:rFonts w:asciiTheme="minorHAnsi" w:hAnsiTheme="minorHAnsi" w:cstheme="minorHAnsi"/>
                <w:b/>
                <w:sz w:val="20"/>
                <w:szCs w:val="20"/>
              </w:rPr>
              <w:t>uggestions were offered on how to start the conversation.</w:t>
            </w:r>
          </w:p>
        </w:tc>
        <w:tc>
          <w:tcPr>
            <w:tcW w:w="1039" w:type="dxa"/>
            <w:hideMark/>
          </w:tcPr>
          <w:p w14:paraId="68F7CBE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6B4DF5E5" w14:textId="77777777" w:rsidTr="00E9182E">
        <w:trPr>
          <w:trHeight w:val="780"/>
        </w:trPr>
        <w:tc>
          <w:tcPr>
            <w:tcW w:w="2153" w:type="dxa"/>
            <w:hideMark/>
          </w:tcPr>
          <w:p w14:paraId="5B1D18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HUG Clinic</w:t>
            </w:r>
          </w:p>
        </w:tc>
        <w:tc>
          <w:tcPr>
            <w:tcW w:w="6457" w:type="dxa"/>
            <w:hideMark/>
          </w:tcPr>
          <w:p w14:paraId="0641F5F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Healthcare United at GateWay (HUG) Clinic provided Physical Therapy Assisting, Ultrasound, and Respiratory Care guidance on a pro bono basis to those who needed it. </w:t>
            </w:r>
          </w:p>
        </w:tc>
        <w:tc>
          <w:tcPr>
            <w:tcW w:w="1039" w:type="dxa"/>
            <w:hideMark/>
          </w:tcPr>
          <w:p w14:paraId="2B86BEAE" w14:textId="19449B0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Sep-Dec 2018</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33C1EF56" w14:textId="77777777" w:rsidTr="00E9182E">
        <w:trPr>
          <w:trHeight w:val="525"/>
        </w:trPr>
        <w:tc>
          <w:tcPr>
            <w:tcW w:w="2153" w:type="dxa"/>
            <w:hideMark/>
          </w:tcPr>
          <w:p w14:paraId="28DF467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HUG Clinic Community Services</w:t>
            </w:r>
          </w:p>
        </w:tc>
        <w:tc>
          <w:tcPr>
            <w:tcW w:w="6457" w:type="dxa"/>
            <w:hideMark/>
          </w:tcPr>
          <w:p w14:paraId="189FB2EE" w14:textId="4055D8B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HUG Clinic provided free ultrasound screenings and sonograms </w:t>
            </w:r>
            <w:r w:rsidR="001D0913">
              <w:rPr>
                <w:rFonts w:asciiTheme="minorHAnsi" w:hAnsiTheme="minorHAnsi" w:cstheme="minorHAnsi"/>
                <w:b/>
                <w:sz w:val="20"/>
                <w:szCs w:val="20"/>
              </w:rPr>
              <w:t>to</w:t>
            </w:r>
            <w:r w:rsidRPr="00D47707">
              <w:rPr>
                <w:rFonts w:asciiTheme="minorHAnsi" w:hAnsiTheme="minorHAnsi" w:cstheme="minorHAnsi"/>
                <w:b/>
                <w:sz w:val="20"/>
                <w:szCs w:val="20"/>
              </w:rPr>
              <w:t xml:space="preserve"> community members.</w:t>
            </w:r>
          </w:p>
        </w:tc>
        <w:tc>
          <w:tcPr>
            <w:tcW w:w="1039" w:type="dxa"/>
            <w:hideMark/>
          </w:tcPr>
          <w:p w14:paraId="41A00A8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2019</w:t>
            </w:r>
          </w:p>
        </w:tc>
      </w:tr>
      <w:tr w:rsidR="00D47707" w:rsidRPr="00D47707" w14:paraId="5F72B3EA" w14:textId="77777777" w:rsidTr="00E9182E">
        <w:trPr>
          <w:trHeight w:val="525"/>
        </w:trPr>
        <w:tc>
          <w:tcPr>
            <w:tcW w:w="2153" w:type="dxa"/>
            <w:hideMark/>
          </w:tcPr>
          <w:p w14:paraId="3207727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HUG Clinic OB Ultrasounds</w:t>
            </w:r>
          </w:p>
        </w:tc>
        <w:tc>
          <w:tcPr>
            <w:tcW w:w="6457" w:type="dxa"/>
            <w:hideMark/>
          </w:tcPr>
          <w:p w14:paraId="62BFDA62" w14:textId="5D6F642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HUG Clinic provided free </w:t>
            </w:r>
            <w:r w:rsidR="001D0913">
              <w:rPr>
                <w:rFonts w:asciiTheme="minorHAnsi" w:hAnsiTheme="minorHAnsi" w:cstheme="minorHAnsi"/>
                <w:b/>
                <w:sz w:val="20"/>
                <w:szCs w:val="20"/>
              </w:rPr>
              <w:t>obstetric</w:t>
            </w:r>
            <w:r w:rsidRPr="00D47707">
              <w:rPr>
                <w:rFonts w:asciiTheme="minorHAnsi" w:hAnsiTheme="minorHAnsi" w:cstheme="minorHAnsi"/>
                <w:b/>
                <w:sz w:val="20"/>
                <w:szCs w:val="20"/>
              </w:rPr>
              <w:t xml:space="preserve"> ultrasounds.</w:t>
            </w:r>
          </w:p>
        </w:tc>
        <w:tc>
          <w:tcPr>
            <w:tcW w:w="1039" w:type="dxa"/>
            <w:hideMark/>
          </w:tcPr>
          <w:p w14:paraId="7529CB8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Apr-May 2019</w:t>
            </w:r>
            <w:r w:rsidRPr="00D47707">
              <w:rPr>
                <w:rFonts w:asciiTheme="minorHAnsi" w:hAnsiTheme="minorHAnsi" w:cstheme="minorHAnsi"/>
                <w:b/>
                <w:sz w:val="20"/>
                <w:szCs w:val="20"/>
              </w:rPr>
              <w:br/>
              <w:t>Fall 2019</w:t>
            </w:r>
          </w:p>
        </w:tc>
      </w:tr>
      <w:tr w:rsidR="00D47707" w:rsidRPr="00D47707" w14:paraId="63A1F9B4" w14:textId="77777777" w:rsidTr="00E9182E">
        <w:trPr>
          <w:trHeight w:val="780"/>
        </w:trPr>
        <w:tc>
          <w:tcPr>
            <w:tcW w:w="2153" w:type="dxa"/>
            <w:hideMark/>
          </w:tcPr>
          <w:p w14:paraId="4E6D142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HUG Clinic Weight Loss</w:t>
            </w:r>
          </w:p>
        </w:tc>
        <w:tc>
          <w:tcPr>
            <w:tcW w:w="6457" w:type="dxa"/>
            <w:hideMark/>
          </w:tcPr>
          <w:p w14:paraId="49AB684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HUG Clinic provided a free weight loss management program. </w:t>
            </w:r>
          </w:p>
        </w:tc>
        <w:tc>
          <w:tcPr>
            <w:tcW w:w="1039" w:type="dxa"/>
            <w:hideMark/>
          </w:tcPr>
          <w:p w14:paraId="4FCC172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Sep-Dec 2018</w:t>
            </w:r>
            <w:r w:rsidRPr="00D47707">
              <w:rPr>
                <w:rFonts w:asciiTheme="minorHAnsi" w:hAnsiTheme="minorHAnsi" w:cstheme="minorHAnsi"/>
                <w:b/>
                <w:sz w:val="20"/>
                <w:szCs w:val="20"/>
              </w:rPr>
              <w:br/>
              <w:t>Feb-Apr 2019</w:t>
            </w:r>
            <w:r w:rsidRPr="00D47707">
              <w:rPr>
                <w:rFonts w:asciiTheme="minorHAnsi" w:hAnsiTheme="minorHAnsi" w:cstheme="minorHAnsi"/>
                <w:b/>
                <w:sz w:val="20"/>
                <w:szCs w:val="20"/>
              </w:rPr>
              <w:br/>
              <w:t>Fall 2019</w:t>
            </w:r>
          </w:p>
        </w:tc>
      </w:tr>
      <w:tr w:rsidR="00D47707" w:rsidRPr="00D47707" w14:paraId="5F0D5A10" w14:textId="77777777" w:rsidTr="00E9182E">
        <w:trPr>
          <w:trHeight w:val="780"/>
        </w:trPr>
        <w:tc>
          <w:tcPr>
            <w:tcW w:w="2153" w:type="dxa"/>
            <w:hideMark/>
          </w:tcPr>
          <w:p w14:paraId="57F55ED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Human Library Event</w:t>
            </w:r>
          </w:p>
        </w:tc>
        <w:tc>
          <w:tcPr>
            <w:tcW w:w="6457" w:type="dxa"/>
            <w:hideMark/>
          </w:tcPr>
          <w:p w14:paraId="7B44EA0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Human Library is an innovative method designed to promote dialogue, reduce prejudices, ad encourage understanding.  Human books are ordinary people who shared their experiences with injustice or bias. </w:t>
            </w:r>
          </w:p>
        </w:tc>
        <w:tc>
          <w:tcPr>
            <w:tcW w:w="1039" w:type="dxa"/>
            <w:hideMark/>
          </w:tcPr>
          <w:p w14:paraId="1DD3BD2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5F82564" w14:textId="77777777" w:rsidTr="00E9182E">
        <w:trPr>
          <w:trHeight w:val="1035"/>
        </w:trPr>
        <w:tc>
          <w:tcPr>
            <w:tcW w:w="2153" w:type="dxa"/>
            <w:hideMark/>
          </w:tcPr>
          <w:p w14:paraId="1E44F52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 Will Graduate Fair</w:t>
            </w:r>
          </w:p>
        </w:tc>
        <w:tc>
          <w:tcPr>
            <w:tcW w:w="6457" w:type="dxa"/>
            <w:hideMark/>
          </w:tcPr>
          <w:p w14:paraId="567E7F43" w14:textId="077100C2" w:rsidR="00D47707" w:rsidRPr="00D47707" w:rsidRDefault="001D0913"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S</w:t>
            </w:r>
            <w:r w:rsidR="00D47707" w:rsidRPr="00D47707">
              <w:rPr>
                <w:rFonts w:asciiTheme="minorHAnsi" w:hAnsiTheme="minorHAnsi" w:cstheme="minorHAnsi"/>
                <w:b/>
                <w:sz w:val="20"/>
                <w:szCs w:val="20"/>
              </w:rPr>
              <w:t>tudents were given a passport containing 6 section</w:t>
            </w:r>
            <w:r>
              <w:rPr>
                <w:rFonts w:asciiTheme="minorHAnsi" w:hAnsiTheme="minorHAnsi" w:cstheme="minorHAnsi"/>
                <w:b/>
                <w:sz w:val="20"/>
                <w:szCs w:val="20"/>
              </w:rPr>
              <w:t>s</w:t>
            </w:r>
            <w:r w:rsidR="00D47707" w:rsidRPr="00D47707">
              <w:rPr>
                <w:rFonts w:asciiTheme="minorHAnsi" w:hAnsiTheme="minorHAnsi" w:cstheme="minorHAnsi"/>
                <w:b/>
                <w:sz w:val="20"/>
                <w:szCs w:val="20"/>
              </w:rPr>
              <w:t xml:space="preserve">: Learn, Engage, Connect, Graduation, Popcorn, and Survey Zones. Students wrote down </w:t>
            </w:r>
            <w:r>
              <w:rPr>
                <w:rFonts w:asciiTheme="minorHAnsi" w:hAnsiTheme="minorHAnsi" w:cstheme="minorHAnsi"/>
                <w:b/>
                <w:sz w:val="20"/>
                <w:szCs w:val="20"/>
              </w:rPr>
              <w:t>3</w:t>
            </w:r>
            <w:r w:rsidR="00D47707" w:rsidRPr="00D47707">
              <w:rPr>
                <w:rFonts w:asciiTheme="minorHAnsi" w:hAnsiTheme="minorHAnsi" w:cstheme="minorHAnsi"/>
                <w:b/>
                <w:sz w:val="20"/>
                <w:szCs w:val="20"/>
              </w:rPr>
              <w:t xml:space="preserve"> things they learned at each of the first </w:t>
            </w:r>
            <w:r>
              <w:rPr>
                <w:rFonts w:asciiTheme="minorHAnsi" w:hAnsiTheme="minorHAnsi" w:cstheme="minorHAnsi"/>
                <w:b/>
                <w:sz w:val="20"/>
                <w:szCs w:val="20"/>
              </w:rPr>
              <w:t>4</w:t>
            </w:r>
            <w:r w:rsidR="00D47707" w:rsidRPr="00D47707">
              <w:rPr>
                <w:rFonts w:asciiTheme="minorHAnsi" w:hAnsiTheme="minorHAnsi" w:cstheme="minorHAnsi"/>
                <w:b/>
                <w:sz w:val="20"/>
                <w:szCs w:val="20"/>
              </w:rPr>
              <w:t xml:space="preserve"> zones. They received a stamp from each zone. Students collect</w:t>
            </w:r>
            <w:r>
              <w:rPr>
                <w:rFonts w:asciiTheme="minorHAnsi" w:hAnsiTheme="minorHAnsi" w:cstheme="minorHAnsi"/>
                <w:b/>
                <w:sz w:val="20"/>
                <w:szCs w:val="20"/>
              </w:rPr>
              <w:t>ing</w:t>
            </w:r>
            <w:r w:rsidR="00D47707" w:rsidRPr="00D47707">
              <w:rPr>
                <w:rFonts w:asciiTheme="minorHAnsi" w:hAnsiTheme="minorHAnsi" w:cstheme="minorHAnsi"/>
                <w:b/>
                <w:sz w:val="20"/>
                <w:szCs w:val="20"/>
              </w:rPr>
              <w:t xml:space="preserve"> all </w:t>
            </w:r>
            <w:r>
              <w:rPr>
                <w:rFonts w:asciiTheme="minorHAnsi" w:hAnsiTheme="minorHAnsi" w:cstheme="minorHAnsi"/>
                <w:b/>
                <w:sz w:val="20"/>
                <w:szCs w:val="20"/>
              </w:rPr>
              <w:t>6</w:t>
            </w:r>
            <w:r w:rsidR="00D47707" w:rsidRPr="00D47707">
              <w:rPr>
                <w:rFonts w:asciiTheme="minorHAnsi" w:hAnsiTheme="minorHAnsi" w:cstheme="minorHAnsi"/>
                <w:b/>
                <w:sz w:val="20"/>
                <w:szCs w:val="20"/>
              </w:rPr>
              <w:t xml:space="preserve"> stamps received a free T-shirt.  </w:t>
            </w:r>
          </w:p>
        </w:tc>
        <w:tc>
          <w:tcPr>
            <w:tcW w:w="1039" w:type="dxa"/>
            <w:hideMark/>
          </w:tcPr>
          <w:p w14:paraId="4DE504D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768E286F" w14:textId="77777777" w:rsidTr="00E9182E">
        <w:trPr>
          <w:trHeight w:val="780"/>
        </w:trPr>
        <w:tc>
          <w:tcPr>
            <w:tcW w:w="2153" w:type="dxa"/>
            <w:hideMark/>
          </w:tcPr>
          <w:p w14:paraId="7BBF536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It's All About You Conference</w:t>
            </w:r>
          </w:p>
        </w:tc>
        <w:tc>
          <w:tcPr>
            <w:tcW w:w="6457" w:type="dxa"/>
            <w:hideMark/>
          </w:tcPr>
          <w:p w14:paraId="75EE9936" w14:textId="4A52280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Washington campus hosted Nursing Assistants, Medical Assistants, Patient Care Techs, and LPNs. Topics included </w:t>
            </w:r>
            <w:r w:rsidR="001D0913">
              <w:rPr>
                <w:rFonts w:asciiTheme="minorHAnsi" w:hAnsiTheme="minorHAnsi" w:cstheme="minorHAnsi"/>
                <w:b/>
                <w:sz w:val="20"/>
                <w:szCs w:val="20"/>
              </w:rPr>
              <w:t xml:space="preserve">Safe Patient Handling, </w:t>
            </w:r>
            <w:r w:rsidRPr="00D47707">
              <w:rPr>
                <w:rFonts w:asciiTheme="minorHAnsi" w:hAnsiTheme="minorHAnsi" w:cstheme="minorHAnsi"/>
                <w:b/>
                <w:sz w:val="20"/>
                <w:szCs w:val="20"/>
              </w:rPr>
              <w:t xml:space="preserve">Communication/Collaboration, </w:t>
            </w:r>
            <w:r w:rsidR="001D0913">
              <w:rPr>
                <w:rFonts w:asciiTheme="minorHAnsi" w:hAnsiTheme="minorHAnsi" w:cstheme="minorHAnsi"/>
                <w:b/>
                <w:sz w:val="20"/>
                <w:szCs w:val="20"/>
              </w:rPr>
              <w:t xml:space="preserve">Dementia, </w:t>
            </w:r>
            <w:r w:rsidRPr="00D47707">
              <w:rPr>
                <w:rFonts w:asciiTheme="minorHAnsi" w:hAnsiTheme="minorHAnsi" w:cstheme="minorHAnsi"/>
                <w:b/>
                <w:sz w:val="20"/>
                <w:szCs w:val="20"/>
              </w:rPr>
              <w:t>Wound and Skin Care</w:t>
            </w:r>
            <w:r w:rsidR="001D0913">
              <w:rPr>
                <w:rFonts w:asciiTheme="minorHAnsi" w:hAnsiTheme="minorHAnsi" w:cstheme="minorHAnsi"/>
                <w:b/>
                <w:sz w:val="20"/>
                <w:szCs w:val="20"/>
              </w:rPr>
              <w:t>.</w:t>
            </w:r>
          </w:p>
        </w:tc>
        <w:tc>
          <w:tcPr>
            <w:tcW w:w="1039" w:type="dxa"/>
            <w:hideMark/>
          </w:tcPr>
          <w:p w14:paraId="5D7898E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1A197DAD" w14:textId="77777777" w:rsidTr="00E9182E">
        <w:trPr>
          <w:trHeight w:val="780"/>
        </w:trPr>
        <w:tc>
          <w:tcPr>
            <w:tcW w:w="2153" w:type="dxa"/>
            <w:hideMark/>
          </w:tcPr>
          <w:p w14:paraId="46B220B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Job Search Webinar</w:t>
            </w:r>
          </w:p>
        </w:tc>
        <w:tc>
          <w:tcPr>
            <w:tcW w:w="6457" w:type="dxa"/>
            <w:hideMark/>
          </w:tcPr>
          <w:p w14:paraId="3A9DBF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Kerry Sanderson, GWCC Director of Career Services and Academic Advisement, presented a free webinar for job seekers as part of a series called Strategies to Thrive in Uncertain Times, sponsored by the Penn MAPP Alumni Association.</w:t>
            </w:r>
          </w:p>
        </w:tc>
        <w:tc>
          <w:tcPr>
            <w:tcW w:w="1039" w:type="dxa"/>
            <w:hideMark/>
          </w:tcPr>
          <w:p w14:paraId="50CE6C3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1B27D68E" w14:textId="77777777" w:rsidTr="001D0913">
        <w:trPr>
          <w:trHeight w:val="890"/>
        </w:trPr>
        <w:tc>
          <w:tcPr>
            <w:tcW w:w="2153" w:type="dxa"/>
            <w:hideMark/>
          </w:tcPr>
          <w:p w14:paraId="5EF7229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JP Morgan Chase Funding</w:t>
            </w:r>
          </w:p>
        </w:tc>
        <w:tc>
          <w:tcPr>
            <w:tcW w:w="6457" w:type="dxa"/>
            <w:hideMark/>
          </w:tcPr>
          <w:p w14:paraId="49F63B3E" w14:textId="4EBED13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received funding from JP Morgan Chase to serve Veteran students.  The funding was used in support of the EMT and the Electrical programs within the Trade &amp; Technical Training Division. </w:t>
            </w:r>
          </w:p>
        </w:tc>
        <w:tc>
          <w:tcPr>
            <w:tcW w:w="1039" w:type="dxa"/>
            <w:hideMark/>
          </w:tcPr>
          <w:p w14:paraId="064B8B3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24373174" w14:textId="77777777" w:rsidTr="00E9182E">
        <w:trPr>
          <w:trHeight w:val="780"/>
        </w:trPr>
        <w:tc>
          <w:tcPr>
            <w:tcW w:w="2153" w:type="dxa"/>
            <w:hideMark/>
          </w:tcPr>
          <w:p w14:paraId="625ED3C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Little Free Library</w:t>
            </w:r>
          </w:p>
        </w:tc>
        <w:tc>
          <w:tcPr>
            <w:tcW w:w="6457" w:type="dxa"/>
            <w:hideMark/>
          </w:tcPr>
          <w:p w14:paraId="6AF09E5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ENG101 students, led by Mark Meyers, hosted a children's book drive.  New or gently used children's books were collected for the on-campus Little Free Library near the Children's Learning Center. </w:t>
            </w:r>
          </w:p>
        </w:tc>
        <w:tc>
          <w:tcPr>
            <w:tcW w:w="1039" w:type="dxa"/>
            <w:hideMark/>
          </w:tcPr>
          <w:p w14:paraId="2BF6556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Feb-Mar 2019</w:t>
            </w:r>
          </w:p>
        </w:tc>
      </w:tr>
      <w:tr w:rsidR="00D47707" w:rsidRPr="00D47707" w14:paraId="78F1FFDF" w14:textId="77777777" w:rsidTr="00E9182E">
        <w:trPr>
          <w:trHeight w:val="525"/>
        </w:trPr>
        <w:tc>
          <w:tcPr>
            <w:tcW w:w="2153" w:type="dxa"/>
            <w:hideMark/>
          </w:tcPr>
          <w:p w14:paraId="7470EB3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Career Development</w:t>
            </w:r>
          </w:p>
        </w:tc>
        <w:tc>
          <w:tcPr>
            <w:tcW w:w="6457" w:type="dxa"/>
            <w:hideMark/>
          </w:tcPr>
          <w:p w14:paraId="2AFD2A3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Career Development presented three topics: Marketing Yourself 101, Career Connections, and Building a Successful Mentoring Relationship.</w:t>
            </w:r>
          </w:p>
        </w:tc>
        <w:tc>
          <w:tcPr>
            <w:tcW w:w="1039" w:type="dxa"/>
            <w:hideMark/>
          </w:tcPr>
          <w:p w14:paraId="4D48B26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48DBC131" w14:textId="77777777" w:rsidTr="00E9182E">
        <w:trPr>
          <w:trHeight w:val="525"/>
        </w:trPr>
        <w:tc>
          <w:tcPr>
            <w:tcW w:w="2153" w:type="dxa"/>
            <w:hideMark/>
          </w:tcPr>
          <w:p w14:paraId="76F20D0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College Police</w:t>
            </w:r>
          </w:p>
        </w:tc>
        <w:tc>
          <w:tcPr>
            <w:tcW w:w="6457" w:type="dxa"/>
            <w:hideMark/>
          </w:tcPr>
          <w:p w14:paraId="3EEA27C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Stan </w:t>
            </w:r>
            <w:proofErr w:type="spellStart"/>
            <w:r w:rsidRPr="00D47707">
              <w:rPr>
                <w:rFonts w:asciiTheme="minorHAnsi" w:hAnsiTheme="minorHAnsi" w:cstheme="minorHAnsi"/>
                <w:b/>
                <w:sz w:val="20"/>
                <w:szCs w:val="20"/>
              </w:rPr>
              <w:t>Barzar</w:t>
            </w:r>
            <w:proofErr w:type="spellEnd"/>
            <w:r w:rsidRPr="00D47707">
              <w:rPr>
                <w:rFonts w:asciiTheme="minorHAnsi" w:hAnsiTheme="minorHAnsi" w:cstheme="minorHAnsi"/>
                <w:b/>
                <w:sz w:val="20"/>
                <w:szCs w:val="20"/>
              </w:rPr>
              <w:t xml:space="preserve">, College Police Department Sergeant, spoke about "Personal Safety </w:t>
            </w:r>
            <w:proofErr w:type="gramStart"/>
            <w:r w:rsidRPr="00D47707">
              <w:rPr>
                <w:rFonts w:asciiTheme="minorHAnsi" w:hAnsiTheme="minorHAnsi" w:cstheme="minorHAnsi"/>
                <w:b/>
                <w:sz w:val="20"/>
                <w:szCs w:val="20"/>
              </w:rPr>
              <w:t>In</w:t>
            </w:r>
            <w:proofErr w:type="gramEnd"/>
            <w:r w:rsidRPr="00D47707">
              <w:rPr>
                <w:rFonts w:asciiTheme="minorHAnsi" w:hAnsiTheme="minorHAnsi" w:cstheme="minorHAnsi"/>
                <w:b/>
                <w:sz w:val="20"/>
                <w:szCs w:val="20"/>
              </w:rPr>
              <w:t xml:space="preserve"> and Out of the Workplace".</w:t>
            </w:r>
          </w:p>
        </w:tc>
        <w:tc>
          <w:tcPr>
            <w:tcW w:w="1039" w:type="dxa"/>
            <w:hideMark/>
          </w:tcPr>
          <w:p w14:paraId="380592C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4B2E8535" w14:textId="77777777" w:rsidTr="00E9182E">
        <w:trPr>
          <w:trHeight w:val="525"/>
        </w:trPr>
        <w:tc>
          <w:tcPr>
            <w:tcW w:w="2153" w:type="dxa"/>
            <w:hideMark/>
          </w:tcPr>
          <w:p w14:paraId="318F4EC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EOD</w:t>
            </w:r>
          </w:p>
        </w:tc>
        <w:tc>
          <w:tcPr>
            <w:tcW w:w="6457" w:type="dxa"/>
            <w:hideMark/>
          </w:tcPr>
          <w:p w14:paraId="61CE7AF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Office of Employee &amp; Organizational Development (EOD) presented Communication Skills Bootcamp.</w:t>
            </w:r>
          </w:p>
        </w:tc>
        <w:tc>
          <w:tcPr>
            <w:tcW w:w="1039" w:type="dxa"/>
            <w:hideMark/>
          </w:tcPr>
          <w:p w14:paraId="4951336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501596B4" w14:textId="77777777" w:rsidTr="00E9182E">
        <w:trPr>
          <w:trHeight w:val="525"/>
        </w:trPr>
        <w:tc>
          <w:tcPr>
            <w:tcW w:w="2153" w:type="dxa"/>
            <w:hideMark/>
          </w:tcPr>
          <w:p w14:paraId="52B92D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Financial Aid</w:t>
            </w:r>
          </w:p>
        </w:tc>
        <w:tc>
          <w:tcPr>
            <w:tcW w:w="6457" w:type="dxa"/>
            <w:hideMark/>
          </w:tcPr>
          <w:p w14:paraId="250CB8A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Financial Aid staff shared "Life after Disbursement - What Do Students Need to Know?"</w:t>
            </w:r>
          </w:p>
        </w:tc>
        <w:tc>
          <w:tcPr>
            <w:tcW w:w="1039" w:type="dxa"/>
            <w:hideMark/>
          </w:tcPr>
          <w:p w14:paraId="7414769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1D78E019" w14:textId="77777777" w:rsidTr="00E9182E">
        <w:trPr>
          <w:trHeight w:val="300"/>
        </w:trPr>
        <w:tc>
          <w:tcPr>
            <w:tcW w:w="2153" w:type="dxa"/>
            <w:hideMark/>
          </w:tcPr>
          <w:p w14:paraId="6743654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the Library</w:t>
            </w:r>
          </w:p>
        </w:tc>
        <w:tc>
          <w:tcPr>
            <w:tcW w:w="6457" w:type="dxa"/>
            <w:hideMark/>
          </w:tcPr>
          <w:p w14:paraId="1F92737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Library staff discussed "Library Online Resources" available to staff and students.</w:t>
            </w:r>
          </w:p>
        </w:tc>
        <w:tc>
          <w:tcPr>
            <w:tcW w:w="1039" w:type="dxa"/>
            <w:hideMark/>
          </w:tcPr>
          <w:p w14:paraId="5063BDE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3D7013A3" w14:textId="77777777" w:rsidTr="00E9182E">
        <w:trPr>
          <w:trHeight w:val="525"/>
        </w:trPr>
        <w:tc>
          <w:tcPr>
            <w:tcW w:w="2153" w:type="dxa"/>
            <w:hideMark/>
          </w:tcPr>
          <w:p w14:paraId="4139D3C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Lunch &amp; Learn with Veteran Services</w:t>
            </w:r>
          </w:p>
        </w:tc>
        <w:tc>
          <w:tcPr>
            <w:tcW w:w="6457" w:type="dxa"/>
            <w:hideMark/>
          </w:tcPr>
          <w:p w14:paraId="627D878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Director of Veteran Services spoke about "The Veteran Student".</w:t>
            </w:r>
          </w:p>
        </w:tc>
        <w:tc>
          <w:tcPr>
            <w:tcW w:w="1039" w:type="dxa"/>
            <w:hideMark/>
          </w:tcPr>
          <w:p w14:paraId="04C6106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6B2362E7" w14:textId="77777777" w:rsidTr="00E9182E">
        <w:trPr>
          <w:trHeight w:val="1035"/>
        </w:trPr>
        <w:tc>
          <w:tcPr>
            <w:tcW w:w="2153" w:type="dxa"/>
            <w:hideMark/>
          </w:tcPr>
          <w:p w14:paraId="0FAE345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Maintain Don't Gain</w:t>
            </w:r>
          </w:p>
        </w:tc>
        <w:tc>
          <w:tcPr>
            <w:tcW w:w="6457" w:type="dxa"/>
            <w:hideMark/>
          </w:tcPr>
          <w:p w14:paraId="291B15E5" w14:textId="58BB324C"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participated in Wellness Maricopa's 5th Annual Maintain Don't Gain program. An info session provided tips and tricks for healthy eating over the holidays. Participants weighed in at the beginning of the program, were encouraged to eat sensibly and stay active during the </w:t>
            </w:r>
            <w:r w:rsidR="001D0913" w:rsidRPr="00D47707">
              <w:rPr>
                <w:rFonts w:asciiTheme="minorHAnsi" w:hAnsiTheme="minorHAnsi" w:cstheme="minorHAnsi"/>
                <w:b/>
                <w:sz w:val="20"/>
                <w:szCs w:val="20"/>
              </w:rPr>
              <w:t>holidays and</w:t>
            </w:r>
            <w:r w:rsidRPr="00D47707">
              <w:rPr>
                <w:rFonts w:asciiTheme="minorHAnsi" w:hAnsiTheme="minorHAnsi" w:cstheme="minorHAnsi"/>
                <w:b/>
                <w:sz w:val="20"/>
                <w:szCs w:val="20"/>
              </w:rPr>
              <w:t xml:space="preserve"> monitored weight at the end of the program. </w:t>
            </w:r>
          </w:p>
        </w:tc>
        <w:tc>
          <w:tcPr>
            <w:tcW w:w="1039" w:type="dxa"/>
            <w:hideMark/>
          </w:tcPr>
          <w:p w14:paraId="0F23CAAF" w14:textId="5334F50B"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Nov 2018 </w:t>
            </w:r>
            <w:r w:rsidR="001D0913">
              <w:rPr>
                <w:rFonts w:asciiTheme="minorHAnsi" w:hAnsiTheme="minorHAnsi" w:cstheme="minorHAnsi"/>
                <w:b/>
                <w:sz w:val="20"/>
                <w:szCs w:val="20"/>
              </w:rPr>
              <w:t>through</w:t>
            </w:r>
            <w:r w:rsidRPr="00D47707">
              <w:rPr>
                <w:rFonts w:asciiTheme="minorHAnsi" w:hAnsiTheme="minorHAnsi" w:cstheme="minorHAnsi"/>
                <w:b/>
                <w:sz w:val="20"/>
                <w:szCs w:val="20"/>
              </w:rPr>
              <w:br/>
              <w:t>Jan 2019</w:t>
            </w:r>
            <w:r w:rsidRPr="00D47707">
              <w:rPr>
                <w:rFonts w:asciiTheme="minorHAnsi" w:hAnsiTheme="minorHAnsi" w:cstheme="minorHAnsi"/>
                <w:b/>
                <w:sz w:val="20"/>
                <w:szCs w:val="20"/>
              </w:rPr>
              <w:br/>
              <w:t xml:space="preserve">Nov 2019 </w:t>
            </w:r>
            <w:r w:rsidR="001D0913">
              <w:rPr>
                <w:rFonts w:asciiTheme="minorHAnsi" w:hAnsiTheme="minorHAnsi" w:cstheme="minorHAnsi"/>
                <w:b/>
                <w:sz w:val="20"/>
                <w:szCs w:val="20"/>
              </w:rPr>
              <w:t>through</w:t>
            </w:r>
            <w:r w:rsidRPr="00D47707">
              <w:rPr>
                <w:rFonts w:asciiTheme="minorHAnsi" w:hAnsiTheme="minorHAnsi" w:cstheme="minorHAnsi"/>
                <w:b/>
                <w:sz w:val="20"/>
                <w:szCs w:val="20"/>
              </w:rPr>
              <w:br/>
              <w:t>Jan 2020</w:t>
            </w:r>
          </w:p>
        </w:tc>
      </w:tr>
      <w:tr w:rsidR="00D47707" w:rsidRPr="00D47707" w14:paraId="37DB6DFD" w14:textId="77777777" w:rsidTr="00E9182E">
        <w:trPr>
          <w:trHeight w:val="780"/>
        </w:trPr>
        <w:tc>
          <w:tcPr>
            <w:tcW w:w="2153" w:type="dxa"/>
            <w:hideMark/>
          </w:tcPr>
          <w:p w14:paraId="4796351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Mammogram Mobile Screening</w:t>
            </w:r>
          </w:p>
        </w:tc>
        <w:tc>
          <w:tcPr>
            <w:tcW w:w="6457" w:type="dxa"/>
            <w:hideMark/>
          </w:tcPr>
          <w:p w14:paraId="6880D42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3D Mammogram mobile screening was available onsite at the Washington campus.</w:t>
            </w:r>
          </w:p>
        </w:tc>
        <w:tc>
          <w:tcPr>
            <w:tcW w:w="1039" w:type="dxa"/>
            <w:hideMark/>
          </w:tcPr>
          <w:p w14:paraId="3158D47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r w:rsidRPr="00D47707">
              <w:rPr>
                <w:rFonts w:asciiTheme="minorHAnsi" w:hAnsiTheme="minorHAnsi" w:cstheme="minorHAnsi"/>
                <w:b/>
                <w:sz w:val="20"/>
                <w:szCs w:val="20"/>
              </w:rPr>
              <w:br/>
              <w:t>Apr 2019</w:t>
            </w:r>
            <w:r w:rsidRPr="00D47707">
              <w:rPr>
                <w:rFonts w:asciiTheme="minorHAnsi" w:hAnsiTheme="minorHAnsi" w:cstheme="minorHAnsi"/>
                <w:b/>
                <w:sz w:val="20"/>
                <w:szCs w:val="20"/>
              </w:rPr>
              <w:br/>
              <w:t>Sep 2019</w:t>
            </w:r>
          </w:p>
        </w:tc>
      </w:tr>
      <w:tr w:rsidR="00D47707" w:rsidRPr="00D47707" w14:paraId="5BB8F40C" w14:textId="77777777" w:rsidTr="00E9182E">
        <w:trPr>
          <w:trHeight w:val="1290"/>
        </w:trPr>
        <w:tc>
          <w:tcPr>
            <w:tcW w:w="2153" w:type="dxa"/>
            <w:hideMark/>
          </w:tcPr>
          <w:p w14:paraId="7817427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Massage Clinics</w:t>
            </w:r>
          </w:p>
        </w:tc>
        <w:tc>
          <w:tcPr>
            <w:tcW w:w="6457" w:type="dxa"/>
            <w:hideMark/>
          </w:tcPr>
          <w:p w14:paraId="2F5D10D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Massage Therapy program at the Deer Valley Campus provided low-cost student massage clinics.</w:t>
            </w:r>
          </w:p>
        </w:tc>
        <w:tc>
          <w:tcPr>
            <w:tcW w:w="1039" w:type="dxa"/>
            <w:hideMark/>
          </w:tcPr>
          <w:p w14:paraId="205AF014" w14:textId="468538C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Jul-Aug </w:t>
            </w:r>
            <w:r w:rsidRPr="00D47707">
              <w:rPr>
                <w:rFonts w:asciiTheme="minorHAnsi" w:hAnsiTheme="minorHAnsi" w:cstheme="minorHAnsi"/>
                <w:b/>
                <w:sz w:val="20"/>
                <w:szCs w:val="20"/>
              </w:rPr>
              <w:br/>
              <w:t>Oct-Nov 2018</w:t>
            </w:r>
            <w:r w:rsidRPr="00D47707">
              <w:rPr>
                <w:rFonts w:asciiTheme="minorHAnsi" w:hAnsiTheme="minorHAnsi" w:cstheme="minorHAnsi"/>
                <w:b/>
                <w:sz w:val="20"/>
                <w:szCs w:val="20"/>
              </w:rPr>
              <w:br/>
              <w:t xml:space="preserve">Jan-Feb </w:t>
            </w:r>
            <w:r w:rsidRPr="00D47707">
              <w:rPr>
                <w:rFonts w:asciiTheme="minorHAnsi" w:hAnsiTheme="minorHAnsi" w:cstheme="minorHAnsi"/>
                <w:b/>
                <w:sz w:val="20"/>
                <w:szCs w:val="20"/>
              </w:rPr>
              <w:br/>
              <w:t xml:space="preserve">Sep-Oct </w:t>
            </w:r>
            <w:r w:rsidRPr="00D47707">
              <w:rPr>
                <w:rFonts w:asciiTheme="minorHAnsi" w:hAnsiTheme="minorHAnsi" w:cstheme="minorHAnsi"/>
                <w:b/>
                <w:sz w:val="20"/>
                <w:szCs w:val="20"/>
              </w:rPr>
              <w:br/>
              <w:t>Nov-Dec 2019</w:t>
            </w:r>
          </w:p>
        </w:tc>
      </w:tr>
      <w:tr w:rsidR="00D47707" w:rsidRPr="00D47707" w14:paraId="6762340D" w14:textId="77777777" w:rsidTr="00E9182E">
        <w:trPr>
          <w:trHeight w:val="525"/>
        </w:trPr>
        <w:tc>
          <w:tcPr>
            <w:tcW w:w="2153" w:type="dxa"/>
            <w:hideMark/>
          </w:tcPr>
          <w:p w14:paraId="617766D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Massages at the HUG Clinic</w:t>
            </w:r>
          </w:p>
        </w:tc>
        <w:tc>
          <w:tcPr>
            <w:tcW w:w="6457" w:type="dxa"/>
            <w:hideMark/>
          </w:tcPr>
          <w:p w14:paraId="3CB066C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Massage Therapy students provided free massages at the HUG Clinic at the Washington campus.</w:t>
            </w:r>
          </w:p>
        </w:tc>
        <w:tc>
          <w:tcPr>
            <w:tcW w:w="1039" w:type="dxa"/>
            <w:hideMark/>
          </w:tcPr>
          <w:p w14:paraId="5664782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6E830936" w14:textId="77777777" w:rsidTr="00E9182E">
        <w:trPr>
          <w:trHeight w:val="525"/>
        </w:trPr>
        <w:tc>
          <w:tcPr>
            <w:tcW w:w="2153" w:type="dxa"/>
            <w:hideMark/>
          </w:tcPr>
          <w:p w14:paraId="3D73C64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Math Club</w:t>
            </w:r>
          </w:p>
        </w:tc>
        <w:tc>
          <w:tcPr>
            <w:tcW w:w="6457" w:type="dxa"/>
            <w:hideMark/>
          </w:tcPr>
          <w:p w14:paraId="1D8AF07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GateWay Math Club provided students with informed math support and a way to connect with others who appreciate math.</w:t>
            </w:r>
          </w:p>
        </w:tc>
        <w:tc>
          <w:tcPr>
            <w:tcW w:w="1039" w:type="dxa"/>
            <w:hideMark/>
          </w:tcPr>
          <w:p w14:paraId="7638723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2019</w:t>
            </w:r>
          </w:p>
        </w:tc>
      </w:tr>
      <w:tr w:rsidR="00D47707" w:rsidRPr="00D47707" w14:paraId="6C8B0736" w14:textId="77777777" w:rsidTr="00E9182E">
        <w:trPr>
          <w:trHeight w:val="780"/>
        </w:trPr>
        <w:tc>
          <w:tcPr>
            <w:tcW w:w="2153" w:type="dxa"/>
            <w:hideMark/>
          </w:tcPr>
          <w:p w14:paraId="34055D6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Meditation Mondays</w:t>
            </w:r>
          </w:p>
        </w:tc>
        <w:tc>
          <w:tcPr>
            <w:tcW w:w="6457" w:type="dxa"/>
            <w:hideMark/>
          </w:tcPr>
          <w:p w14:paraId="4CDDB500" w14:textId="7FDEF38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Dr. Jennifer Brown led meditation sessions for a half hour over lunch on Mondays. Meditation reduces stress, boosts immune system, increases decision-making skills, decreases feelings of anxiety and depression.</w:t>
            </w:r>
          </w:p>
        </w:tc>
        <w:tc>
          <w:tcPr>
            <w:tcW w:w="1039" w:type="dxa"/>
            <w:hideMark/>
          </w:tcPr>
          <w:p w14:paraId="7075A6C0" w14:textId="50D93D85"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162A7A45" w14:textId="77777777" w:rsidTr="00E9182E">
        <w:trPr>
          <w:trHeight w:val="780"/>
        </w:trPr>
        <w:tc>
          <w:tcPr>
            <w:tcW w:w="2153" w:type="dxa"/>
            <w:hideMark/>
          </w:tcPr>
          <w:p w14:paraId="2CA09F6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Meditation for Deep Relaxation and Stress Relief</w:t>
            </w:r>
          </w:p>
        </w:tc>
        <w:tc>
          <w:tcPr>
            <w:tcW w:w="6457" w:type="dxa"/>
            <w:hideMark/>
          </w:tcPr>
          <w:p w14:paraId="290EE9F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This Community Education workshop taught attendees breathing, meditation, and techniques to reduce stress.  Registrants received a complimentary massage through the Deer Valley Campus Massage Clinic.</w:t>
            </w:r>
          </w:p>
        </w:tc>
        <w:tc>
          <w:tcPr>
            <w:tcW w:w="1039" w:type="dxa"/>
            <w:hideMark/>
          </w:tcPr>
          <w:p w14:paraId="3C3346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Feb-Mar 2019</w:t>
            </w:r>
          </w:p>
        </w:tc>
      </w:tr>
      <w:tr w:rsidR="00D47707" w:rsidRPr="00D47707" w14:paraId="1EA2E432" w14:textId="77777777" w:rsidTr="00E9182E">
        <w:trPr>
          <w:trHeight w:val="1035"/>
        </w:trPr>
        <w:tc>
          <w:tcPr>
            <w:tcW w:w="2153" w:type="dxa"/>
            <w:hideMark/>
          </w:tcPr>
          <w:p w14:paraId="76A1575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Military/Veteran Resource Navigation Training</w:t>
            </w:r>
          </w:p>
        </w:tc>
        <w:tc>
          <w:tcPr>
            <w:tcW w:w="6457" w:type="dxa"/>
            <w:hideMark/>
          </w:tcPr>
          <w:p w14:paraId="26A1BB18" w14:textId="0F3128A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Online training was provided to prepare participants to help someone in need of resources. Training covered tools to help someone connect to resources, </w:t>
            </w:r>
            <w:r w:rsidR="001F2BEE">
              <w:rPr>
                <w:rFonts w:asciiTheme="minorHAnsi" w:hAnsiTheme="minorHAnsi" w:cstheme="minorHAnsi"/>
                <w:b/>
                <w:sz w:val="20"/>
                <w:szCs w:val="20"/>
              </w:rPr>
              <w:t xml:space="preserve">identify </w:t>
            </w:r>
            <w:r w:rsidRPr="00D47707">
              <w:rPr>
                <w:rFonts w:asciiTheme="minorHAnsi" w:hAnsiTheme="minorHAnsi" w:cstheme="minorHAnsi"/>
                <w:b/>
                <w:sz w:val="20"/>
                <w:szCs w:val="20"/>
              </w:rPr>
              <w:t xml:space="preserve">factors that affect access, navigation strategies, and how to link into </w:t>
            </w:r>
            <w:r w:rsidR="001F2BEE">
              <w:rPr>
                <w:rFonts w:asciiTheme="minorHAnsi" w:hAnsiTheme="minorHAnsi" w:cstheme="minorHAnsi"/>
                <w:b/>
                <w:sz w:val="20"/>
                <w:szCs w:val="20"/>
              </w:rPr>
              <w:t xml:space="preserve">various </w:t>
            </w:r>
            <w:r w:rsidRPr="00D47707">
              <w:rPr>
                <w:rFonts w:asciiTheme="minorHAnsi" w:hAnsiTheme="minorHAnsi" w:cstheme="minorHAnsi"/>
                <w:b/>
                <w:sz w:val="20"/>
                <w:szCs w:val="20"/>
              </w:rPr>
              <w:t>community resources to address a range of issues and needs.</w:t>
            </w:r>
          </w:p>
        </w:tc>
        <w:tc>
          <w:tcPr>
            <w:tcW w:w="1039" w:type="dxa"/>
            <w:hideMark/>
          </w:tcPr>
          <w:p w14:paraId="25934AA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76685104" w14:textId="77777777" w:rsidTr="00E9182E">
        <w:trPr>
          <w:trHeight w:val="525"/>
        </w:trPr>
        <w:tc>
          <w:tcPr>
            <w:tcW w:w="2153" w:type="dxa"/>
            <w:hideMark/>
          </w:tcPr>
          <w:p w14:paraId="6A19269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Mobile Mindfulness Studio</w:t>
            </w:r>
          </w:p>
        </w:tc>
        <w:tc>
          <w:tcPr>
            <w:tcW w:w="6457" w:type="dxa"/>
            <w:hideMark/>
          </w:tcPr>
          <w:p w14:paraId="61EAFD5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 mobile unit came to GWCC's Washington campus providing group sessions to destress and recharge.</w:t>
            </w:r>
          </w:p>
        </w:tc>
        <w:tc>
          <w:tcPr>
            <w:tcW w:w="1039" w:type="dxa"/>
            <w:hideMark/>
          </w:tcPr>
          <w:p w14:paraId="0F060E8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4DF2DFEA" w14:textId="77777777" w:rsidTr="001F2BEE">
        <w:trPr>
          <w:cantSplit/>
          <w:trHeight w:val="260"/>
        </w:trPr>
        <w:tc>
          <w:tcPr>
            <w:tcW w:w="2153" w:type="dxa"/>
            <w:hideMark/>
          </w:tcPr>
          <w:p w14:paraId="1AF90FF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Mole and Fibonacci Event</w:t>
            </w:r>
          </w:p>
        </w:tc>
        <w:tc>
          <w:tcPr>
            <w:tcW w:w="6457" w:type="dxa"/>
            <w:hideMark/>
          </w:tcPr>
          <w:p w14:paraId="5FE59CB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celebrated Mole and Fibonacci Day by holding a nachos and guacamole event. Proceeds from the event were donated to the Dr. Jim Baugh Math Lovers Scholarship.</w:t>
            </w:r>
          </w:p>
        </w:tc>
        <w:tc>
          <w:tcPr>
            <w:tcW w:w="1039" w:type="dxa"/>
            <w:hideMark/>
          </w:tcPr>
          <w:p w14:paraId="06BAF91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7C1AF3C0" w14:textId="77777777" w:rsidTr="00E9182E">
        <w:trPr>
          <w:trHeight w:val="780"/>
        </w:trPr>
        <w:tc>
          <w:tcPr>
            <w:tcW w:w="2153" w:type="dxa"/>
            <w:hideMark/>
          </w:tcPr>
          <w:p w14:paraId="7984F7C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Mural Listening Session</w:t>
            </w:r>
          </w:p>
        </w:tc>
        <w:tc>
          <w:tcPr>
            <w:tcW w:w="6457" w:type="dxa"/>
            <w:hideMark/>
          </w:tcPr>
          <w:p w14:paraId="7D23BE4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commissioned the artist known as </w:t>
            </w:r>
            <w:proofErr w:type="spellStart"/>
            <w:r w:rsidRPr="00D47707">
              <w:rPr>
                <w:rFonts w:asciiTheme="minorHAnsi" w:hAnsiTheme="minorHAnsi" w:cstheme="minorHAnsi"/>
                <w:b/>
                <w:sz w:val="20"/>
                <w:szCs w:val="20"/>
              </w:rPr>
              <w:t>bacpac</w:t>
            </w:r>
            <w:proofErr w:type="spellEnd"/>
            <w:r w:rsidRPr="00D47707">
              <w:rPr>
                <w:rFonts w:asciiTheme="minorHAnsi" w:hAnsiTheme="minorHAnsi" w:cstheme="minorHAnsi"/>
                <w:b/>
                <w:sz w:val="20"/>
                <w:szCs w:val="20"/>
              </w:rPr>
              <w:t xml:space="preserve"> to paint a mural on the South Building at the Washington campus. A listening session was held for students and staff to share ideas for incorporation into the mural. </w:t>
            </w:r>
          </w:p>
        </w:tc>
        <w:tc>
          <w:tcPr>
            <w:tcW w:w="1039" w:type="dxa"/>
            <w:hideMark/>
          </w:tcPr>
          <w:p w14:paraId="5F4884C9" w14:textId="7423E1E3"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2F766C0A" w14:textId="77777777" w:rsidTr="00E9182E">
        <w:trPr>
          <w:trHeight w:val="525"/>
        </w:trPr>
        <w:tc>
          <w:tcPr>
            <w:tcW w:w="2153" w:type="dxa"/>
            <w:hideMark/>
          </w:tcPr>
          <w:p w14:paraId="3105F9B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Mural Unveiling and Ribbon Cutting</w:t>
            </w:r>
          </w:p>
        </w:tc>
        <w:tc>
          <w:tcPr>
            <w:tcW w:w="6457" w:type="dxa"/>
            <w:hideMark/>
          </w:tcPr>
          <w:p w14:paraId="4D48FFB3" w14:textId="1F9DBDB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official mural unveiling and ribbon cutting ceremony included a brief program to recognize the artists and the completion of this project. </w:t>
            </w:r>
          </w:p>
        </w:tc>
        <w:tc>
          <w:tcPr>
            <w:tcW w:w="1039" w:type="dxa"/>
            <w:hideMark/>
          </w:tcPr>
          <w:p w14:paraId="04864E4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66DE505D" w14:textId="77777777" w:rsidTr="00E9182E">
        <w:trPr>
          <w:trHeight w:val="1035"/>
        </w:trPr>
        <w:tc>
          <w:tcPr>
            <w:tcW w:w="2153" w:type="dxa"/>
            <w:hideMark/>
          </w:tcPr>
          <w:p w14:paraId="6D1B787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National Apprenticeship Week</w:t>
            </w:r>
          </w:p>
        </w:tc>
        <w:tc>
          <w:tcPr>
            <w:tcW w:w="6457" w:type="dxa"/>
            <w:hideMark/>
          </w:tcPr>
          <w:p w14:paraId="51E9A6AD" w14:textId="7D03723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recognized National Apprenticeship Week at the Central City campus by providing a</w:t>
            </w:r>
            <w:r w:rsidR="001F2BEE">
              <w:rPr>
                <w:rFonts w:asciiTheme="minorHAnsi" w:hAnsiTheme="minorHAnsi" w:cstheme="minorHAnsi"/>
                <w:b/>
                <w:sz w:val="20"/>
                <w:szCs w:val="20"/>
              </w:rPr>
              <w:t xml:space="preserve"> free</w:t>
            </w:r>
            <w:r w:rsidRPr="00D47707">
              <w:rPr>
                <w:rFonts w:asciiTheme="minorHAnsi" w:hAnsiTheme="minorHAnsi" w:cstheme="minorHAnsi"/>
                <w:b/>
                <w:sz w:val="20"/>
                <w:szCs w:val="20"/>
              </w:rPr>
              <w:t xml:space="preserve"> opportunity for students, faculty, staff</w:t>
            </w:r>
            <w:r w:rsidR="001F2BEE">
              <w:rPr>
                <w:rFonts w:asciiTheme="minorHAnsi" w:hAnsiTheme="minorHAnsi" w:cstheme="minorHAnsi"/>
                <w:b/>
                <w:sz w:val="20"/>
                <w:szCs w:val="20"/>
              </w:rPr>
              <w:t>, and community</w:t>
            </w:r>
            <w:r w:rsidRPr="00D47707">
              <w:rPr>
                <w:rFonts w:asciiTheme="minorHAnsi" w:hAnsiTheme="minorHAnsi" w:cstheme="minorHAnsi"/>
                <w:b/>
                <w:sz w:val="20"/>
                <w:szCs w:val="20"/>
              </w:rPr>
              <w:t xml:space="preserve"> to engage with apprenticeship coordinators, recent graduates, and others. </w:t>
            </w:r>
            <w:r w:rsidR="001F2BEE">
              <w:rPr>
                <w:rFonts w:asciiTheme="minorHAnsi" w:hAnsiTheme="minorHAnsi" w:cstheme="minorHAnsi"/>
                <w:b/>
                <w:sz w:val="20"/>
                <w:szCs w:val="20"/>
              </w:rPr>
              <w:t xml:space="preserve">The event </w:t>
            </w:r>
            <w:r w:rsidRPr="00D47707">
              <w:rPr>
                <w:rFonts w:asciiTheme="minorHAnsi" w:hAnsiTheme="minorHAnsi" w:cstheme="minorHAnsi"/>
                <w:b/>
                <w:sz w:val="20"/>
                <w:szCs w:val="20"/>
              </w:rPr>
              <w:t>included demonstrations and a discussion panel.</w:t>
            </w:r>
          </w:p>
        </w:tc>
        <w:tc>
          <w:tcPr>
            <w:tcW w:w="1039" w:type="dxa"/>
            <w:hideMark/>
          </w:tcPr>
          <w:p w14:paraId="0BAC2A4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3D87A0FF" w14:textId="77777777" w:rsidTr="00E9182E">
        <w:trPr>
          <w:trHeight w:val="1035"/>
        </w:trPr>
        <w:tc>
          <w:tcPr>
            <w:tcW w:w="2153" w:type="dxa"/>
            <w:hideMark/>
          </w:tcPr>
          <w:p w14:paraId="79BDDB9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National Prescription Drug Take Back Day</w:t>
            </w:r>
          </w:p>
        </w:tc>
        <w:tc>
          <w:tcPr>
            <w:tcW w:w="6457" w:type="dxa"/>
            <w:hideMark/>
          </w:tcPr>
          <w:p w14:paraId="039D5D7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Unused or expired prescription medications are a public safety issue, leading to potential accidental poisoning, misuse, and overdose. The college community was made aware that National Prescription Take Back Day was a safe, convenient and responsible way to properly dispose of prescription drugs, saving lives, and protecting the environment.  </w:t>
            </w:r>
          </w:p>
        </w:tc>
        <w:tc>
          <w:tcPr>
            <w:tcW w:w="1039" w:type="dxa"/>
            <w:hideMark/>
          </w:tcPr>
          <w:p w14:paraId="1963EF9F" w14:textId="77777777" w:rsid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p w14:paraId="47164CA8" w14:textId="5865487F" w:rsidR="004D2EB4" w:rsidRPr="00D47707" w:rsidRDefault="004D2EB4"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Apr 2020</w:t>
            </w:r>
          </w:p>
        </w:tc>
      </w:tr>
      <w:tr w:rsidR="00D47707" w:rsidRPr="00D47707" w14:paraId="7C42F787" w14:textId="77777777" w:rsidTr="00E9182E">
        <w:trPr>
          <w:trHeight w:val="1290"/>
        </w:trPr>
        <w:tc>
          <w:tcPr>
            <w:tcW w:w="2153" w:type="dxa"/>
            <w:hideMark/>
          </w:tcPr>
          <w:p w14:paraId="173839E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National Radiologic Technology Week</w:t>
            </w:r>
          </w:p>
        </w:tc>
        <w:tc>
          <w:tcPr>
            <w:tcW w:w="6457" w:type="dxa"/>
            <w:hideMark/>
          </w:tcPr>
          <w:p w14:paraId="6312B9B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Library received a grant from the ASRT (American Society of Radiologic Technologists) National Library Partnership to purchase books that focus on radiologic technology's role in health care and society. Books were displayed to highlight the history of the radiologic sciences, technology advances from the past century and information about radiologic technology. </w:t>
            </w:r>
          </w:p>
        </w:tc>
        <w:tc>
          <w:tcPr>
            <w:tcW w:w="1039" w:type="dxa"/>
            <w:hideMark/>
          </w:tcPr>
          <w:p w14:paraId="606ACCE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3F7F539E" w14:textId="77777777" w:rsidTr="00E9182E">
        <w:trPr>
          <w:trHeight w:val="525"/>
        </w:trPr>
        <w:tc>
          <w:tcPr>
            <w:tcW w:w="2153" w:type="dxa"/>
            <w:hideMark/>
          </w:tcPr>
          <w:p w14:paraId="301EF8C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National Tutor Appreciation Week</w:t>
            </w:r>
          </w:p>
        </w:tc>
        <w:tc>
          <w:tcPr>
            <w:tcW w:w="6457" w:type="dxa"/>
            <w:hideMark/>
          </w:tcPr>
          <w:p w14:paraId="2F3B5C3D" w14:textId="409B26E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were encouraged to visit the Learning Center to fill out a thank you card to let tutors know how much they are appreciated.</w:t>
            </w:r>
          </w:p>
        </w:tc>
        <w:tc>
          <w:tcPr>
            <w:tcW w:w="1039" w:type="dxa"/>
            <w:hideMark/>
          </w:tcPr>
          <w:p w14:paraId="134E577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0421891E" w14:textId="77777777" w:rsidTr="00E9182E">
        <w:trPr>
          <w:trHeight w:val="525"/>
        </w:trPr>
        <w:tc>
          <w:tcPr>
            <w:tcW w:w="2153" w:type="dxa"/>
            <w:hideMark/>
          </w:tcPr>
          <w:p w14:paraId="12B79BE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Native American Month</w:t>
            </w:r>
          </w:p>
        </w:tc>
        <w:tc>
          <w:tcPr>
            <w:tcW w:w="6457" w:type="dxa"/>
            <w:hideMark/>
          </w:tcPr>
          <w:p w14:paraId="28E3EB85" w14:textId="36219ED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 Life and Leadership, along with GateWay to the Arts, hosted a </w:t>
            </w:r>
            <w:r w:rsidR="004D2EB4">
              <w:rPr>
                <w:rFonts w:asciiTheme="minorHAnsi" w:hAnsiTheme="minorHAnsi" w:cstheme="minorHAnsi"/>
                <w:b/>
                <w:sz w:val="20"/>
                <w:szCs w:val="20"/>
              </w:rPr>
              <w:t xml:space="preserve">free </w:t>
            </w:r>
            <w:r w:rsidRPr="00D47707">
              <w:rPr>
                <w:rFonts w:asciiTheme="minorHAnsi" w:hAnsiTheme="minorHAnsi" w:cstheme="minorHAnsi"/>
                <w:b/>
                <w:sz w:val="20"/>
                <w:szCs w:val="20"/>
              </w:rPr>
              <w:t xml:space="preserve">performance by Indigenous Enterprise. </w:t>
            </w:r>
          </w:p>
        </w:tc>
        <w:tc>
          <w:tcPr>
            <w:tcW w:w="1039" w:type="dxa"/>
            <w:hideMark/>
          </w:tcPr>
          <w:p w14:paraId="4ACF0C8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1F45CD40" w14:textId="77777777" w:rsidTr="00E9182E">
        <w:trPr>
          <w:trHeight w:val="780"/>
        </w:trPr>
        <w:tc>
          <w:tcPr>
            <w:tcW w:w="2153" w:type="dxa"/>
            <w:hideMark/>
          </w:tcPr>
          <w:p w14:paraId="1595FC1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Native American Performance</w:t>
            </w:r>
          </w:p>
        </w:tc>
        <w:tc>
          <w:tcPr>
            <w:tcW w:w="6457" w:type="dxa"/>
            <w:hideMark/>
          </w:tcPr>
          <w:p w14:paraId="35F50766" w14:textId="6CE387F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International Education Committee hosted two presentation</w:t>
            </w:r>
            <w:r w:rsidR="004D2EB4">
              <w:rPr>
                <w:rFonts w:asciiTheme="minorHAnsi" w:hAnsiTheme="minorHAnsi" w:cstheme="minorHAnsi"/>
                <w:b/>
                <w:sz w:val="20"/>
                <w:szCs w:val="20"/>
              </w:rPr>
              <w:t xml:space="preserve"> </w:t>
            </w:r>
            <w:r w:rsidRPr="00D47707">
              <w:rPr>
                <w:rFonts w:asciiTheme="minorHAnsi" w:hAnsiTheme="minorHAnsi" w:cstheme="minorHAnsi"/>
                <w:b/>
                <w:sz w:val="20"/>
                <w:szCs w:val="20"/>
              </w:rPr>
              <w:t>performances by Violet Duncan, Native American storyteller, and her husband Tony Duncan, champion Hoop Dancer.</w:t>
            </w:r>
          </w:p>
        </w:tc>
        <w:tc>
          <w:tcPr>
            <w:tcW w:w="1039" w:type="dxa"/>
            <w:hideMark/>
          </w:tcPr>
          <w:p w14:paraId="1429B65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F6FA66F" w14:textId="77777777" w:rsidTr="00E9182E">
        <w:trPr>
          <w:trHeight w:val="1035"/>
        </w:trPr>
        <w:tc>
          <w:tcPr>
            <w:tcW w:w="2153" w:type="dxa"/>
            <w:hideMark/>
          </w:tcPr>
          <w:p w14:paraId="53DFE45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Naturally Slim</w:t>
            </w:r>
          </w:p>
        </w:tc>
        <w:tc>
          <w:tcPr>
            <w:tcW w:w="6457" w:type="dxa"/>
            <w:hideMark/>
          </w:tcPr>
          <w:p w14:paraId="4F46EFF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Naturally Slim weight loss program was available free to employees.</w:t>
            </w:r>
          </w:p>
        </w:tc>
        <w:tc>
          <w:tcPr>
            <w:tcW w:w="1039" w:type="dxa"/>
            <w:hideMark/>
          </w:tcPr>
          <w:p w14:paraId="6F717A59" w14:textId="00EB7D0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6CE7314E" w14:textId="77777777" w:rsidTr="00E9182E">
        <w:trPr>
          <w:trHeight w:val="780"/>
        </w:trPr>
        <w:tc>
          <w:tcPr>
            <w:tcW w:w="2153" w:type="dxa"/>
            <w:hideMark/>
          </w:tcPr>
          <w:p w14:paraId="2950E52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NAU Transfer Fair</w:t>
            </w:r>
          </w:p>
        </w:tc>
        <w:tc>
          <w:tcPr>
            <w:tcW w:w="6457" w:type="dxa"/>
            <w:hideMark/>
          </w:tcPr>
          <w:p w14:paraId="1F735073" w14:textId="60A3C1A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NAU representatives were onsite to assist GWCC students with an evaluation of their credits.  Students </w:t>
            </w:r>
            <w:r w:rsidR="004D2EB4">
              <w:rPr>
                <w:rFonts w:asciiTheme="minorHAnsi" w:hAnsiTheme="minorHAnsi" w:cstheme="minorHAnsi"/>
                <w:b/>
                <w:sz w:val="20"/>
                <w:szCs w:val="20"/>
              </w:rPr>
              <w:t>applied</w:t>
            </w:r>
            <w:r w:rsidRPr="00D47707">
              <w:rPr>
                <w:rFonts w:asciiTheme="minorHAnsi" w:hAnsiTheme="minorHAnsi" w:cstheme="minorHAnsi"/>
                <w:b/>
                <w:sz w:val="20"/>
                <w:szCs w:val="20"/>
              </w:rPr>
              <w:t xml:space="preserve"> and receive</w:t>
            </w:r>
            <w:r w:rsidR="004D2EB4">
              <w:rPr>
                <w:rFonts w:asciiTheme="minorHAnsi" w:hAnsiTheme="minorHAnsi" w:cstheme="minorHAnsi"/>
                <w:b/>
                <w:sz w:val="20"/>
                <w:szCs w:val="20"/>
              </w:rPr>
              <w:t>d</w:t>
            </w:r>
            <w:r w:rsidRPr="00D47707">
              <w:rPr>
                <w:rFonts w:asciiTheme="minorHAnsi" w:hAnsiTheme="minorHAnsi" w:cstheme="minorHAnsi"/>
                <w:b/>
                <w:sz w:val="20"/>
                <w:szCs w:val="20"/>
              </w:rPr>
              <w:t xml:space="preserve"> an admissions decision same day. There was food, popcorn, games, prizes, and music.</w:t>
            </w:r>
          </w:p>
        </w:tc>
        <w:tc>
          <w:tcPr>
            <w:tcW w:w="1039" w:type="dxa"/>
            <w:hideMark/>
          </w:tcPr>
          <w:p w14:paraId="25E2125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r w:rsidRPr="00D47707">
              <w:rPr>
                <w:rFonts w:asciiTheme="minorHAnsi" w:hAnsiTheme="minorHAnsi" w:cstheme="minorHAnsi"/>
                <w:b/>
                <w:sz w:val="20"/>
                <w:szCs w:val="20"/>
              </w:rPr>
              <w:br/>
              <w:t>Mar 2020</w:t>
            </w:r>
          </w:p>
        </w:tc>
      </w:tr>
      <w:tr w:rsidR="00D47707" w:rsidRPr="00D47707" w14:paraId="04168533" w14:textId="77777777" w:rsidTr="00E9182E">
        <w:trPr>
          <w:trHeight w:val="525"/>
        </w:trPr>
        <w:tc>
          <w:tcPr>
            <w:tcW w:w="2153" w:type="dxa"/>
            <w:hideMark/>
          </w:tcPr>
          <w:p w14:paraId="7C5B6E0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Office Workout</w:t>
            </w:r>
          </w:p>
        </w:tc>
        <w:tc>
          <w:tcPr>
            <w:tcW w:w="6457" w:type="dxa"/>
            <w:hideMark/>
          </w:tcPr>
          <w:p w14:paraId="5A98E39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Jennifer Pawlowski led a quick office workout at GWCC's Washington campus, and provided tips on how to exercise at your desk.</w:t>
            </w:r>
          </w:p>
        </w:tc>
        <w:tc>
          <w:tcPr>
            <w:tcW w:w="1039" w:type="dxa"/>
            <w:hideMark/>
          </w:tcPr>
          <w:p w14:paraId="365F60E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3EE87F8D" w14:textId="77777777" w:rsidTr="00E9182E">
        <w:trPr>
          <w:trHeight w:val="780"/>
        </w:trPr>
        <w:tc>
          <w:tcPr>
            <w:tcW w:w="2153" w:type="dxa"/>
            <w:hideMark/>
          </w:tcPr>
          <w:p w14:paraId="6F0096D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Open Art Studio</w:t>
            </w:r>
          </w:p>
        </w:tc>
        <w:tc>
          <w:tcPr>
            <w:tcW w:w="6457" w:type="dxa"/>
            <w:hideMark/>
          </w:tcPr>
          <w:p w14:paraId="04A8BC56" w14:textId="454C552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Art Studio held open hours on most Fridays for people interested in learning to work with clay.  Objects that were made were donated to the Empty Bowls event to support the Student Food Pantry.</w:t>
            </w:r>
          </w:p>
        </w:tc>
        <w:tc>
          <w:tcPr>
            <w:tcW w:w="1039" w:type="dxa"/>
            <w:hideMark/>
          </w:tcPr>
          <w:p w14:paraId="584DE21E" w14:textId="266329E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t>Fall 2019</w:t>
            </w:r>
          </w:p>
        </w:tc>
      </w:tr>
      <w:tr w:rsidR="00D47707" w:rsidRPr="00D47707" w14:paraId="5DD3E218" w14:textId="77777777" w:rsidTr="00E9182E">
        <w:trPr>
          <w:trHeight w:val="780"/>
        </w:trPr>
        <w:tc>
          <w:tcPr>
            <w:tcW w:w="2153" w:type="dxa"/>
            <w:hideMark/>
          </w:tcPr>
          <w:p w14:paraId="7872183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Ophthalmic Assistant Continuing Education Class</w:t>
            </w:r>
          </w:p>
        </w:tc>
        <w:tc>
          <w:tcPr>
            <w:tcW w:w="6457" w:type="dxa"/>
            <w:hideMark/>
          </w:tcPr>
          <w:p w14:paraId="4C17E79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Experts from the ophthalmic and optometry fields presented a continuing education class. Attendees earned 7.5 continuing education credits from JCAHPO, the ophthalmic accrediting body.</w:t>
            </w:r>
          </w:p>
        </w:tc>
        <w:tc>
          <w:tcPr>
            <w:tcW w:w="1039" w:type="dxa"/>
            <w:hideMark/>
          </w:tcPr>
          <w:p w14:paraId="4C1BB3F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2BCCE4B8" w14:textId="77777777" w:rsidTr="00E9182E">
        <w:trPr>
          <w:trHeight w:val="525"/>
        </w:trPr>
        <w:tc>
          <w:tcPr>
            <w:tcW w:w="2153" w:type="dxa"/>
            <w:hideMark/>
          </w:tcPr>
          <w:p w14:paraId="2495AAF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Pajama and Book Drive</w:t>
            </w:r>
          </w:p>
        </w:tc>
        <w:tc>
          <w:tcPr>
            <w:tcW w:w="6457" w:type="dxa"/>
            <w:hideMark/>
          </w:tcPr>
          <w:p w14:paraId="1CCD271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Library and Student Life &amp; Leadership hosted a Pajama and Book Drive. Donations benefitted the Pajama Program for children in the foster care system. </w:t>
            </w:r>
          </w:p>
        </w:tc>
        <w:tc>
          <w:tcPr>
            <w:tcW w:w="1039" w:type="dxa"/>
            <w:hideMark/>
          </w:tcPr>
          <w:p w14:paraId="05626BC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Nov-Dec 2018</w:t>
            </w:r>
            <w:r w:rsidRPr="00D47707">
              <w:rPr>
                <w:rFonts w:asciiTheme="minorHAnsi" w:hAnsiTheme="minorHAnsi" w:cstheme="minorHAnsi"/>
                <w:b/>
                <w:sz w:val="20"/>
                <w:szCs w:val="20"/>
              </w:rPr>
              <w:br/>
              <w:t>Nov-Dec 2019</w:t>
            </w:r>
          </w:p>
        </w:tc>
      </w:tr>
      <w:tr w:rsidR="00D47707" w:rsidRPr="00D47707" w14:paraId="39F114EB" w14:textId="77777777" w:rsidTr="00E9182E">
        <w:trPr>
          <w:trHeight w:val="525"/>
        </w:trPr>
        <w:tc>
          <w:tcPr>
            <w:tcW w:w="2153" w:type="dxa"/>
            <w:hideMark/>
          </w:tcPr>
          <w:p w14:paraId="6E6F284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Pat's Run</w:t>
            </w:r>
          </w:p>
        </w:tc>
        <w:tc>
          <w:tcPr>
            <w:tcW w:w="6457" w:type="dxa"/>
            <w:hideMark/>
          </w:tcPr>
          <w:p w14:paraId="3968356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To honor the life and legacy of Dr. Jim Baugh, the college community was invited to join the Math Lovers team to participate in Pat's Run. </w:t>
            </w:r>
          </w:p>
        </w:tc>
        <w:tc>
          <w:tcPr>
            <w:tcW w:w="1039" w:type="dxa"/>
            <w:hideMark/>
          </w:tcPr>
          <w:p w14:paraId="6DD5B0E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0D2EA7FB" w14:textId="77777777" w:rsidTr="00E9182E">
        <w:trPr>
          <w:trHeight w:val="780"/>
        </w:trPr>
        <w:tc>
          <w:tcPr>
            <w:tcW w:w="2153" w:type="dxa"/>
            <w:hideMark/>
          </w:tcPr>
          <w:p w14:paraId="70BC446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Pedestrian and Bike Safety Event</w:t>
            </w:r>
          </w:p>
        </w:tc>
        <w:tc>
          <w:tcPr>
            <w:tcW w:w="6457" w:type="dxa"/>
            <w:hideMark/>
          </w:tcPr>
          <w:p w14:paraId="0199E743" w14:textId="52362B8F"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MCCCD Police Department, in partnership with Mesa Police Department, sponsored a Safety Day to provide walking and biking safety tips on Halloween. Attendees met College Police Officers, and had </w:t>
            </w:r>
            <w:r w:rsidR="004D2EB4">
              <w:rPr>
                <w:rFonts w:asciiTheme="minorHAnsi" w:hAnsiTheme="minorHAnsi" w:cstheme="minorHAnsi"/>
                <w:b/>
                <w:sz w:val="20"/>
                <w:szCs w:val="20"/>
              </w:rPr>
              <w:t xml:space="preserve">an </w:t>
            </w:r>
            <w:r w:rsidRPr="00D47707">
              <w:rPr>
                <w:rFonts w:asciiTheme="minorHAnsi" w:hAnsiTheme="minorHAnsi" w:cstheme="minorHAnsi"/>
                <w:b/>
                <w:sz w:val="20"/>
                <w:szCs w:val="20"/>
              </w:rPr>
              <w:t>opportunity to learn about the RAVE Guardian app.</w:t>
            </w:r>
          </w:p>
        </w:tc>
        <w:tc>
          <w:tcPr>
            <w:tcW w:w="1039" w:type="dxa"/>
            <w:hideMark/>
          </w:tcPr>
          <w:p w14:paraId="0849AAE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1604B311" w14:textId="77777777" w:rsidTr="00E9182E">
        <w:trPr>
          <w:trHeight w:val="780"/>
        </w:trPr>
        <w:tc>
          <w:tcPr>
            <w:tcW w:w="2153" w:type="dxa"/>
            <w:hideMark/>
          </w:tcPr>
          <w:p w14:paraId="51EF066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Phoenix Symphony</w:t>
            </w:r>
          </w:p>
        </w:tc>
        <w:tc>
          <w:tcPr>
            <w:tcW w:w="6457" w:type="dxa"/>
            <w:hideMark/>
          </w:tcPr>
          <w:p w14:paraId="59D5D18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GateWay to the Arts and the Honors Programs hosted a performance by the Phoenix Symphony. The event was free and open to the public. </w:t>
            </w:r>
          </w:p>
        </w:tc>
        <w:tc>
          <w:tcPr>
            <w:tcW w:w="1039" w:type="dxa"/>
            <w:hideMark/>
          </w:tcPr>
          <w:p w14:paraId="7AD344D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r w:rsidRPr="00D47707">
              <w:rPr>
                <w:rFonts w:asciiTheme="minorHAnsi" w:hAnsiTheme="minorHAnsi" w:cstheme="minorHAnsi"/>
                <w:b/>
                <w:sz w:val="20"/>
                <w:szCs w:val="20"/>
              </w:rPr>
              <w:br/>
              <w:t>Fall 2019</w:t>
            </w:r>
            <w:r w:rsidRPr="00D47707">
              <w:rPr>
                <w:rFonts w:asciiTheme="minorHAnsi" w:hAnsiTheme="minorHAnsi" w:cstheme="minorHAnsi"/>
                <w:b/>
                <w:sz w:val="20"/>
                <w:szCs w:val="20"/>
              </w:rPr>
              <w:br/>
              <w:t>Feb 2020</w:t>
            </w:r>
          </w:p>
        </w:tc>
      </w:tr>
      <w:tr w:rsidR="00D47707" w:rsidRPr="00D47707" w14:paraId="6A16967C" w14:textId="77777777" w:rsidTr="00E9182E">
        <w:trPr>
          <w:trHeight w:val="525"/>
        </w:trPr>
        <w:tc>
          <w:tcPr>
            <w:tcW w:w="2153" w:type="dxa"/>
            <w:hideMark/>
          </w:tcPr>
          <w:p w14:paraId="4D56474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Phoenix Women's Expo</w:t>
            </w:r>
          </w:p>
        </w:tc>
        <w:tc>
          <w:tcPr>
            <w:tcW w:w="6457" w:type="dxa"/>
            <w:hideMark/>
          </w:tcPr>
          <w:p w14:paraId="01F8454F" w14:textId="4C1B30A1"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w:t>
            </w:r>
            <w:r w:rsidR="00143E35">
              <w:rPr>
                <w:rFonts w:asciiTheme="minorHAnsi" w:hAnsiTheme="minorHAnsi" w:cstheme="minorHAnsi"/>
                <w:b/>
                <w:sz w:val="20"/>
                <w:szCs w:val="20"/>
              </w:rPr>
              <w:t>helped</w:t>
            </w:r>
            <w:r w:rsidRPr="00D47707">
              <w:rPr>
                <w:rFonts w:asciiTheme="minorHAnsi" w:hAnsiTheme="minorHAnsi" w:cstheme="minorHAnsi"/>
                <w:b/>
                <w:sz w:val="20"/>
                <w:szCs w:val="20"/>
              </w:rPr>
              <w:t xml:space="preserve"> sponsor the 2019 Women's Expo. Cosmetology instructors and students provided demos on stage throughout the event.</w:t>
            </w:r>
          </w:p>
        </w:tc>
        <w:tc>
          <w:tcPr>
            <w:tcW w:w="1039" w:type="dxa"/>
            <w:hideMark/>
          </w:tcPr>
          <w:p w14:paraId="2C87A01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3155F79C" w14:textId="77777777" w:rsidTr="00E9182E">
        <w:trPr>
          <w:trHeight w:val="525"/>
        </w:trPr>
        <w:tc>
          <w:tcPr>
            <w:tcW w:w="2153" w:type="dxa"/>
            <w:hideMark/>
          </w:tcPr>
          <w:p w14:paraId="7F97FFF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Phoenix Women's Expo</w:t>
            </w:r>
          </w:p>
        </w:tc>
        <w:tc>
          <w:tcPr>
            <w:tcW w:w="6457" w:type="dxa"/>
            <w:hideMark/>
          </w:tcPr>
          <w:p w14:paraId="0544912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Cosmetology program offered hair services on stage at the Women's Expo at the Phoenix Convention Center.</w:t>
            </w:r>
          </w:p>
        </w:tc>
        <w:tc>
          <w:tcPr>
            <w:tcW w:w="1039" w:type="dxa"/>
            <w:hideMark/>
          </w:tcPr>
          <w:p w14:paraId="32819C4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0D042B54" w14:textId="77777777" w:rsidTr="00E9182E">
        <w:trPr>
          <w:trHeight w:val="780"/>
        </w:trPr>
        <w:tc>
          <w:tcPr>
            <w:tcW w:w="2153" w:type="dxa"/>
            <w:hideMark/>
          </w:tcPr>
          <w:p w14:paraId="4A08FA0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Pi Day </w:t>
            </w:r>
          </w:p>
        </w:tc>
        <w:tc>
          <w:tcPr>
            <w:tcW w:w="6457" w:type="dxa"/>
            <w:hideMark/>
          </w:tcPr>
          <w:p w14:paraId="556BEC80" w14:textId="4A256708"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GateWay Math Club provided free pie. Attendees had the opportunity to enter a whipped cream pie-eating contest for a $2 entry fee, and vote for their professor or classmate to get a pie in the face.</w:t>
            </w:r>
          </w:p>
        </w:tc>
        <w:tc>
          <w:tcPr>
            <w:tcW w:w="1039" w:type="dxa"/>
            <w:hideMark/>
          </w:tcPr>
          <w:p w14:paraId="285CD92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2020</w:t>
            </w:r>
          </w:p>
        </w:tc>
      </w:tr>
      <w:tr w:rsidR="00D47707" w:rsidRPr="00D47707" w14:paraId="04A20549" w14:textId="77777777" w:rsidTr="00E9182E">
        <w:trPr>
          <w:trHeight w:val="1035"/>
        </w:trPr>
        <w:tc>
          <w:tcPr>
            <w:tcW w:w="2153" w:type="dxa"/>
            <w:hideMark/>
          </w:tcPr>
          <w:p w14:paraId="73FEEDC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Pi Day and Nachos/Guac Event</w:t>
            </w:r>
          </w:p>
        </w:tc>
        <w:tc>
          <w:tcPr>
            <w:tcW w:w="6457" w:type="dxa"/>
            <w:hideMark/>
          </w:tcPr>
          <w:p w14:paraId="15F521A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Math Club sponsored a Pi Day and Nachos/Guac Event. Free slices of pie were available.  Nachos were available for a small donation and attendees could pay to enter a whipped cream pie eating contest. Proceeds were donated to the Jim Baugh Math Lovers Scholarship. </w:t>
            </w:r>
          </w:p>
        </w:tc>
        <w:tc>
          <w:tcPr>
            <w:tcW w:w="1039" w:type="dxa"/>
            <w:hideMark/>
          </w:tcPr>
          <w:p w14:paraId="78197B7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10100D9E" w14:textId="77777777" w:rsidTr="00E9182E">
        <w:trPr>
          <w:trHeight w:val="525"/>
        </w:trPr>
        <w:tc>
          <w:tcPr>
            <w:tcW w:w="2153" w:type="dxa"/>
            <w:hideMark/>
          </w:tcPr>
          <w:p w14:paraId="56B1639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Pizza with the President</w:t>
            </w:r>
          </w:p>
        </w:tc>
        <w:tc>
          <w:tcPr>
            <w:tcW w:w="6457" w:type="dxa"/>
            <w:hideMark/>
          </w:tcPr>
          <w:p w14:paraId="6E474A4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Life &amp; Leadership provided pizza and an opportunity to meet one on one with GWCC president, Dr. Steven Gonzales.</w:t>
            </w:r>
          </w:p>
        </w:tc>
        <w:tc>
          <w:tcPr>
            <w:tcW w:w="1039" w:type="dxa"/>
            <w:hideMark/>
          </w:tcPr>
          <w:p w14:paraId="3FFAB57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10859889" w14:textId="77777777" w:rsidTr="00E9182E">
        <w:trPr>
          <w:trHeight w:val="780"/>
        </w:trPr>
        <w:tc>
          <w:tcPr>
            <w:tcW w:w="2153" w:type="dxa"/>
            <w:hideMark/>
          </w:tcPr>
          <w:p w14:paraId="52E71E2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Power Math Camp</w:t>
            </w:r>
          </w:p>
        </w:tc>
        <w:tc>
          <w:tcPr>
            <w:tcW w:w="6457" w:type="dxa"/>
            <w:hideMark/>
          </w:tcPr>
          <w:p w14:paraId="077C50A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Power Math Camp was offered free through the Learning Center to any student enrolled in a math class or hoping to improve placement scores. </w:t>
            </w:r>
          </w:p>
        </w:tc>
        <w:tc>
          <w:tcPr>
            <w:tcW w:w="1039" w:type="dxa"/>
            <w:hideMark/>
          </w:tcPr>
          <w:p w14:paraId="472FD18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r w:rsidRPr="00D47707">
              <w:rPr>
                <w:rFonts w:asciiTheme="minorHAnsi" w:hAnsiTheme="minorHAnsi" w:cstheme="minorHAnsi"/>
                <w:b/>
                <w:sz w:val="20"/>
                <w:szCs w:val="20"/>
              </w:rPr>
              <w:br/>
              <w:t>Jul-Aug 2019</w:t>
            </w:r>
            <w:r w:rsidRPr="00D47707">
              <w:rPr>
                <w:rFonts w:asciiTheme="minorHAnsi" w:hAnsiTheme="minorHAnsi" w:cstheme="minorHAnsi"/>
                <w:b/>
                <w:sz w:val="20"/>
                <w:szCs w:val="20"/>
              </w:rPr>
              <w:br/>
              <w:t>Dec 2019</w:t>
            </w:r>
          </w:p>
        </w:tc>
      </w:tr>
      <w:tr w:rsidR="00D47707" w:rsidRPr="00D47707" w14:paraId="7E61CD44" w14:textId="77777777" w:rsidTr="00E9182E">
        <w:trPr>
          <w:trHeight w:val="525"/>
        </w:trPr>
        <w:tc>
          <w:tcPr>
            <w:tcW w:w="2153" w:type="dxa"/>
            <w:hideMark/>
          </w:tcPr>
          <w:p w14:paraId="7039829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Power Up: Accuplacer Reading</w:t>
            </w:r>
          </w:p>
        </w:tc>
        <w:tc>
          <w:tcPr>
            <w:tcW w:w="6457" w:type="dxa"/>
            <w:hideMark/>
          </w:tcPr>
          <w:p w14:paraId="69544F0B" w14:textId="3C08CC0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Power Up: Accuplacer Reading was a free </w:t>
            </w:r>
            <w:r w:rsidR="00143E35">
              <w:rPr>
                <w:rFonts w:asciiTheme="minorHAnsi" w:hAnsiTheme="minorHAnsi" w:cstheme="minorHAnsi"/>
                <w:b/>
                <w:sz w:val="20"/>
                <w:szCs w:val="20"/>
              </w:rPr>
              <w:t xml:space="preserve">one-day </w:t>
            </w:r>
            <w:r w:rsidRPr="00D47707">
              <w:rPr>
                <w:rFonts w:asciiTheme="minorHAnsi" w:hAnsiTheme="minorHAnsi" w:cstheme="minorHAnsi"/>
                <w:b/>
                <w:sz w:val="20"/>
                <w:szCs w:val="20"/>
              </w:rPr>
              <w:t xml:space="preserve">workshop to refresh student skills to receive their most accurate reading placement </w:t>
            </w:r>
            <w:r w:rsidR="00143E35">
              <w:rPr>
                <w:rFonts w:asciiTheme="minorHAnsi" w:hAnsiTheme="minorHAnsi" w:cstheme="minorHAnsi"/>
                <w:b/>
                <w:sz w:val="20"/>
                <w:szCs w:val="20"/>
              </w:rPr>
              <w:t>test</w:t>
            </w:r>
            <w:r w:rsidRPr="00D47707">
              <w:rPr>
                <w:rFonts w:asciiTheme="minorHAnsi" w:hAnsiTheme="minorHAnsi" w:cstheme="minorHAnsi"/>
                <w:b/>
                <w:sz w:val="20"/>
                <w:szCs w:val="20"/>
              </w:rPr>
              <w:t xml:space="preserve"> </w:t>
            </w:r>
            <w:r w:rsidR="00143E35">
              <w:rPr>
                <w:rFonts w:asciiTheme="minorHAnsi" w:hAnsiTheme="minorHAnsi" w:cstheme="minorHAnsi"/>
                <w:b/>
                <w:sz w:val="20"/>
                <w:szCs w:val="20"/>
              </w:rPr>
              <w:t>score</w:t>
            </w:r>
            <w:r w:rsidRPr="00D47707">
              <w:rPr>
                <w:rFonts w:asciiTheme="minorHAnsi" w:hAnsiTheme="minorHAnsi" w:cstheme="minorHAnsi"/>
                <w:b/>
                <w:sz w:val="20"/>
                <w:szCs w:val="20"/>
              </w:rPr>
              <w:t>.</w:t>
            </w:r>
          </w:p>
        </w:tc>
        <w:tc>
          <w:tcPr>
            <w:tcW w:w="1039" w:type="dxa"/>
            <w:hideMark/>
          </w:tcPr>
          <w:p w14:paraId="626957F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51F1389B" w14:textId="77777777" w:rsidTr="00E9182E">
        <w:trPr>
          <w:trHeight w:val="525"/>
        </w:trPr>
        <w:tc>
          <w:tcPr>
            <w:tcW w:w="2153" w:type="dxa"/>
            <w:hideMark/>
          </w:tcPr>
          <w:p w14:paraId="090C9EAB" w14:textId="41A384AB"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Power Up: BIO</w:t>
            </w:r>
          </w:p>
        </w:tc>
        <w:tc>
          <w:tcPr>
            <w:tcW w:w="6457" w:type="dxa"/>
            <w:hideMark/>
          </w:tcPr>
          <w:p w14:paraId="442FCE6D" w14:textId="207CB57D"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Power Up: BIO was a free three-day workshop to help students strengthen the foundational lab, math, and chemistry skills needed </w:t>
            </w:r>
            <w:r w:rsidR="00143E35">
              <w:rPr>
                <w:rFonts w:asciiTheme="minorHAnsi" w:hAnsiTheme="minorHAnsi" w:cstheme="minorHAnsi"/>
                <w:b/>
                <w:sz w:val="20"/>
                <w:szCs w:val="20"/>
              </w:rPr>
              <w:t>for</w:t>
            </w:r>
            <w:r w:rsidRPr="00D47707">
              <w:rPr>
                <w:rFonts w:asciiTheme="minorHAnsi" w:hAnsiTheme="minorHAnsi" w:cstheme="minorHAnsi"/>
                <w:b/>
                <w:sz w:val="20"/>
                <w:szCs w:val="20"/>
              </w:rPr>
              <w:t xml:space="preserve"> BIO 156.</w:t>
            </w:r>
          </w:p>
        </w:tc>
        <w:tc>
          <w:tcPr>
            <w:tcW w:w="1039" w:type="dxa"/>
            <w:hideMark/>
          </w:tcPr>
          <w:p w14:paraId="790F104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1F9A7355" w14:textId="77777777" w:rsidTr="00E9182E">
        <w:trPr>
          <w:trHeight w:val="780"/>
        </w:trPr>
        <w:tc>
          <w:tcPr>
            <w:tcW w:w="2153" w:type="dxa"/>
            <w:hideMark/>
          </w:tcPr>
          <w:p w14:paraId="2E157C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Power Up: Computer Skills</w:t>
            </w:r>
          </w:p>
        </w:tc>
        <w:tc>
          <w:tcPr>
            <w:tcW w:w="6457" w:type="dxa"/>
            <w:hideMark/>
          </w:tcPr>
          <w:p w14:paraId="0944241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Power Up: Computer Skills was a free one-hour workshop for learning CANVAS, GWCCC's online class management system, MS Word, and Google Docs. Students learned how to find and submit assignments, how to get notifications from professors, and more.</w:t>
            </w:r>
          </w:p>
        </w:tc>
        <w:tc>
          <w:tcPr>
            <w:tcW w:w="1039" w:type="dxa"/>
            <w:hideMark/>
          </w:tcPr>
          <w:p w14:paraId="16283589" w14:textId="6B4B450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r w:rsidRPr="00D47707">
              <w:rPr>
                <w:rFonts w:asciiTheme="minorHAnsi" w:hAnsiTheme="minorHAnsi" w:cstheme="minorHAnsi"/>
                <w:b/>
                <w:sz w:val="20"/>
                <w:szCs w:val="20"/>
              </w:rPr>
              <w:br/>
              <w:t>Jan 2020</w:t>
            </w:r>
          </w:p>
        </w:tc>
      </w:tr>
      <w:tr w:rsidR="00D47707" w:rsidRPr="00D47707" w14:paraId="100D113A" w14:textId="77777777" w:rsidTr="00E9182E">
        <w:trPr>
          <w:trHeight w:val="525"/>
        </w:trPr>
        <w:tc>
          <w:tcPr>
            <w:tcW w:w="2153" w:type="dxa"/>
            <w:hideMark/>
          </w:tcPr>
          <w:p w14:paraId="03473DF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Power Up: </w:t>
            </w:r>
            <w:proofErr w:type="spellStart"/>
            <w:r w:rsidRPr="00D47707">
              <w:rPr>
                <w:rFonts w:asciiTheme="minorHAnsi" w:hAnsiTheme="minorHAnsi" w:cstheme="minorHAnsi"/>
                <w:b/>
                <w:sz w:val="20"/>
                <w:szCs w:val="20"/>
              </w:rPr>
              <w:t>WritePlacer</w:t>
            </w:r>
            <w:proofErr w:type="spellEnd"/>
            <w:r w:rsidRPr="00D47707">
              <w:rPr>
                <w:rFonts w:asciiTheme="minorHAnsi" w:hAnsiTheme="minorHAnsi" w:cstheme="minorHAnsi"/>
                <w:b/>
                <w:sz w:val="20"/>
                <w:szCs w:val="20"/>
              </w:rPr>
              <w:t xml:space="preserve"> Ready</w:t>
            </w:r>
          </w:p>
        </w:tc>
        <w:tc>
          <w:tcPr>
            <w:tcW w:w="6457" w:type="dxa"/>
            <w:hideMark/>
          </w:tcPr>
          <w:p w14:paraId="5F206459" w14:textId="3A63BC9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Power Up: </w:t>
            </w:r>
            <w:proofErr w:type="spellStart"/>
            <w:r w:rsidRPr="00D47707">
              <w:rPr>
                <w:rFonts w:asciiTheme="minorHAnsi" w:hAnsiTheme="minorHAnsi" w:cstheme="minorHAnsi"/>
                <w:b/>
                <w:sz w:val="20"/>
                <w:szCs w:val="20"/>
              </w:rPr>
              <w:t>WritePlacer</w:t>
            </w:r>
            <w:proofErr w:type="spellEnd"/>
            <w:r w:rsidRPr="00D47707">
              <w:rPr>
                <w:rFonts w:asciiTheme="minorHAnsi" w:hAnsiTheme="minorHAnsi" w:cstheme="minorHAnsi"/>
                <w:b/>
                <w:sz w:val="20"/>
                <w:szCs w:val="20"/>
              </w:rPr>
              <w:t xml:space="preserve"> Ready was a free one-day workshop to refresh student skills to receive their most accurate writing placement test</w:t>
            </w:r>
            <w:r w:rsidR="00143E35">
              <w:rPr>
                <w:rFonts w:asciiTheme="minorHAnsi" w:hAnsiTheme="minorHAnsi" w:cstheme="minorHAnsi"/>
                <w:b/>
                <w:sz w:val="20"/>
                <w:szCs w:val="20"/>
              </w:rPr>
              <w:t xml:space="preserve"> scores</w:t>
            </w:r>
            <w:r w:rsidRPr="00D47707">
              <w:rPr>
                <w:rFonts w:asciiTheme="minorHAnsi" w:hAnsiTheme="minorHAnsi" w:cstheme="minorHAnsi"/>
                <w:b/>
                <w:sz w:val="20"/>
                <w:szCs w:val="20"/>
              </w:rPr>
              <w:t>.</w:t>
            </w:r>
          </w:p>
        </w:tc>
        <w:tc>
          <w:tcPr>
            <w:tcW w:w="1039" w:type="dxa"/>
            <w:hideMark/>
          </w:tcPr>
          <w:p w14:paraId="78B698B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1CEED497" w14:textId="77777777" w:rsidTr="00E9182E">
        <w:trPr>
          <w:trHeight w:val="780"/>
        </w:trPr>
        <w:tc>
          <w:tcPr>
            <w:tcW w:w="2153" w:type="dxa"/>
            <w:hideMark/>
          </w:tcPr>
          <w:p w14:paraId="605A9DD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Pride of Maricopa</w:t>
            </w:r>
          </w:p>
        </w:tc>
        <w:tc>
          <w:tcPr>
            <w:tcW w:w="6457" w:type="dxa"/>
            <w:hideMark/>
          </w:tcPr>
          <w:p w14:paraId="0F65E4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inaugural Pride of Maricopa conference event was open to all staff and students to commemorate National Coming Out Day, celebrate our diverse community, create a safe and inclusive environment, and learn about issues impacting our LGBTQ+ community.</w:t>
            </w:r>
          </w:p>
        </w:tc>
        <w:tc>
          <w:tcPr>
            <w:tcW w:w="1039" w:type="dxa"/>
            <w:hideMark/>
          </w:tcPr>
          <w:p w14:paraId="52F505D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7C53195A" w14:textId="77777777" w:rsidTr="00E9182E">
        <w:trPr>
          <w:trHeight w:val="780"/>
        </w:trPr>
        <w:tc>
          <w:tcPr>
            <w:tcW w:w="2153" w:type="dxa"/>
            <w:hideMark/>
          </w:tcPr>
          <w:p w14:paraId="115E6E8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Project Connect</w:t>
            </w:r>
          </w:p>
        </w:tc>
        <w:tc>
          <w:tcPr>
            <w:tcW w:w="6457" w:type="dxa"/>
            <w:hideMark/>
          </w:tcPr>
          <w:p w14:paraId="6EC26045" w14:textId="5DF7DD2E"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Employees had </w:t>
            </w:r>
            <w:r w:rsidR="00143E35">
              <w:rPr>
                <w:rFonts w:asciiTheme="minorHAnsi" w:hAnsiTheme="minorHAnsi" w:cstheme="minorHAnsi"/>
                <w:b/>
                <w:sz w:val="20"/>
                <w:szCs w:val="20"/>
              </w:rPr>
              <w:t xml:space="preserve">the </w:t>
            </w:r>
            <w:r w:rsidRPr="00D47707">
              <w:rPr>
                <w:rFonts w:asciiTheme="minorHAnsi" w:hAnsiTheme="minorHAnsi" w:cstheme="minorHAnsi"/>
                <w:b/>
                <w:sz w:val="20"/>
                <w:szCs w:val="20"/>
              </w:rPr>
              <w:t>opportunity to volunteer for the Valley of the Sun United Way Project Connect</w:t>
            </w:r>
            <w:r w:rsidR="00143E35">
              <w:rPr>
                <w:rFonts w:asciiTheme="minorHAnsi" w:hAnsiTheme="minorHAnsi" w:cstheme="minorHAnsi"/>
                <w:b/>
                <w:sz w:val="20"/>
                <w:szCs w:val="20"/>
              </w:rPr>
              <w:t xml:space="preserve"> </w:t>
            </w:r>
            <w:r w:rsidRPr="00D47707">
              <w:rPr>
                <w:rFonts w:asciiTheme="minorHAnsi" w:hAnsiTheme="minorHAnsi" w:cstheme="minorHAnsi"/>
                <w:b/>
                <w:sz w:val="20"/>
                <w:szCs w:val="20"/>
              </w:rPr>
              <w:t xml:space="preserve">to break the cycle of poverty by connecting thousands of valley residents to resources that end homelessness. </w:t>
            </w:r>
          </w:p>
        </w:tc>
        <w:tc>
          <w:tcPr>
            <w:tcW w:w="1039" w:type="dxa"/>
            <w:hideMark/>
          </w:tcPr>
          <w:p w14:paraId="31F41840" w14:textId="7290CAFD"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p>
        </w:tc>
      </w:tr>
      <w:tr w:rsidR="00D47707" w:rsidRPr="00D47707" w14:paraId="7C307022" w14:textId="77777777" w:rsidTr="00E9182E">
        <w:trPr>
          <w:trHeight w:val="525"/>
        </w:trPr>
        <w:tc>
          <w:tcPr>
            <w:tcW w:w="2153" w:type="dxa"/>
            <w:hideMark/>
          </w:tcPr>
          <w:p w14:paraId="1B0084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Prom Dress Drive</w:t>
            </w:r>
          </w:p>
        </w:tc>
        <w:tc>
          <w:tcPr>
            <w:tcW w:w="6457" w:type="dxa"/>
            <w:hideMark/>
          </w:tcPr>
          <w:p w14:paraId="7DDBEDE4" w14:textId="71CB0B0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Beauty &amp; Wellness students collected gently used prom dresses and shoes</w:t>
            </w:r>
            <w:r w:rsidR="004F2FA5">
              <w:rPr>
                <w:rFonts w:asciiTheme="minorHAnsi" w:hAnsiTheme="minorHAnsi" w:cstheme="minorHAnsi"/>
                <w:b/>
                <w:sz w:val="20"/>
                <w:szCs w:val="20"/>
              </w:rPr>
              <w:t>. They also</w:t>
            </w:r>
            <w:r w:rsidRPr="00D47707">
              <w:rPr>
                <w:rFonts w:asciiTheme="minorHAnsi" w:hAnsiTheme="minorHAnsi" w:cstheme="minorHAnsi"/>
                <w:b/>
                <w:sz w:val="20"/>
                <w:szCs w:val="20"/>
              </w:rPr>
              <w:t xml:space="preserve"> provided hair and makeup tips for girls from several valley high schools.</w:t>
            </w:r>
          </w:p>
        </w:tc>
        <w:tc>
          <w:tcPr>
            <w:tcW w:w="1039" w:type="dxa"/>
            <w:hideMark/>
          </w:tcPr>
          <w:p w14:paraId="79423677" w14:textId="4F01D2C4"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004F2FA5">
              <w:rPr>
                <w:rFonts w:asciiTheme="minorHAnsi" w:hAnsiTheme="minorHAnsi" w:cstheme="minorHAnsi"/>
                <w:b/>
                <w:sz w:val="20"/>
                <w:szCs w:val="20"/>
              </w:rPr>
              <w:t xml:space="preserve"> </w:t>
            </w:r>
            <w:r w:rsidRPr="00D47707">
              <w:rPr>
                <w:rFonts w:asciiTheme="minorHAnsi" w:hAnsiTheme="minorHAnsi" w:cstheme="minorHAnsi"/>
                <w:b/>
                <w:sz w:val="20"/>
                <w:szCs w:val="20"/>
              </w:rPr>
              <w:t>2019</w:t>
            </w:r>
          </w:p>
        </w:tc>
      </w:tr>
      <w:tr w:rsidR="00D47707" w:rsidRPr="00D47707" w14:paraId="5DA1EB53" w14:textId="77777777" w:rsidTr="00E9182E">
        <w:trPr>
          <w:trHeight w:val="525"/>
        </w:trPr>
        <w:tc>
          <w:tcPr>
            <w:tcW w:w="2153" w:type="dxa"/>
            <w:hideMark/>
          </w:tcPr>
          <w:p w14:paraId="694AC0C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Recruitment and Dual Enrollment Open House</w:t>
            </w:r>
          </w:p>
        </w:tc>
        <w:tc>
          <w:tcPr>
            <w:tcW w:w="6457" w:type="dxa"/>
            <w:hideMark/>
          </w:tcPr>
          <w:p w14:paraId="73D1CEC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Recruitment and Dual Enrollment hosted an open house for high school juniors and seniors from the Phoenix Union Unified School District. </w:t>
            </w:r>
          </w:p>
        </w:tc>
        <w:tc>
          <w:tcPr>
            <w:tcW w:w="1039" w:type="dxa"/>
            <w:hideMark/>
          </w:tcPr>
          <w:p w14:paraId="52F6B59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1FEEA1F2" w14:textId="77777777" w:rsidTr="00E9182E">
        <w:trPr>
          <w:trHeight w:val="1035"/>
        </w:trPr>
        <w:tc>
          <w:tcPr>
            <w:tcW w:w="2153" w:type="dxa"/>
            <w:hideMark/>
          </w:tcPr>
          <w:p w14:paraId="27CDBE3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Renaissance Science, Magic, and Medicine in Harry Potter's World</w:t>
            </w:r>
          </w:p>
        </w:tc>
        <w:tc>
          <w:tcPr>
            <w:tcW w:w="6457" w:type="dxa"/>
            <w:hideMark/>
          </w:tcPr>
          <w:p w14:paraId="1B06655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Library hosted this National Library of Medicine (NLM) traveling panel exhibit. The magic in J.K. Rowling's series of Harry Potter novels is partially based on Renaissance traditions which played an important role in the development of Western Sciences, including alchemy, astrology, and natural philosophy.</w:t>
            </w:r>
          </w:p>
        </w:tc>
        <w:tc>
          <w:tcPr>
            <w:tcW w:w="1039" w:type="dxa"/>
            <w:hideMark/>
          </w:tcPr>
          <w:p w14:paraId="5F6AD15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Jan-Feb 2019</w:t>
            </w:r>
          </w:p>
        </w:tc>
      </w:tr>
      <w:tr w:rsidR="00D47707" w:rsidRPr="00D47707" w14:paraId="3C49957B" w14:textId="77777777" w:rsidTr="00E9182E">
        <w:trPr>
          <w:trHeight w:val="780"/>
        </w:trPr>
        <w:tc>
          <w:tcPr>
            <w:tcW w:w="2153" w:type="dxa"/>
            <w:hideMark/>
          </w:tcPr>
          <w:p w14:paraId="20C78D7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Rock for Human Rights Concert</w:t>
            </w:r>
          </w:p>
        </w:tc>
        <w:tc>
          <w:tcPr>
            <w:tcW w:w="6457" w:type="dxa"/>
            <w:hideMark/>
          </w:tcPr>
          <w:p w14:paraId="228BE6AE" w14:textId="13FF91BB"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Library hosted Rock for Human Rights (R4HR) who performed a free family-friendly, uplifting music concert with video presentations and live discussions about human rights. </w:t>
            </w:r>
          </w:p>
        </w:tc>
        <w:tc>
          <w:tcPr>
            <w:tcW w:w="1039" w:type="dxa"/>
            <w:hideMark/>
          </w:tcPr>
          <w:p w14:paraId="6C1D54C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0A0CEEDF" w14:textId="77777777" w:rsidTr="00E9182E">
        <w:trPr>
          <w:trHeight w:val="780"/>
        </w:trPr>
        <w:tc>
          <w:tcPr>
            <w:tcW w:w="2153" w:type="dxa"/>
            <w:hideMark/>
          </w:tcPr>
          <w:p w14:paraId="6DF8650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Rock the Vote</w:t>
            </w:r>
          </w:p>
        </w:tc>
        <w:tc>
          <w:tcPr>
            <w:tcW w:w="6457" w:type="dxa"/>
            <w:hideMark/>
          </w:tcPr>
          <w:p w14:paraId="6D48931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EXCEL hosted Rock the Vote, understanding political parties, voting rights, getting registered, and how to locate your voting polling place. Guest presenter was Joe </w:t>
            </w:r>
            <w:proofErr w:type="spellStart"/>
            <w:r w:rsidRPr="00D47707">
              <w:rPr>
                <w:rFonts w:asciiTheme="minorHAnsi" w:hAnsiTheme="minorHAnsi" w:cstheme="minorHAnsi"/>
                <w:b/>
                <w:sz w:val="20"/>
                <w:szCs w:val="20"/>
              </w:rPr>
              <w:t>Delgardo</w:t>
            </w:r>
            <w:proofErr w:type="spellEnd"/>
            <w:r w:rsidRPr="00D47707">
              <w:rPr>
                <w:rFonts w:asciiTheme="minorHAnsi" w:hAnsiTheme="minorHAnsi" w:cstheme="minorHAnsi"/>
                <w:b/>
                <w:sz w:val="20"/>
                <w:szCs w:val="20"/>
              </w:rPr>
              <w:t>, Voting Rights Ambassador for the Secretary of State's Office.</w:t>
            </w:r>
          </w:p>
        </w:tc>
        <w:tc>
          <w:tcPr>
            <w:tcW w:w="1039" w:type="dxa"/>
            <w:hideMark/>
          </w:tcPr>
          <w:p w14:paraId="144083C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2019</w:t>
            </w:r>
          </w:p>
        </w:tc>
      </w:tr>
      <w:tr w:rsidR="00D47707" w:rsidRPr="00D47707" w14:paraId="2CF1156F" w14:textId="77777777" w:rsidTr="00E9182E">
        <w:trPr>
          <w:trHeight w:val="780"/>
        </w:trPr>
        <w:tc>
          <w:tcPr>
            <w:tcW w:w="2153" w:type="dxa"/>
            <w:hideMark/>
          </w:tcPr>
          <w:p w14:paraId="22AE190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Safe Patient Handling Education Lab Open House</w:t>
            </w:r>
          </w:p>
        </w:tc>
        <w:tc>
          <w:tcPr>
            <w:tcW w:w="6457" w:type="dxa"/>
            <w:hideMark/>
          </w:tcPr>
          <w:p w14:paraId="0C03989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Safe Patient Handling Education Lab held an open house to showcase its space as well as educate faculty and staff about the new lab and what health care and nursing students learn in it.</w:t>
            </w:r>
          </w:p>
        </w:tc>
        <w:tc>
          <w:tcPr>
            <w:tcW w:w="1039" w:type="dxa"/>
            <w:hideMark/>
          </w:tcPr>
          <w:p w14:paraId="010160F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458FE705" w14:textId="77777777" w:rsidTr="00E9182E">
        <w:trPr>
          <w:trHeight w:val="525"/>
        </w:trPr>
        <w:tc>
          <w:tcPr>
            <w:tcW w:w="2153" w:type="dxa"/>
            <w:hideMark/>
          </w:tcPr>
          <w:p w14:paraId="37CFFDE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Saint Mary's Food Bank</w:t>
            </w:r>
          </w:p>
        </w:tc>
        <w:tc>
          <w:tcPr>
            <w:tcW w:w="6457" w:type="dxa"/>
            <w:hideMark/>
          </w:tcPr>
          <w:p w14:paraId="414D075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 Mary's Food Bank distributed free food and produce at the Central City campus.</w:t>
            </w:r>
          </w:p>
        </w:tc>
        <w:tc>
          <w:tcPr>
            <w:tcW w:w="1039" w:type="dxa"/>
            <w:hideMark/>
          </w:tcPr>
          <w:p w14:paraId="432034A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r w:rsidRPr="00D47707">
              <w:rPr>
                <w:rFonts w:asciiTheme="minorHAnsi" w:hAnsiTheme="minorHAnsi" w:cstheme="minorHAnsi"/>
                <w:b/>
                <w:sz w:val="20"/>
                <w:szCs w:val="20"/>
              </w:rPr>
              <w:br/>
              <w:t>Apr 2019</w:t>
            </w:r>
          </w:p>
        </w:tc>
      </w:tr>
      <w:tr w:rsidR="00D47707" w:rsidRPr="00D47707" w14:paraId="229E3415" w14:textId="77777777" w:rsidTr="00E9182E">
        <w:trPr>
          <w:trHeight w:val="525"/>
        </w:trPr>
        <w:tc>
          <w:tcPr>
            <w:tcW w:w="2153" w:type="dxa"/>
            <w:hideMark/>
          </w:tcPr>
          <w:p w14:paraId="3C9E7F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Saint Mary's Food Bank</w:t>
            </w:r>
          </w:p>
        </w:tc>
        <w:tc>
          <w:tcPr>
            <w:tcW w:w="6457" w:type="dxa"/>
            <w:hideMark/>
          </w:tcPr>
          <w:p w14:paraId="27821C2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 Mary's Food Bank distributed free food and produce at the Washington campus using the no-contact drive up model due to COVID-19.</w:t>
            </w:r>
          </w:p>
        </w:tc>
        <w:tc>
          <w:tcPr>
            <w:tcW w:w="1039" w:type="dxa"/>
            <w:hideMark/>
          </w:tcPr>
          <w:p w14:paraId="457E8AC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126897CE" w14:textId="77777777" w:rsidTr="00E9182E">
        <w:trPr>
          <w:trHeight w:val="525"/>
        </w:trPr>
        <w:tc>
          <w:tcPr>
            <w:tcW w:w="2153" w:type="dxa"/>
            <w:hideMark/>
          </w:tcPr>
          <w:p w14:paraId="2A40C9E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School Nurse Continuing Ed</w:t>
            </w:r>
          </w:p>
        </w:tc>
        <w:tc>
          <w:tcPr>
            <w:tcW w:w="6457" w:type="dxa"/>
            <w:hideMark/>
          </w:tcPr>
          <w:p w14:paraId="128F105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offered continuing education units for school nurses. Focus was on school health and emergency assessment skills, school nurse skills, and pediatric diabetes.</w:t>
            </w:r>
          </w:p>
        </w:tc>
        <w:tc>
          <w:tcPr>
            <w:tcW w:w="1039" w:type="dxa"/>
            <w:hideMark/>
          </w:tcPr>
          <w:p w14:paraId="1573B16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Jun 2019</w:t>
            </w:r>
          </w:p>
        </w:tc>
      </w:tr>
      <w:tr w:rsidR="00D47707" w:rsidRPr="00D47707" w14:paraId="4F938779" w14:textId="77777777" w:rsidTr="00E9182E">
        <w:trPr>
          <w:trHeight w:val="1545"/>
        </w:trPr>
        <w:tc>
          <w:tcPr>
            <w:tcW w:w="2153" w:type="dxa"/>
            <w:hideMark/>
          </w:tcPr>
          <w:p w14:paraId="51946AD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Senior Digital Literacy Day</w:t>
            </w:r>
          </w:p>
        </w:tc>
        <w:tc>
          <w:tcPr>
            <w:tcW w:w="6457" w:type="dxa"/>
            <w:hideMark/>
          </w:tcPr>
          <w:p w14:paraId="45D38C01" w14:textId="4B0EC343"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City of Phoenix and GWCC brought senior citizens into the digital age by offering Senior Day at GateWay. Made possible through a U.S. Department of Housing and Urban Development (HUD) Connect</w:t>
            </w:r>
            <w:r w:rsidR="004F2FA5">
              <w:rPr>
                <w:rFonts w:asciiTheme="minorHAnsi" w:hAnsiTheme="minorHAnsi" w:cstheme="minorHAnsi"/>
                <w:b/>
                <w:sz w:val="20"/>
                <w:szCs w:val="20"/>
              </w:rPr>
              <w:t xml:space="preserve"> </w:t>
            </w:r>
            <w:r w:rsidRPr="00D47707">
              <w:rPr>
                <w:rFonts w:asciiTheme="minorHAnsi" w:hAnsiTheme="minorHAnsi" w:cstheme="minorHAnsi"/>
                <w:b/>
                <w:sz w:val="20"/>
                <w:szCs w:val="20"/>
              </w:rPr>
              <w:t>Home Initiative, the event engaged HUD-assisted senior residents to reduce the digital gap. Business and Information Technology students at GWCC created and presented digital literacy workshops to Phoenix senior housing residents on social media, email, internet, and cell phone use.</w:t>
            </w:r>
          </w:p>
        </w:tc>
        <w:tc>
          <w:tcPr>
            <w:tcW w:w="1039" w:type="dxa"/>
            <w:hideMark/>
          </w:tcPr>
          <w:p w14:paraId="5FAECA4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23D38A82" w14:textId="77777777" w:rsidTr="00E9182E">
        <w:trPr>
          <w:trHeight w:val="780"/>
        </w:trPr>
        <w:tc>
          <w:tcPr>
            <w:tcW w:w="2153" w:type="dxa"/>
            <w:hideMark/>
          </w:tcPr>
          <w:p w14:paraId="69C0F9D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Service Animals on Campus</w:t>
            </w:r>
          </w:p>
        </w:tc>
        <w:tc>
          <w:tcPr>
            <w:tcW w:w="6457" w:type="dxa"/>
            <w:hideMark/>
          </w:tcPr>
          <w:p w14:paraId="2B3D482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hosted Tom Kusek, Disability Resource Services manager, in a discussion on recent developments in law and policy regarding service animals on campus.</w:t>
            </w:r>
          </w:p>
        </w:tc>
        <w:tc>
          <w:tcPr>
            <w:tcW w:w="1039" w:type="dxa"/>
            <w:hideMark/>
          </w:tcPr>
          <w:p w14:paraId="6905EFF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7046D471" w14:textId="77777777" w:rsidTr="00E9182E">
        <w:trPr>
          <w:trHeight w:val="1290"/>
        </w:trPr>
        <w:tc>
          <w:tcPr>
            <w:tcW w:w="2153" w:type="dxa"/>
            <w:hideMark/>
          </w:tcPr>
          <w:p w14:paraId="0575646A" w14:textId="32F83BE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Service</w:t>
            </w:r>
            <w:r w:rsidR="00E61304">
              <w:rPr>
                <w:rFonts w:asciiTheme="minorHAnsi" w:hAnsiTheme="minorHAnsi" w:cstheme="minorHAnsi"/>
                <w:b/>
                <w:sz w:val="20"/>
                <w:szCs w:val="20"/>
              </w:rPr>
              <w:t>-</w:t>
            </w:r>
            <w:r w:rsidRPr="00D47707">
              <w:rPr>
                <w:rFonts w:asciiTheme="minorHAnsi" w:hAnsiTheme="minorHAnsi" w:cstheme="minorHAnsi"/>
                <w:b/>
                <w:sz w:val="20"/>
                <w:szCs w:val="20"/>
              </w:rPr>
              <w:t>Learning Faculty Institute</w:t>
            </w:r>
          </w:p>
        </w:tc>
        <w:tc>
          <w:tcPr>
            <w:tcW w:w="6457" w:type="dxa"/>
            <w:hideMark/>
          </w:tcPr>
          <w:p w14:paraId="0399D90E" w14:textId="6F0DAE80"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Residential and Adjunct Faculty were invited to register for GWCC's first ever </w:t>
            </w:r>
            <w:r w:rsidR="00E61304">
              <w:rPr>
                <w:rFonts w:asciiTheme="minorHAnsi" w:hAnsiTheme="minorHAnsi" w:cstheme="minorHAnsi"/>
                <w:b/>
                <w:sz w:val="20"/>
                <w:szCs w:val="20"/>
              </w:rPr>
              <w:t xml:space="preserve">three-day </w:t>
            </w:r>
            <w:r w:rsidRPr="00D47707">
              <w:rPr>
                <w:rFonts w:asciiTheme="minorHAnsi" w:hAnsiTheme="minorHAnsi" w:cstheme="minorHAnsi"/>
                <w:b/>
                <w:sz w:val="20"/>
                <w:szCs w:val="20"/>
              </w:rPr>
              <w:t>Service</w:t>
            </w:r>
            <w:r w:rsidR="00E61304">
              <w:rPr>
                <w:rFonts w:asciiTheme="minorHAnsi" w:hAnsiTheme="minorHAnsi" w:cstheme="minorHAnsi"/>
                <w:b/>
                <w:sz w:val="20"/>
                <w:szCs w:val="20"/>
              </w:rPr>
              <w:t>-</w:t>
            </w:r>
            <w:r w:rsidRPr="00D47707">
              <w:rPr>
                <w:rFonts w:asciiTheme="minorHAnsi" w:hAnsiTheme="minorHAnsi" w:cstheme="minorHAnsi"/>
                <w:b/>
                <w:sz w:val="20"/>
                <w:szCs w:val="20"/>
              </w:rPr>
              <w:t>Learning Institute</w:t>
            </w:r>
            <w:r w:rsidR="00E61304">
              <w:rPr>
                <w:rFonts w:asciiTheme="minorHAnsi" w:hAnsiTheme="minorHAnsi" w:cstheme="minorHAnsi"/>
                <w:b/>
                <w:sz w:val="20"/>
                <w:szCs w:val="20"/>
              </w:rPr>
              <w:t xml:space="preserve"> for</w:t>
            </w:r>
            <w:r w:rsidRPr="00D47707">
              <w:rPr>
                <w:rFonts w:asciiTheme="minorHAnsi" w:hAnsiTheme="minorHAnsi" w:cstheme="minorHAnsi"/>
                <w:b/>
                <w:sz w:val="20"/>
                <w:szCs w:val="20"/>
              </w:rPr>
              <w:t xml:space="preserve"> faculty who were experienced or brand new to service</w:t>
            </w:r>
            <w:r w:rsidR="007644FE">
              <w:rPr>
                <w:rFonts w:asciiTheme="minorHAnsi" w:hAnsiTheme="minorHAnsi" w:cstheme="minorHAnsi"/>
                <w:b/>
                <w:sz w:val="20"/>
                <w:szCs w:val="20"/>
              </w:rPr>
              <w:t>-</w:t>
            </w:r>
            <w:r w:rsidRPr="00D47707">
              <w:rPr>
                <w:rFonts w:asciiTheme="minorHAnsi" w:hAnsiTheme="minorHAnsi" w:cstheme="minorHAnsi"/>
                <w:b/>
                <w:sz w:val="20"/>
                <w:szCs w:val="20"/>
              </w:rPr>
              <w:t>learning. The institute was facilitated by Gail Robinson, the former director of service</w:t>
            </w:r>
            <w:r w:rsidR="007644FE">
              <w:rPr>
                <w:rFonts w:asciiTheme="minorHAnsi" w:hAnsiTheme="minorHAnsi" w:cstheme="minorHAnsi"/>
                <w:b/>
                <w:sz w:val="20"/>
                <w:szCs w:val="20"/>
              </w:rPr>
              <w:t>-</w:t>
            </w:r>
            <w:r w:rsidRPr="00D47707">
              <w:rPr>
                <w:rFonts w:asciiTheme="minorHAnsi" w:hAnsiTheme="minorHAnsi" w:cstheme="minorHAnsi"/>
                <w:b/>
                <w:sz w:val="20"/>
                <w:szCs w:val="20"/>
              </w:rPr>
              <w:t>learning for the American Association of Community Colleges and a nationally recognized expert and consultant on service</w:t>
            </w:r>
            <w:r w:rsidR="00E61304">
              <w:rPr>
                <w:rFonts w:asciiTheme="minorHAnsi" w:hAnsiTheme="minorHAnsi" w:cstheme="minorHAnsi"/>
                <w:b/>
                <w:sz w:val="20"/>
                <w:szCs w:val="20"/>
              </w:rPr>
              <w:t>-</w:t>
            </w:r>
            <w:r w:rsidRPr="00D47707">
              <w:rPr>
                <w:rFonts w:asciiTheme="minorHAnsi" w:hAnsiTheme="minorHAnsi" w:cstheme="minorHAnsi"/>
                <w:b/>
                <w:sz w:val="20"/>
                <w:szCs w:val="20"/>
              </w:rPr>
              <w:t xml:space="preserve">learning pedagogy. </w:t>
            </w:r>
          </w:p>
        </w:tc>
        <w:tc>
          <w:tcPr>
            <w:tcW w:w="1039" w:type="dxa"/>
            <w:hideMark/>
          </w:tcPr>
          <w:p w14:paraId="4028977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281ED2BB" w14:textId="77777777" w:rsidTr="00E9182E">
        <w:trPr>
          <w:trHeight w:val="780"/>
        </w:trPr>
        <w:tc>
          <w:tcPr>
            <w:tcW w:w="2153" w:type="dxa"/>
            <w:hideMark/>
          </w:tcPr>
          <w:p w14:paraId="6850DFB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Sex Trafficking in Arizona</w:t>
            </w:r>
          </w:p>
        </w:tc>
        <w:tc>
          <w:tcPr>
            <w:tcW w:w="6457" w:type="dxa"/>
            <w:hideMark/>
          </w:tcPr>
          <w:p w14:paraId="01A29831" w14:textId="0ACF4597" w:rsidR="00D47707" w:rsidRPr="00D47707" w:rsidRDefault="00E61304"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F</w:t>
            </w:r>
            <w:r w:rsidRPr="00E61304">
              <w:rPr>
                <w:rFonts w:asciiTheme="minorHAnsi" w:hAnsiTheme="minorHAnsi" w:cstheme="minorHAnsi"/>
                <w:b/>
                <w:sz w:val="20"/>
                <w:szCs w:val="20"/>
              </w:rPr>
              <w:t>unded by a Sexual Violence Prevention grant</w:t>
            </w:r>
            <w:r>
              <w:rPr>
                <w:rFonts w:asciiTheme="minorHAnsi" w:hAnsiTheme="minorHAnsi" w:cstheme="minorHAnsi"/>
                <w:b/>
                <w:sz w:val="20"/>
                <w:szCs w:val="20"/>
              </w:rPr>
              <w:t xml:space="preserve">, </w:t>
            </w:r>
            <w:r w:rsidR="00D47707" w:rsidRPr="00D47707">
              <w:rPr>
                <w:rFonts w:asciiTheme="minorHAnsi" w:hAnsiTheme="minorHAnsi" w:cstheme="minorHAnsi"/>
                <w:b/>
                <w:sz w:val="20"/>
                <w:szCs w:val="20"/>
              </w:rPr>
              <w:t xml:space="preserve">GWCC hosted guest speaker Gilbert </w:t>
            </w:r>
            <w:proofErr w:type="spellStart"/>
            <w:r w:rsidR="00D47707" w:rsidRPr="00D47707">
              <w:rPr>
                <w:rFonts w:asciiTheme="minorHAnsi" w:hAnsiTheme="minorHAnsi" w:cstheme="minorHAnsi"/>
                <w:b/>
                <w:sz w:val="20"/>
                <w:szCs w:val="20"/>
              </w:rPr>
              <w:t>Orrantia</w:t>
            </w:r>
            <w:proofErr w:type="spellEnd"/>
            <w:r w:rsidR="00D47707" w:rsidRPr="00D47707">
              <w:rPr>
                <w:rFonts w:asciiTheme="minorHAnsi" w:hAnsiTheme="minorHAnsi" w:cstheme="minorHAnsi"/>
                <w:b/>
                <w:sz w:val="20"/>
                <w:szCs w:val="20"/>
              </w:rPr>
              <w:t xml:space="preserve">, Director of Homeland Security for Arizona. He spoke about sex trafficking in the state, as well as sexual violence prevention. </w:t>
            </w:r>
          </w:p>
        </w:tc>
        <w:tc>
          <w:tcPr>
            <w:tcW w:w="1039" w:type="dxa"/>
            <w:hideMark/>
          </w:tcPr>
          <w:p w14:paraId="55B552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54EF5337" w14:textId="77777777" w:rsidTr="00E9182E">
        <w:trPr>
          <w:trHeight w:val="1035"/>
        </w:trPr>
        <w:tc>
          <w:tcPr>
            <w:tcW w:w="2153" w:type="dxa"/>
            <w:hideMark/>
          </w:tcPr>
          <w:p w14:paraId="418726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Sexual Violence Prevention</w:t>
            </w:r>
          </w:p>
        </w:tc>
        <w:tc>
          <w:tcPr>
            <w:tcW w:w="6457" w:type="dxa"/>
            <w:hideMark/>
          </w:tcPr>
          <w:p w14:paraId="78D6288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Eric Martinez spoke about Domestic Violence/Assault Awareness through his campaign titled "I Got Your Back Against Bullying &amp; Domestic Violence". This event was funded by an Arizona Department of Health Services grant focused on Sexual Violence Prevention and Awareness. </w:t>
            </w:r>
          </w:p>
        </w:tc>
        <w:tc>
          <w:tcPr>
            <w:tcW w:w="1039" w:type="dxa"/>
            <w:hideMark/>
          </w:tcPr>
          <w:p w14:paraId="4ADE805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12BD596E" w14:textId="77777777" w:rsidTr="00E9182E">
        <w:trPr>
          <w:trHeight w:val="780"/>
        </w:trPr>
        <w:tc>
          <w:tcPr>
            <w:tcW w:w="2153" w:type="dxa"/>
            <w:hideMark/>
          </w:tcPr>
          <w:p w14:paraId="7C58403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Comedy Shorts</w:t>
            </w:r>
          </w:p>
        </w:tc>
        <w:tc>
          <w:tcPr>
            <w:tcW w:w="6457" w:type="dxa"/>
            <w:hideMark/>
          </w:tcPr>
          <w:p w14:paraId="60A56D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This Silent Comedy Shorts event featured Buster Keaton and included the 1921 classic comedy, "The Haunted House" and 1924’s “Sherlock Jr.” featuring award winning Ron Rhode on the Theatre Organ.</w:t>
            </w:r>
          </w:p>
        </w:tc>
        <w:tc>
          <w:tcPr>
            <w:tcW w:w="1039" w:type="dxa"/>
            <w:hideMark/>
          </w:tcPr>
          <w:p w14:paraId="4566C5C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2E203B14" w14:textId="77777777" w:rsidTr="00E9182E">
        <w:trPr>
          <w:trHeight w:val="780"/>
        </w:trPr>
        <w:tc>
          <w:tcPr>
            <w:tcW w:w="2153" w:type="dxa"/>
            <w:hideMark/>
          </w:tcPr>
          <w:p w14:paraId="051C7C0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Comedy Feature Film</w:t>
            </w:r>
          </w:p>
        </w:tc>
        <w:tc>
          <w:tcPr>
            <w:tcW w:w="6457" w:type="dxa"/>
            <w:hideMark/>
          </w:tcPr>
          <w:p w14:paraId="30CF9CD8" w14:textId="76AE5048"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showed "The Kid", the classic silent film from 1921 starring Charlie Chaplin, and featuring Jackie Coogan (Uncle Fester from "The Addams Family") as well as the </w:t>
            </w:r>
            <w:r w:rsidR="00E61304" w:rsidRPr="00D47707">
              <w:rPr>
                <w:rFonts w:asciiTheme="minorHAnsi" w:hAnsiTheme="minorHAnsi" w:cstheme="minorHAnsi"/>
                <w:b/>
                <w:sz w:val="20"/>
                <w:szCs w:val="20"/>
              </w:rPr>
              <w:t>award-winning</w:t>
            </w:r>
            <w:r w:rsidRPr="00D47707">
              <w:rPr>
                <w:rFonts w:asciiTheme="minorHAnsi" w:hAnsiTheme="minorHAnsi" w:cstheme="minorHAnsi"/>
                <w:b/>
                <w:sz w:val="20"/>
                <w:szCs w:val="20"/>
              </w:rPr>
              <w:t xml:space="preserve"> Ron Rhode </w:t>
            </w:r>
            <w:r w:rsidR="00E61304">
              <w:rPr>
                <w:rFonts w:asciiTheme="minorHAnsi" w:hAnsiTheme="minorHAnsi" w:cstheme="minorHAnsi"/>
                <w:b/>
                <w:sz w:val="20"/>
                <w:szCs w:val="20"/>
              </w:rPr>
              <w:t>on</w:t>
            </w:r>
            <w:r w:rsidRPr="00D47707">
              <w:rPr>
                <w:rFonts w:asciiTheme="minorHAnsi" w:hAnsiTheme="minorHAnsi" w:cstheme="minorHAnsi"/>
                <w:b/>
                <w:sz w:val="20"/>
                <w:szCs w:val="20"/>
              </w:rPr>
              <w:t xml:space="preserve"> the theatre organ. This free event was open to the public.</w:t>
            </w:r>
          </w:p>
        </w:tc>
        <w:tc>
          <w:tcPr>
            <w:tcW w:w="1039" w:type="dxa"/>
            <w:hideMark/>
          </w:tcPr>
          <w:p w14:paraId="27C0E50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349F334" w14:textId="77777777" w:rsidTr="00E9182E">
        <w:trPr>
          <w:trHeight w:val="1035"/>
        </w:trPr>
        <w:tc>
          <w:tcPr>
            <w:tcW w:w="2153" w:type="dxa"/>
            <w:hideMark/>
          </w:tcPr>
          <w:p w14:paraId="258744C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Film Fest at the Orpheum Theatre</w:t>
            </w:r>
          </w:p>
        </w:tc>
        <w:tc>
          <w:tcPr>
            <w:tcW w:w="6457" w:type="dxa"/>
            <w:hideMark/>
          </w:tcPr>
          <w:p w14:paraId="51678B2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college community was invited to attend the Silent Film Fest at the Orpheum Theatre.  A viewing of the classic 1925 love story "The Eagle" was scheduled. This event was made possible by GateWay to the Arts in association with the Valley of the Sun Chapter of the American Theatre Organ Society. </w:t>
            </w:r>
          </w:p>
        </w:tc>
        <w:tc>
          <w:tcPr>
            <w:tcW w:w="1039" w:type="dxa"/>
            <w:hideMark/>
          </w:tcPr>
          <w:p w14:paraId="0C52E5E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2717B402" w14:textId="77777777" w:rsidTr="00E9182E">
        <w:trPr>
          <w:trHeight w:val="780"/>
        </w:trPr>
        <w:tc>
          <w:tcPr>
            <w:tcW w:w="2153" w:type="dxa"/>
            <w:hideMark/>
          </w:tcPr>
          <w:p w14:paraId="2704058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Film Screening</w:t>
            </w:r>
          </w:p>
        </w:tc>
        <w:tc>
          <w:tcPr>
            <w:tcW w:w="6457" w:type="dxa"/>
            <w:hideMark/>
          </w:tcPr>
          <w:p w14:paraId="60540A1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showed "Safety Last" from 1923 starring Harold Lloyd. This classic film includes one of the most famous images from the silent film era - Lloyd clutching the hands of a large clock as he dangles from a skyscraper above moving traffic.</w:t>
            </w:r>
          </w:p>
        </w:tc>
        <w:tc>
          <w:tcPr>
            <w:tcW w:w="1039" w:type="dxa"/>
            <w:hideMark/>
          </w:tcPr>
          <w:p w14:paraId="1314FC1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7091964A" w14:textId="77777777" w:rsidTr="00E9182E">
        <w:trPr>
          <w:trHeight w:val="780"/>
        </w:trPr>
        <w:tc>
          <w:tcPr>
            <w:tcW w:w="2153" w:type="dxa"/>
            <w:hideMark/>
          </w:tcPr>
          <w:p w14:paraId="5361664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Film Screening</w:t>
            </w:r>
          </w:p>
        </w:tc>
        <w:tc>
          <w:tcPr>
            <w:tcW w:w="6457" w:type="dxa"/>
            <w:hideMark/>
          </w:tcPr>
          <w:p w14:paraId="5A9E6CF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In cooperation with the Valley of the Sun Chapter of the American Theatre Organ Society, GateWay to the Arts presented the 1923 film "The Hunchback of Notre Dame" starring Lon Chaney.</w:t>
            </w:r>
          </w:p>
        </w:tc>
        <w:tc>
          <w:tcPr>
            <w:tcW w:w="1039" w:type="dxa"/>
            <w:hideMark/>
          </w:tcPr>
          <w:p w14:paraId="0AC632A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50D6C569" w14:textId="77777777" w:rsidTr="00E9182E">
        <w:trPr>
          <w:trHeight w:val="780"/>
        </w:trPr>
        <w:tc>
          <w:tcPr>
            <w:tcW w:w="2153" w:type="dxa"/>
            <w:hideMark/>
          </w:tcPr>
          <w:p w14:paraId="1C3F977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Silent Film Screening</w:t>
            </w:r>
          </w:p>
        </w:tc>
        <w:tc>
          <w:tcPr>
            <w:tcW w:w="6457" w:type="dxa"/>
            <w:hideMark/>
          </w:tcPr>
          <w:p w14:paraId="4EA33A9A" w14:textId="0BFEDA9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In cooperation with the Valley of the Sun Chapter of the American Theatre Organ Society, GateWay to the Arts presented the 1927 film "Sunrise" starring George O'Brien and Janet Gaynor</w:t>
            </w:r>
            <w:r w:rsidR="00E61304">
              <w:rPr>
                <w:rFonts w:asciiTheme="minorHAnsi" w:hAnsiTheme="minorHAnsi" w:cstheme="minorHAnsi"/>
                <w:b/>
                <w:sz w:val="20"/>
                <w:szCs w:val="20"/>
              </w:rPr>
              <w:t>.</w:t>
            </w:r>
          </w:p>
        </w:tc>
        <w:tc>
          <w:tcPr>
            <w:tcW w:w="1039" w:type="dxa"/>
            <w:hideMark/>
          </w:tcPr>
          <w:p w14:paraId="670BF58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38338FE8" w14:textId="77777777" w:rsidTr="00E9182E">
        <w:trPr>
          <w:trHeight w:val="525"/>
        </w:trPr>
        <w:tc>
          <w:tcPr>
            <w:tcW w:w="2153" w:type="dxa"/>
            <w:hideMark/>
          </w:tcPr>
          <w:p w14:paraId="5A601BA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Simulated Nursing Event</w:t>
            </w:r>
          </w:p>
        </w:tc>
        <w:tc>
          <w:tcPr>
            <w:tcW w:w="6457" w:type="dxa"/>
            <w:hideMark/>
          </w:tcPr>
          <w:p w14:paraId="341256B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Presenter Amy </w:t>
            </w:r>
            <w:proofErr w:type="spellStart"/>
            <w:r w:rsidRPr="00D47707">
              <w:rPr>
                <w:rFonts w:asciiTheme="minorHAnsi" w:hAnsiTheme="minorHAnsi" w:cstheme="minorHAnsi"/>
                <w:b/>
                <w:sz w:val="20"/>
                <w:szCs w:val="20"/>
              </w:rPr>
              <w:t>Cowperthwait</w:t>
            </w:r>
            <w:proofErr w:type="spellEnd"/>
            <w:r w:rsidRPr="00D47707">
              <w:rPr>
                <w:rFonts w:asciiTheme="minorHAnsi" w:hAnsiTheme="minorHAnsi" w:cstheme="minorHAnsi"/>
                <w:b/>
                <w:sz w:val="20"/>
                <w:szCs w:val="20"/>
              </w:rPr>
              <w:t xml:space="preserve"> highlighted how to start an affordable simulated patient program.</w:t>
            </w:r>
          </w:p>
        </w:tc>
        <w:tc>
          <w:tcPr>
            <w:tcW w:w="1039" w:type="dxa"/>
            <w:hideMark/>
          </w:tcPr>
          <w:p w14:paraId="3E96BF3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2019</w:t>
            </w:r>
          </w:p>
        </w:tc>
      </w:tr>
      <w:tr w:rsidR="00D47707" w:rsidRPr="00D47707" w14:paraId="039C24D8" w14:textId="77777777" w:rsidTr="00E9182E">
        <w:trPr>
          <w:trHeight w:val="780"/>
        </w:trPr>
        <w:tc>
          <w:tcPr>
            <w:tcW w:w="2153" w:type="dxa"/>
            <w:hideMark/>
          </w:tcPr>
          <w:p w14:paraId="2D247DB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Social Security 101 </w:t>
            </w:r>
          </w:p>
        </w:tc>
        <w:tc>
          <w:tcPr>
            <w:tcW w:w="6457" w:type="dxa"/>
            <w:hideMark/>
          </w:tcPr>
          <w:p w14:paraId="6BF7A56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Sponsored by Social Security, this workshop provided information about retirement benefits, eligibility, Medicare, and other information about Social Security. It was free and open to the public.</w:t>
            </w:r>
          </w:p>
        </w:tc>
        <w:tc>
          <w:tcPr>
            <w:tcW w:w="1039" w:type="dxa"/>
            <w:hideMark/>
          </w:tcPr>
          <w:p w14:paraId="16923F8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2019</w:t>
            </w:r>
          </w:p>
        </w:tc>
      </w:tr>
      <w:tr w:rsidR="00D47707" w:rsidRPr="00D47707" w14:paraId="799E619A" w14:textId="77777777" w:rsidTr="00E9182E">
        <w:trPr>
          <w:trHeight w:val="780"/>
        </w:trPr>
        <w:tc>
          <w:tcPr>
            <w:tcW w:w="2153" w:type="dxa"/>
            <w:hideMark/>
          </w:tcPr>
          <w:p w14:paraId="183E1D2E" w14:textId="77777777"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StandDown</w:t>
            </w:r>
            <w:proofErr w:type="spellEnd"/>
            <w:r w:rsidRPr="00D47707">
              <w:rPr>
                <w:rFonts w:asciiTheme="minorHAnsi" w:hAnsiTheme="minorHAnsi" w:cstheme="minorHAnsi"/>
                <w:b/>
                <w:sz w:val="20"/>
                <w:szCs w:val="20"/>
              </w:rPr>
              <w:t xml:space="preserve"> Event</w:t>
            </w:r>
          </w:p>
        </w:tc>
        <w:tc>
          <w:tcPr>
            <w:tcW w:w="6457" w:type="dxa"/>
            <w:hideMark/>
          </w:tcPr>
          <w:p w14:paraId="21F235B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MCCCD employees participated in the annual Maricopa County </w:t>
            </w:r>
            <w:proofErr w:type="spellStart"/>
            <w:r w:rsidRPr="00D47707">
              <w:rPr>
                <w:rFonts w:asciiTheme="minorHAnsi" w:hAnsiTheme="minorHAnsi" w:cstheme="minorHAnsi"/>
                <w:b/>
                <w:sz w:val="20"/>
                <w:szCs w:val="20"/>
              </w:rPr>
              <w:t>StandDown</w:t>
            </w:r>
            <w:proofErr w:type="spellEnd"/>
            <w:r w:rsidRPr="00D47707">
              <w:rPr>
                <w:rFonts w:asciiTheme="minorHAnsi" w:hAnsiTheme="minorHAnsi" w:cstheme="minorHAnsi"/>
                <w:b/>
                <w:sz w:val="20"/>
                <w:szCs w:val="20"/>
              </w:rPr>
              <w:t xml:space="preserve"> event.  Veterans and their families were connected to critical support services to help them gain and maintain housing stability. </w:t>
            </w:r>
          </w:p>
        </w:tc>
        <w:tc>
          <w:tcPr>
            <w:tcW w:w="1039" w:type="dxa"/>
            <w:hideMark/>
          </w:tcPr>
          <w:p w14:paraId="64039CA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2019</w:t>
            </w:r>
            <w:r w:rsidRPr="00D47707">
              <w:rPr>
                <w:rFonts w:asciiTheme="minorHAnsi" w:hAnsiTheme="minorHAnsi" w:cstheme="minorHAnsi"/>
                <w:b/>
                <w:sz w:val="20"/>
                <w:szCs w:val="20"/>
              </w:rPr>
              <w:br/>
              <w:t>Jan 2020</w:t>
            </w:r>
          </w:p>
        </w:tc>
      </w:tr>
      <w:tr w:rsidR="00D47707" w:rsidRPr="00D47707" w14:paraId="4E21C409" w14:textId="77777777" w:rsidTr="00E9182E">
        <w:trPr>
          <w:trHeight w:val="525"/>
        </w:trPr>
        <w:tc>
          <w:tcPr>
            <w:tcW w:w="2153" w:type="dxa"/>
            <w:hideMark/>
          </w:tcPr>
          <w:p w14:paraId="4C133918" w14:textId="6C0AEC4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SNA Pancake Breakfast</w:t>
            </w:r>
          </w:p>
        </w:tc>
        <w:tc>
          <w:tcPr>
            <w:tcW w:w="6457" w:type="dxa"/>
            <w:hideMark/>
          </w:tcPr>
          <w:p w14:paraId="18823A25" w14:textId="57F9E6E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w:t>
            </w:r>
            <w:r w:rsidR="00E61304">
              <w:rPr>
                <w:rFonts w:asciiTheme="minorHAnsi" w:hAnsiTheme="minorHAnsi" w:cstheme="minorHAnsi"/>
                <w:b/>
                <w:sz w:val="20"/>
                <w:szCs w:val="20"/>
              </w:rPr>
              <w:t>Student Nurse Association</w:t>
            </w:r>
            <w:r w:rsidRPr="00D47707">
              <w:rPr>
                <w:rFonts w:asciiTheme="minorHAnsi" w:hAnsiTheme="minorHAnsi" w:cstheme="minorHAnsi"/>
                <w:b/>
                <w:sz w:val="20"/>
                <w:szCs w:val="20"/>
              </w:rPr>
              <w:t xml:space="preserve"> </w:t>
            </w:r>
            <w:r w:rsidR="00E61304">
              <w:rPr>
                <w:rFonts w:asciiTheme="minorHAnsi" w:hAnsiTheme="minorHAnsi" w:cstheme="minorHAnsi"/>
                <w:b/>
                <w:sz w:val="20"/>
                <w:szCs w:val="20"/>
              </w:rPr>
              <w:t xml:space="preserve">(SNA) </w:t>
            </w:r>
            <w:r w:rsidRPr="00D47707">
              <w:rPr>
                <w:rFonts w:asciiTheme="minorHAnsi" w:hAnsiTheme="minorHAnsi" w:cstheme="minorHAnsi"/>
                <w:b/>
                <w:sz w:val="20"/>
                <w:szCs w:val="20"/>
              </w:rPr>
              <w:t xml:space="preserve">provided a free pancake breakfast. </w:t>
            </w:r>
          </w:p>
        </w:tc>
        <w:tc>
          <w:tcPr>
            <w:tcW w:w="1039" w:type="dxa"/>
            <w:hideMark/>
          </w:tcPr>
          <w:p w14:paraId="56FD4A8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Dec 2018</w:t>
            </w:r>
          </w:p>
        </w:tc>
      </w:tr>
      <w:tr w:rsidR="00D47707" w:rsidRPr="00D47707" w14:paraId="0E124705" w14:textId="77777777" w:rsidTr="00E9182E">
        <w:trPr>
          <w:trHeight w:val="780"/>
        </w:trPr>
        <w:tc>
          <w:tcPr>
            <w:tcW w:w="2153" w:type="dxa"/>
            <w:hideMark/>
          </w:tcPr>
          <w:p w14:paraId="006A6BA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Success Fair</w:t>
            </w:r>
          </w:p>
        </w:tc>
        <w:tc>
          <w:tcPr>
            <w:tcW w:w="6457" w:type="dxa"/>
            <w:hideMark/>
          </w:tcPr>
          <w:p w14:paraId="0DB1C6F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The I Will Graduate-Student Success Fair was a fun-filled day of activities in conjunction with </w:t>
            </w:r>
            <w:proofErr w:type="spellStart"/>
            <w:r w:rsidRPr="00D47707">
              <w:rPr>
                <w:rFonts w:asciiTheme="minorHAnsi" w:hAnsiTheme="minorHAnsi" w:cstheme="minorHAnsi"/>
                <w:b/>
                <w:sz w:val="20"/>
                <w:szCs w:val="20"/>
              </w:rPr>
              <w:t>Geckoland</w:t>
            </w:r>
            <w:proofErr w:type="spellEnd"/>
            <w:r w:rsidRPr="00D47707">
              <w:rPr>
                <w:rFonts w:asciiTheme="minorHAnsi" w:hAnsiTheme="minorHAnsi" w:cstheme="minorHAnsi"/>
                <w:b/>
                <w:sz w:val="20"/>
                <w:szCs w:val="20"/>
              </w:rPr>
              <w:t xml:space="preserve"> and the University Transfer Fair.  The event helped students make connections while learning more about GWCC's amazing classes, programs, and services.</w:t>
            </w:r>
          </w:p>
        </w:tc>
        <w:tc>
          <w:tcPr>
            <w:tcW w:w="1039" w:type="dxa"/>
            <w:hideMark/>
          </w:tcPr>
          <w:p w14:paraId="782A69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639C1688" w14:textId="77777777" w:rsidTr="00E9182E">
        <w:trPr>
          <w:trHeight w:val="525"/>
        </w:trPr>
        <w:tc>
          <w:tcPr>
            <w:tcW w:w="2153" w:type="dxa"/>
            <w:hideMark/>
          </w:tcPr>
          <w:p w14:paraId="6E3B4E5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Writing Workshops</w:t>
            </w:r>
          </w:p>
        </w:tc>
        <w:tc>
          <w:tcPr>
            <w:tcW w:w="6457" w:type="dxa"/>
            <w:hideMark/>
          </w:tcPr>
          <w:p w14:paraId="7438B93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Writing workshops were held on the Washington campus. Workshops included Creative Writing Across Genres; Resumes &amp; Cover Letters; College Scholarships &amp; Applications.</w:t>
            </w:r>
          </w:p>
        </w:tc>
        <w:tc>
          <w:tcPr>
            <w:tcW w:w="1039" w:type="dxa"/>
            <w:hideMark/>
          </w:tcPr>
          <w:p w14:paraId="3F27595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Mar-Apr 2019</w:t>
            </w:r>
            <w:r w:rsidRPr="00D47707">
              <w:rPr>
                <w:rFonts w:asciiTheme="minorHAnsi" w:hAnsiTheme="minorHAnsi" w:cstheme="minorHAnsi"/>
                <w:b/>
                <w:sz w:val="20"/>
                <w:szCs w:val="20"/>
              </w:rPr>
              <w:br/>
              <w:t>Oct-Nov 2019</w:t>
            </w:r>
          </w:p>
        </w:tc>
      </w:tr>
      <w:tr w:rsidR="00D47707" w:rsidRPr="00D47707" w14:paraId="1B43B358" w14:textId="77777777" w:rsidTr="00E9182E">
        <w:trPr>
          <w:trHeight w:val="525"/>
        </w:trPr>
        <w:tc>
          <w:tcPr>
            <w:tcW w:w="2153" w:type="dxa"/>
            <w:hideMark/>
          </w:tcPr>
          <w:p w14:paraId="76193FC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Cultural Experience at GWCC</w:t>
            </w:r>
          </w:p>
        </w:tc>
        <w:tc>
          <w:tcPr>
            <w:tcW w:w="6457" w:type="dxa"/>
            <w:hideMark/>
          </w:tcPr>
          <w:p w14:paraId="41B00C4F" w14:textId="162D94D4"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A panel of students shared </w:t>
            </w:r>
            <w:r w:rsidR="00E61304">
              <w:rPr>
                <w:rFonts w:asciiTheme="minorHAnsi" w:hAnsiTheme="minorHAnsi" w:cstheme="minorHAnsi"/>
                <w:b/>
                <w:sz w:val="20"/>
                <w:szCs w:val="20"/>
              </w:rPr>
              <w:t>their</w:t>
            </w:r>
            <w:r w:rsidRPr="00D47707">
              <w:rPr>
                <w:rFonts w:asciiTheme="minorHAnsi" w:hAnsiTheme="minorHAnsi" w:cstheme="minorHAnsi"/>
                <w:b/>
                <w:sz w:val="20"/>
                <w:szCs w:val="20"/>
              </w:rPr>
              <w:t xml:space="preserve"> experiences at GWCC</w:t>
            </w:r>
            <w:r w:rsidR="00610C80">
              <w:rPr>
                <w:rFonts w:asciiTheme="minorHAnsi" w:hAnsiTheme="minorHAnsi" w:cstheme="minorHAnsi"/>
                <w:b/>
                <w:sz w:val="20"/>
                <w:szCs w:val="20"/>
              </w:rPr>
              <w:t>,</w:t>
            </w:r>
            <w:r w:rsidRPr="00D47707">
              <w:rPr>
                <w:rFonts w:asciiTheme="minorHAnsi" w:hAnsiTheme="minorHAnsi" w:cstheme="minorHAnsi"/>
                <w:b/>
                <w:sz w:val="20"/>
                <w:szCs w:val="20"/>
              </w:rPr>
              <w:t xml:space="preserve"> explor</w:t>
            </w:r>
            <w:r w:rsidR="00610C80">
              <w:rPr>
                <w:rFonts w:asciiTheme="minorHAnsi" w:hAnsiTheme="minorHAnsi" w:cstheme="minorHAnsi"/>
                <w:b/>
                <w:sz w:val="20"/>
                <w:szCs w:val="20"/>
              </w:rPr>
              <w:t>ing</w:t>
            </w:r>
            <w:r w:rsidRPr="00D47707">
              <w:rPr>
                <w:rFonts w:asciiTheme="minorHAnsi" w:hAnsiTheme="minorHAnsi" w:cstheme="minorHAnsi"/>
                <w:b/>
                <w:sz w:val="20"/>
                <w:szCs w:val="20"/>
              </w:rPr>
              <w:t xml:space="preserve"> stereotypes and myths about students in various field of interests.</w:t>
            </w:r>
          </w:p>
        </w:tc>
        <w:tc>
          <w:tcPr>
            <w:tcW w:w="1039" w:type="dxa"/>
            <w:hideMark/>
          </w:tcPr>
          <w:p w14:paraId="19D4FEE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53E657CA" w14:textId="77777777" w:rsidTr="00E9182E">
        <w:trPr>
          <w:trHeight w:val="525"/>
        </w:trPr>
        <w:tc>
          <w:tcPr>
            <w:tcW w:w="2153" w:type="dxa"/>
            <w:hideMark/>
          </w:tcPr>
          <w:p w14:paraId="0F43FF2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Super Bowl Tailgate &amp; Jersey Day</w:t>
            </w:r>
          </w:p>
        </w:tc>
        <w:tc>
          <w:tcPr>
            <w:tcW w:w="6457" w:type="dxa"/>
            <w:hideMark/>
          </w:tcPr>
          <w:p w14:paraId="3E9F456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College departments were invited to participate in a mini-Super Bowl party. Each area was welcome to host some type of super bowl snack and wear their favorite jersey.</w:t>
            </w:r>
          </w:p>
        </w:tc>
        <w:tc>
          <w:tcPr>
            <w:tcW w:w="1039" w:type="dxa"/>
            <w:hideMark/>
          </w:tcPr>
          <w:p w14:paraId="7F35F43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2019</w:t>
            </w:r>
          </w:p>
        </w:tc>
      </w:tr>
      <w:tr w:rsidR="00D47707" w:rsidRPr="00D47707" w14:paraId="77C20588" w14:textId="77777777" w:rsidTr="00E9182E">
        <w:trPr>
          <w:trHeight w:val="1035"/>
        </w:trPr>
        <w:tc>
          <w:tcPr>
            <w:tcW w:w="2153" w:type="dxa"/>
            <w:hideMark/>
          </w:tcPr>
          <w:p w14:paraId="46C2C59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Trade &amp; Technical Fiesta</w:t>
            </w:r>
          </w:p>
        </w:tc>
        <w:tc>
          <w:tcPr>
            <w:tcW w:w="6457" w:type="dxa"/>
            <w:hideMark/>
          </w:tcPr>
          <w:p w14:paraId="3923DAB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 Life, Leadership, and Recruitment hosted a Trade and Technical Fiesta at the Central City Campus for current and prospective students to enjoy free food, live music, and games while learning about campus resources, industry partners and training program information. </w:t>
            </w:r>
          </w:p>
        </w:tc>
        <w:tc>
          <w:tcPr>
            <w:tcW w:w="1039" w:type="dxa"/>
            <w:hideMark/>
          </w:tcPr>
          <w:p w14:paraId="2F8AB80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7C762148" w14:textId="77777777" w:rsidTr="00E9182E">
        <w:trPr>
          <w:trHeight w:val="780"/>
        </w:trPr>
        <w:tc>
          <w:tcPr>
            <w:tcW w:w="2153" w:type="dxa"/>
            <w:hideMark/>
          </w:tcPr>
          <w:p w14:paraId="695B265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Transformation Declaration</w:t>
            </w:r>
          </w:p>
        </w:tc>
        <w:tc>
          <w:tcPr>
            <w:tcW w:w="6457" w:type="dxa"/>
            <w:hideMark/>
          </w:tcPr>
          <w:p w14:paraId="68D9F1A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Tracey Martin, Author and Transformational Life Coach, brought her Transformation Tour to GWCC.  The tour theme "Change is Inevitable, Transformation is Intentional" covered mental and physical health, family, self-love, growth, and relationships. </w:t>
            </w:r>
          </w:p>
        </w:tc>
        <w:tc>
          <w:tcPr>
            <w:tcW w:w="1039" w:type="dxa"/>
            <w:hideMark/>
          </w:tcPr>
          <w:p w14:paraId="0C177F2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521370F8" w14:textId="77777777" w:rsidTr="00E9182E">
        <w:trPr>
          <w:trHeight w:val="780"/>
        </w:trPr>
        <w:tc>
          <w:tcPr>
            <w:tcW w:w="2153" w:type="dxa"/>
            <w:hideMark/>
          </w:tcPr>
          <w:p w14:paraId="5AE7BBB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Triple Play Challenge</w:t>
            </w:r>
          </w:p>
        </w:tc>
        <w:tc>
          <w:tcPr>
            <w:tcW w:w="6457" w:type="dxa"/>
            <w:hideMark/>
          </w:tcPr>
          <w:p w14:paraId="071A5A25" w14:textId="1E4BAEC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GateWay softball players served their communities </w:t>
            </w:r>
            <w:r w:rsidR="00610C80">
              <w:rPr>
                <w:rFonts w:asciiTheme="minorHAnsi" w:hAnsiTheme="minorHAnsi" w:cstheme="minorHAnsi"/>
                <w:b/>
                <w:sz w:val="20"/>
                <w:szCs w:val="20"/>
              </w:rPr>
              <w:t>by</w:t>
            </w:r>
            <w:r w:rsidRPr="00D47707">
              <w:rPr>
                <w:rFonts w:asciiTheme="minorHAnsi" w:hAnsiTheme="minorHAnsi" w:cstheme="minorHAnsi"/>
                <w:b/>
                <w:sz w:val="20"/>
                <w:szCs w:val="20"/>
              </w:rPr>
              <w:t xml:space="preserve"> participat</w:t>
            </w:r>
            <w:r w:rsidR="00610C80">
              <w:rPr>
                <w:rFonts w:asciiTheme="minorHAnsi" w:hAnsiTheme="minorHAnsi" w:cstheme="minorHAnsi"/>
                <w:b/>
                <w:sz w:val="20"/>
                <w:szCs w:val="20"/>
              </w:rPr>
              <w:t>ing</w:t>
            </w:r>
            <w:r w:rsidRPr="00D47707">
              <w:rPr>
                <w:rFonts w:asciiTheme="minorHAnsi" w:hAnsiTheme="minorHAnsi" w:cstheme="minorHAnsi"/>
                <w:b/>
                <w:sz w:val="20"/>
                <w:szCs w:val="20"/>
              </w:rPr>
              <w:t xml:space="preserve"> in the Triple Play Challenge with children of essential workers at the Boys &amp; Girls Clubs across the Valley.</w:t>
            </w:r>
          </w:p>
        </w:tc>
        <w:tc>
          <w:tcPr>
            <w:tcW w:w="1039" w:type="dxa"/>
            <w:hideMark/>
          </w:tcPr>
          <w:p w14:paraId="1900E30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2020</w:t>
            </w:r>
          </w:p>
        </w:tc>
      </w:tr>
      <w:tr w:rsidR="00D47707" w:rsidRPr="00D47707" w14:paraId="4CFB38DF" w14:textId="77777777" w:rsidTr="00E9182E">
        <w:trPr>
          <w:trHeight w:val="300"/>
        </w:trPr>
        <w:tc>
          <w:tcPr>
            <w:tcW w:w="2153" w:type="dxa"/>
            <w:hideMark/>
          </w:tcPr>
          <w:p w14:paraId="4EE1AE9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Ugly Sweater Contest</w:t>
            </w:r>
          </w:p>
        </w:tc>
        <w:tc>
          <w:tcPr>
            <w:tcW w:w="6457" w:type="dxa"/>
            <w:hideMark/>
          </w:tcPr>
          <w:p w14:paraId="42F492A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Employees participated in an ugly sweater contest.</w:t>
            </w:r>
          </w:p>
        </w:tc>
        <w:tc>
          <w:tcPr>
            <w:tcW w:w="1039" w:type="dxa"/>
            <w:hideMark/>
          </w:tcPr>
          <w:p w14:paraId="4E70E02C" w14:textId="31E1523A" w:rsidR="00A622AC" w:rsidRDefault="00A622AC" w:rsidP="00D47707">
            <w:pPr>
              <w:pStyle w:val="BodyText"/>
              <w:spacing w:before="7"/>
              <w:rPr>
                <w:rFonts w:asciiTheme="minorHAnsi" w:hAnsiTheme="minorHAnsi" w:cstheme="minorHAnsi"/>
                <w:b/>
                <w:sz w:val="20"/>
                <w:szCs w:val="20"/>
              </w:rPr>
            </w:pPr>
            <w:r>
              <w:rPr>
                <w:rFonts w:asciiTheme="minorHAnsi" w:hAnsiTheme="minorHAnsi" w:cstheme="minorHAnsi"/>
                <w:b/>
                <w:sz w:val="20"/>
                <w:szCs w:val="20"/>
              </w:rPr>
              <w:t>Dec 2018</w:t>
            </w:r>
          </w:p>
          <w:p w14:paraId="3BABE84A" w14:textId="4B106148"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Dec 2019</w:t>
            </w:r>
          </w:p>
        </w:tc>
      </w:tr>
      <w:tr w:rsidR="00D47707" w:rsidRPr="00D47707" w14:paraId="6621BB78" w14:textId="77777777" w:rsidTr="00E9182E">
        <w:trPr>
          <w:trHeight w:val="525"/>
        </w:trPr>
        <w:tc>
          <w:tcPr>
            <w:tcW w:w="2153" w:type="dxa"/>
            <w:hideMark/>
          </w:tcPr>
          <w:p w14:paraId="5CC1A29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Ultimate Frisbee</w:t>
            </w:r>
          </w:p>
        </w:tc>
        <w:tc>
          <w:tcPr>
            <w:tcW w:w="6457" w:type="dxa"/>
            <w:hideMark/>
          </w:tcPr>
          <w:p w14:paraId="0B887EE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All were welcomed to take a break, get outside, and be active every Thursday.</w:t>
            </w:r>
          </w:p>
        </w:tc>
        <w:tc>
          <w:tcPr>
            <w:tcW w:w="1039" w:type="dxa"/>
            <w:hideMark/>
          </w:tcPr>
          <w:p w14:paraId="0E797F9F" w14:textId="1267795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1FF0545F" w14:textId="77777777" w:rsidTr="00E9182E">
        <w:trPr>
          <w:trHeight w:val="300"/>
        </w:trPr>
        <w:tc>
          <w:tcPr>
            <w:tcW w:w="2153" w:type="dxa"/>
            <w:hideMark/>
          </w:tcPr>
          <w:p w14:paraId="3721DA1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Ultrasound Screenings</w:t>
            </w:r>
          </w:p>
        </w:tc>
        <w:tc>
          <w:tcPr>
            <w:tcW w:w="6457" w:type="dxa"/>
            <w:hideMark/>
          </w:tcPr>
          <w:p w14:paraId="28B8629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HUG Clinic provided free ultrasound screenings.</w:t>
            </w:r>
          </w:p>
        </w:tc>
        <w:tc>
          <w:tcPr>
            <w:tcW w:w="1039" w:type="dxa"/>
            <w:hideMark/>
          </w:tcPr>
          <w:p w14:paraId="44AC456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0685C24B" w14:textId="77777777" w:rsidTr="00E9182E">
        <w:trPr>
          <w:trHeight w:val="525"/>
        </w:trPr>
        <w:tc>
          <w:tcPr>
            <w:tcW w:w="2153" w:type="dxa"/>
            <w:hideMark/>
          </w:tcPr>
          <w:p w14:paraId="61E177F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United Way Campaign</w:t>
            </w:r>
          </w:p>
        </w:tc>
        <w:tc>
          <w:tcPr>
            <w:tcW w:w="6457" w:type="dxa"/>
            <w:hideMark/>
          </w:tcPr>
          <w:p w14:paraId="21C3DBBB" w14:textId="475A4BB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held </w:t>
            </w:r>
            <w:r w:rsidR="00A622AC" w:rsidRPr="00D47707">
              <w:rPr>
                <w:rFonts w:asciiTheme="minorHAnsi" w:hAnsiTheme="minorHAnsi" w:cstheme="minorHAnsi"/>
                <w:b/>
                <w:sz w:val="20"/>
                <w:szCs w:val="20"/>
              </w:rPr>
              <w:t>several</w:t>
            </w:r>
            <w:r w:rsidRPr="00D47707">
              <w:rPr>
                <w:rFonts w:asciiTheme="minorHAnsi" w:hAnsiTheme="minorHAnsi" w:cstheme="minorHAnsi"/>
                <w:b/>
                <w:sz w:val="20"/>
                <w:szCs w:val="20"/>
              </w:rPr>
              <w:t xml:space="preserve"> events to raise money for United Way.</w:t>
            </w:r>
          </w:p>
        </w:tc>
        <w:tc>
          <w:tcPr>
            <w:tcW w:w="1039" w:type="dxa"/>
            <w:hideMark/>
          </w:tcPr>
          <w:p w14:paraId="71D153B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r w:rsidRPr="00D47707">
              <w:rPr>
                <w:rFonts w:asciiTheme="minorHAnsi" w:hAnsiTheme="minorHAnsi" w:cstheme="minorHAnsi"/>
                <w:b/>
                <w:sz w:val="20"/>
                <w:szCs w:val="20"/>
              </w:rPr>
              <w:br/>
              <w:t>Fall 2019</w:t>
            </w:r>
          </w:p>
        </w:tc>
      </w:tr>
      <w:tr w:rsidR="00D47707" w:rsidRPr="00D47707" w14:paraId="0544E14A" w14:textId="77777777" w:rsidTr="00E9182E">
        <w:trPr>
          <w:trHeight w:val="300"/>
        </w:trPr>
        <w:tc>
          <w:tcPr>
            <w:tcW w:w="2153" w:type="dxa"/>
            <w:hideMark/>
          </w:tcPr>
          <w:p w14:paraId="547B61E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University Transfer Fair</w:t>
            </w:r>
          </w:p>
        </w:tc>
        <w:tc>
          <w:tcPr>
            <w:tcW w:w="6457" w:type="dxa"/>
            <w:hideMark/>
          </w:tcPr>
          <w:p w14:paraId="1C66DC2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held a University Transfer Fair with approximately 20 universities participating. </w:t>
            </w:r>
          </w:p>
        </w:tc>
        <w:tc>
          <w:tcPr>
            <w:tcW w:w="1039" w:type="dxa"/>
            <w:hideMark/>
          </w:tcPr>
          <w:p w14:paraId="31181E0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p>
        </w:tc>
      </w:tr>
      <w:tr w:rsidR="00D47707" w:rsidRPr="00D47707" w14:paraId="424550A8" w14:textId="77777777" w:rsidTr="00E9182E">
        <w:trPr>
          <w:trHeight w:val="525"/>
        </w:trPr>
        <w:tc>
          <w:tcPr>
            <w:tcW w:w="2153" w:type="dxa"/>
            <w:hideMark/>
          </w:tcPr>
          <w:p w14:paraId="3E83993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University Transfer Fair</w:t>
            </w:r>
          </w:p>
        </w:tc>
        <w:tc>
          <w:tcPr>
            <w:tcW w:w="6457" w:type="dxa"/>
            <w:hideMark/>
          </w:tcPr>
          <w:p w14:paraId="5998C75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held a University Transfer Fair in conjunction with </w:t>
            </w:r>
            <w:proofErr w:type="spellStart"/>
            <w:r w:rsidRPr="00D47707">
              <w:rPr>
                <w:rFonts w:asciiTheme="minorHAnsi" w:hAnsiTheme="minorHAnsi" w:cstheme="minorHAnsi"/>
                <w:b/>
                <w:sz w:val="20"/>
                <w:szCs w:val="20"/>
              </w:rPr>
              <w:t>Geckoland</w:t>
            </w:r>
            <w:proofErr w:type="spellEnd"/>
            <w:r w:rsidRPr="00D47707">
              <w:rPr>
                <w:rFonts w:asciiTheme="minorHAnsi" w:hAnsiTheme="minorHAnsi" w:cstheme="minorHAnsi"/>
                <w:b/>
                <w:sz w:val="20"/>
                <w:szCs w:val="20"/>
              </w:rPr>
              <w:t xml:space="preserve"> and the I Will Graduate Student Success Fair. </w:t>
            </w:r>
          </w:p>
        </w:tc>
        <w:tc>
          <w:tcPr>
            <w:tcW w:w="1039" w:type="dxa"/>
            <w:hideMark/>
          </w:tcPr>
          <w:p w14:paraId="552332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r w:rsidRPr="00D47707">
              <w:rPr>
                <w:rFonts w:asciiTheme="minorHAnsi" w:hAnsiTheme="minorHAnsi" w:cstheme="minorHAnsi"/>
                <w:b/>
                <w:sz w:val="20"/>
                <w:szCs w:val="20"/>
              </w:rPr>
              <w:br/>
              <w:t>Oct 2019</w:t>
            </w:r>
          </w:p>
        </w:tc>
      </w:tr>
      <w:tr w:rsidR="00D47707" w:rsidRPr="00D47707" w14:paraId="44126FA7" w14:textId="77777777" w:rsidTr="00E9182E">
        <w:trPr>
          <w:trHeight w:val="780"/>
        </w:trPr>
        <w:tc>
          <w:tcPr>
            <w:tcW w:w="2153" w:type="dxa"/>
            <w:hideMark/>
          </w:tcPr>
          <w:p w14:paraId="78340EA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Unseen Culture of Learning Disabilities</w:t>
            </w:r>
          </w:p>
        </w:tc>
        <w:tc>
          <w:tcPr>
            <w:tcW w:w="6457" w:type="dxa"/>
            <w:hideMark/>
          </w:tcPr>
          <w:p w14:paraId="002208E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Tom Kusek, GWCC's Disability Resource Services manager, presented a workshop on disability etiquette, student experience in transitioning from high school to college, and teaching effectiveness in support of students with disabilities.</w:t>
            </w:r>
          </w:p>
        </w:tc>
        <w:tc>
          <w:tcPr>
            <w:tcW w:w="1039" w:type="dxa"/>
            <w:hideMark/>
          </w:tcPr>
          <w:p w14:paraId="34BCA4F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2844B82A" w14:textId="77777777" w:rsidTr="00E9182E">
        <w:trPr>
          <w:trHeight w:val="780"/>
        </w:trPr>
        <w:tc>
          <w:tcPr>
            <w:tcW w:w="2153" w:type="dxa"/>
            <w:hideMark/>
          </w:tcPr>
          <w:p w14:paraId="1252378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Appreciation BBQ</w:t>
            </w:r>
          </w:p>
        </w:tc>
        <w:tc>
          <w:tcPr>
            <w:tcW w:w="6457" w:type="dxa"/>
            <w:hideMark/>
          </w:tcPr>
          <w:p w14:paraId="772A0CE9" w14:textId="6E1809B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Maricopa Veterans Education Taskforce (MVET) held its Sixth Annual Veteran</w:t>
            </w:r>
            <w:r w:rsidR="00A622AC">
              <w:rPr>
                <w:rFonts w:asciiTheme="minorHAnsi" w:hAnsiTheme="minorHAnsi" w:cstheme="minorHAnsi"/>
                <w:b/>
                <w:sz w:val="20"/>
                <w:szCs w:val="20"/>
              </w:rPr>
              <w:t>s</w:t>
            </w:r>
            <w:r w:rsidRPr="00D47707">
              <w:rPr>
                <w:rFonts w:asciiTheme="minorHAnsi" w:hAnsiTheme="minorHAnsi" w:cstheme="minorHAnsi"/>
                <w:b/>
                <w:sz w:val="20"/>
                <w:szCs w:val="20"/>
              </w:rPr>
              <w:t xml:space="preserve"> Appreciation Luncheon to thank Veteran faculty, staff, and students at GWCC's Washington campus. </w:t>
            </w:r>
          </w:p>
        </w:tc>
        <w:tc>
          <w:tcPr>
            <w:tcW w:w="1039" w:type="dxa"/>
            <w:hideMark/>
          </w:tcPr>
          <w:p w14:paraId="233E4E0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2FDA9AFA" w14:textId="77777777" w:rsidTr="00E9182E">
        <w:trPr>
          <w:trHeight w:val="525"/>
        </w:trPr>
        <w:tc>
          <w:tcPr>
            <w:tcW w:w="2153" w:type="dxa"/>
            <w:hideMark/>
          </w:tcPr>
          <w:p w14:paraId="4FA9FF1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Day Celebration 2018</w:t>
            </w:r>
          </w:p>
        </w:tc>
        <w:tc>
          <w:tcPr>
            <w:tcW w:w="6457" w:type="dxa"/>
            <w:hideMark/>
          </w:tcPr>
          <w:p w14:paraId="47AADD2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Life &amp; Leadership and Veterans Services hosted opportunities for students, faculty, and staff to recognize veterans with games, vendors, giveaways, music, and activities.</w:t>
            </w:r>
          </w:p>
        </w:tc>
        <w:tc>
          <w:tcPr>
            <w:tcW w:w="1039" w:type="dxa"/>
            <w:hideMark/>
          </w:tcPr>
          <w:p w14:paraId="00F41BC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5EBCFD6E" w14:textId="77777777" w:rsidTr="00E9182E">
        <w:trPr>
          <w:trHeight w:val="1290"/>
        </w:trPr>
        <w:tc>
          <w:tcPr>
            <w:tcW w:w="2153" w:type="dxa"/>
            <w:hideMark/>
          </w:tcPr>
          <w:p w14:paraId="7078420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Day Celebration 2019</w:t>
            </w:r>
          </w:p>
        </w:tc>
        <w:tc>
          <w:tcPr>
            <w:tcW w:w="6457" w:type="dxa"/>
            <w:hideMark/>
          </w:tcPr>
          <w:p w14:paraId="508B2B9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Veterans Committee planned several events to recognize contributions of students, faculty, staff, and other veterans. Events included participation in the City of Phoenix Veterans Day Parade, flag raising ceremony and breakfast, and a fun run/walk. Students and instructors in the Cosmetology program offered complimentary haircuts for active military, ROTC, and veterans.</w:t>
            </w:r>
          </w:p>
        </w:tc>
        <w:tc>
          <w:tcPr>
            <w:tcW w:w="1039" w:type="dxa"/>
            <w:hideMark/>
          </w:tcPr>
          <w:p w14:paraId="061495A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2019</w:t>
            </w:r>
          </w:p>
        </w:tc>
      </w:tr>
      <w:tr w:rsidR="00D47707" w:rsidRPr="00D47707" w14:paraId="2E86BE1F" w14:textId="77777777" w:rsidTr="00E9182E">
        <w:trPr>
          <w:trHeight w:val="1035"/>
        </w:trPr>
        <w:tc>
          <w:tcPr>
            <w:tcW w:w="2153" w:type="dxa"/>
            <w:hideMark/>
          </w:tcPr>
          <w:p w14:paraId="13534AC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Day Letter Writing Event</w:t>
            </w:r>
          </w:p>
        </w:tc>
        <w:tc>
          <w:tcPr>
            <w:tcW w:w="6457" w:type="dxa"/>
            <w:hideMark/>
          </w:tcPr>
          <w:p w14:paraId="7D68FB7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 Life &amp; Leadership and Veterans Services hosted opportunities for students, faculty, and staff to recognize veterans. The college community was asked to write messages of appreciation for our military, past and present. A Million Thanks forwarded these messages to our service members around the world. </w:t>
            </w:r>
          </w:p>
        </w:tc>
        <w:tc>
          <w:tcPr>
            <w:tcW w:w="1039" w:type="dxa"/>
            <w:hideMark/>
          </w:tcPr>
          <w:p w14:paraId="3F83635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Nov 2018</w:t>
            </w:r>
          </w:p>
        </w:tc>
      </w:tr>
      <w:tr w:rsidR="00D47707" w:rsidRPr="00D47707" w14:paraId="4C12994A" w14:textId="77777777" w:rsidTr="00E9182E">
        <w:trPr>
          <w:trHeight w:val="1035"/>
        </w:trPr>
        <w:tc>
          <w:tcPr>
            <w:tcW w:w="2153" w:type="dxa"/>
            <w:hideMark/>
          </w:tcPr>
          <w:p w14:paraId="023889F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Hiring Expo</w:t>
            </w:r>
          </w:p>
        </w:tc>
        <w:tc>
          <w:tcPr>
            <w:tcW w:w="6457" w:type="dxa"/>
            <w:hideMark/>
          </w:tcPr>
          <w:p w14:paraId="4E11DFB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Rio Salado College sponsored a Veterans Hiring Expo at GWCC's Central City campus. MCCCD partnered with community resources in the county to support veteran students who will be finishing their academic careers and transitioning into industries needing skilled workers. The event was free and open to all veterans.</w:t>
            </w:r>
          </w:p>
        </w:tc>
        <w:tc>
          <w:tcPr>
            <w:tcW w:w="1039" w:type="dxa"/>
            <w:hideMark/>
          </w:tcPr>
          <w:p w14:paraId="1EC0233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Jan 2020</w:t>
            </w:r>
          </w:p>
        </w:tc>
      </w:tr>
      <w:tr w:rsidR="00D47707" w:rsidRPr="00D47707" w14:paraId="32835853" w14:textId="77777777" w:rsidTr="00E9182E">
        <w:trPr>
          <w:trHeight w:val="525"/>
        </w:trPr>
        <w:tc>
          <w:tcPr>
            <w:tcW w:w="2153" w:type="dxa"/>
            <w:hideMark/>
          </w:tcPr>
          <w:p w14:paraId="008F963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Veterans Mentor Program</w:t>
            </w:r>
          </w:p>
        </w:tc>
        <w:tc>
          <w:tcPr>
            <w:tcW w:w="6457" w:type="dxa"/>
            <w:hideMark/>
          </w:tcPr>
          <w:p w14:paraId="1F823F6E" w14:textId="5DECA92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piloted a Veteran Mentor Program in conjunction with the District's MVET group. Volunteers were trained to serve as mentors to veterans.</w:t>
            </w:r>
          </w:p>
        </w:tc>
        <w:tc>
          <w:tcPr>
            <w:tcW w:w="1039" w:type="dxa"/>
            <w:hideMark/>
          </w:tcPr>
          <w:p w14:paraId="62C8201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2019</w:t>
            </w:r>
          </w:p>
        </w:tc>
      </w:tr>
      <w:tr w:rsidR="00D47707" w:rsidRPr="00D47707" w14:paraId="66C0B2A6" w14:textId="77777777" w:rsidTr="00E9182E">
        <w:trPr>
          <w:trHeight w:val="300"/>
        </w:trPr>
        <w:tc>
          <w:tcPr>
            <w:tcW w:w="2153" w:type="dxa"/>
            <w:hideMark/>
          </w:tcPr>
          <w:p w14:paraId="73E03B05"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Virtual Career Fair</w:t>
            </w:r>
          </w:p>
        </w:tc>
        <w:tc>
          <w:tcPr>
            <w:tcW w:w="6457" w:type="dxa"/>
            <w:hideMark/>
          </w:tcPr>
          <w:p w14:paraId="7C452AF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Hosted by Maricopa Career Services, a Virtual Career Fair was held.</w:t>
            </w:r>
          </w:p>
        </w:tc>
        <w:tc>
          <w:tcPr>
            <w:tcW w:w="1039" w:type="dxa"/>
            <w:hideMark/>
          </w:tcPr>
          <w:p w14:paraId="048E6B8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2020</w:t>
            </w:r>
          </w:p>
        </w:tc>
      </w:tr>
      <w:tr w:rsidR="00D47707" w:rsidRPr="00D47707" w14:paraId="470841AB" w14:textId="77777777" w:rsidTr="00E9182E">
        <w:trPr>
          <w:trHeight w:val="525"/>
        </w:trPr>
        <w:tc>
          <w:tcPr>
            <w:tcW w:w="2153" w:type="dxa"/>
            <w:hideMark/>
          </w:tcPr>
          <w:p w14:paraId="09926D8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Vision Screening</w:t>
            </w:r>
          </w:p>
        </w:tc>
        <w:tc>
          <w:tcPr>
            <w:tcW w:w="6457" w:type="dxa"/>
            <w:hideMark/>
          </w:tcPr>
          <w:p w14:paraId="518000F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Ophthalmic students conducted free eye and glaucoma screenings. </w:t>
            </w:r>
          </w:p>
        </w:tc>
        <w:tc>
          <w:tcPr>
            <w:tcW w:w="1039" w:type="dxa"/>
            <w:hideMark/>
          </w:tcPr>
          <w:p w14:paraId="36B1334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 2018</w:t>
            </w:r>
            <w:r w:rsidRPr="00D47707">
              <w:rPr>
                <w:rFonts w:asciiTheme="minorHAnsi" w:hAnsiTheme="minorHAnsi" w:cstheme="minorHAnsi"/>
                <w:b/>
                <w:sz w:val="20"/>
                <w:szCs w:val="20"/>
              </w:rPr>
              <w:br/>
              <w:t>Apr-May 2019</w:t>
            </w:r>
          </w:p>
        </w:tc>
      </w:tr>
      <w:tr w:rsidR="00D47707" w:rsidRPr="00D47707" w14:paraId="76013ED3" w14:textId="77777777" w:rsidTr="00E9182E">
        <w:trPr>
          <w:trHeight w:val="780"/>
        </w:trPr>
        <w:tc>
          <w:tcPr>
            <w:tcW w:w="2153" w:type="dxa"/>
            <w:hideMark/>
          </w:tcPr>
          <w:p w14:paraId="22CC1D0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Vision Walk</w:t>
            </w:r>
          </w:p>
        </w:tc>
        <w:tc>
          <w:tcPr>
            <w:tcW w:w="6457" w:type="dxa"/>
            <w:hideMark/>
          </w:tcPr>
          <w:p w14:paraId="0B82829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Ophthalmic Assisting Program created a team of family, friends, colleagues, and students to participate in the 14th Annual Vision Walk event to raise funds and awareness for those living with blindness.</w:t>
            </w:r>
          </w:p>
        </w:tc>
        <w:tc>
          <w:tcPr>
            <w:tcW w:w="1039" w:type="dxa"/>
            <w:hideMark/>
          </w:tcPr>
          <w:p w14:paraId="28D7B32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50B9B082" w14:textId="77777777" w:rsidTr="00E9182E">
        <w:trPr>
          <w:trHeight w:val="525"/>
        </w:trPr>
        <w:tc>
          <w:tcPr>
            <w:tcW w:w="2153" w:type="dxa"/>
            <w:hideMark/>
          </w:tcPr>
          <w:p w14:paraId="28D42C6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Volunteer Income Tax Assistance (VITA)</w:t>
            </w:r>
          </w:p>
        </w:tc>
        <w:tc>
          <w:tcPr>
            <w:tcW w:w="6457" w:type="dxa"/>
            <w:hideMark/>
          </w:tcPr>
          <w:p w14:paraId="6EB90A2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 Washington Campus, in partnership with the City of Phoenix, was a VITA site for tax preparation for those who qualify. Accounting students assisted. </w:t>
            </w:r>
          </w:p>
        </w:tc>
        <w:tc>
          <w:tcPr>
            <w:tcW w:w="1039" w:type="dxa"/>
            <w:hideMark/>
          </w:tcPr>
          <w:p w14:paraId="4BC7F2C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Feb-Apr 2019</w:t>
            </w:r>
            <w:r w:rsidRPr="00D47707">
              <w:rPr>
                <w:rFonts w:asciiTheme="minorHAnsi" w:hAnsiTheme="minorHAnsi" w:cstheme="minorHAnsi"/>
                <w:b/>
                <w:sz w:val="20"/>
                <w:szCs w:val="20"/>
              </w:rPr>
              <w:br/>
              <w:t>Feb-Mar 2020</w:t>
            </w:r>
          </w:p>
        </w:tc>
      </w:tr>
      <w:tr w:rsidR="00D47707" w:rsidRPr="00D47707" w14:paraId="55AA9036" w14:textId="77777777" w:rsidTr="00E9182E">
        <w:trPr>
          <w:trHeight w:val="525"/>
        </w:trPr>
        <w:tc>
          <w:tcPr>
            <w:tcW w:w="2153" w:type="dxa"/>
            <w:hideMark/>
          </w:tcPr>
          <w:p w14:paraId="7EB53A7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Walk-In-Walk-Out Wednesdays</w:t>
            </w:r>
          </w:p>
        </w:tc>
        <w:tc>
          <w:tcPr>
            <w:tcW w:w="6457" w:type="dxa"/>
            <w:hideMark/>
          </w:tcPr>
          <w:p w14:paraId="0992211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Learning &amp; Employee Development held open house on Wednesdays for anyone to stop by with any questions.</w:t>
            </w:r>
          </w:p>
        </w:tc>
        <w:tc>
          <w:tcPr>
            <w:tcW w:w="1039" w:type="dxa"/>
            <w:hideMark/>
          </w:tcPr>
          <w:p w14:paraId="460C01B6" w14:textId="3BEAB9CE"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2019</w:t>
            </w:r>
          </w:p>
        </w:tc>
      </w:tr>
      <w:tr w:rsidR="00D47707" w:rsidRPr="00D47707" w14:paraId="61631B8C" w14:textId="77777777" w:rsidTr="00E9182E">
        <w:trPr>
          <w:trHeight w:val="1035"/>
        </w:trPr>
        <w:tc>
          <w:tcPr>
            <w:tcW w:w="2153" w:type="dxa"/>
            <w:hideMark/>
          </w:tcPr>
          <w:p w14:paraId="0B6B537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Walkway for Hope</w:t>
            </w:r>
          </w:p>
        </w:tc>
        <w:tc>
          <w:tcPr>
            <w:tcW w:w="6457" w:type="dxa"/>
            <w:hideMark/>
          </w:tcPr>
          <w:p w14:paraId="2F6CD82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GateWay announced the unveiling of our Walkway for Hope, a seven-station permanent installation on campus that will showcase student research, topics of social justice, and areas of community concern.  This installation was sponsored by a Department of Education, Developing Hispanic Serving Institutions Title V Grant.</w:t>
            </w:r>
          </w:p>
        </w:tc>
        <w:tc>
          <w:tcPr>
            <w:tcW w:w="1039" w:type="dxa"/>
            <w:hideMark/>
          </w:tcPr>
          <w:p w14:paraId="7DAC987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3921C48D" w14:textId="77777777" w:rsidTr="00E9182E">
        <w:trPr>
          <w:trHeight w:val="525"/>
        </w:trPr>
        <w:tc>
          <w:tcPr>
            <w:tcW w:w="2153" w:type="dxa"/>
            <w:hideMark/>
          </w:tcPr>
          <w:p w14:paraId="3224BAC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Water Resources Open House</w:t>
            </w:r>
          </w:p>
        </w:tc>
        <w:tc>
          <w:tcPr>
            <w:tcW w:w="6457" w:type="dxa"/>
            <w:hideMark/>
          </w:tcPr>
          <w:p w14:paraId="461E33D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GateWay Training Center in Surprise held an open house.  Attendees learned about the future of water and water-related jobs in the state.</w:t>
            </w:r>
          </w:p>
        </w:tc>
        <w:tc>
          <w:tcPr>
            <w:tcW w:w="1039" w:type="dxa"/>
            <w:hideMark/>
          </w:tcPr>
          <w:p w14:paraId="0FB8A1B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18D1E469" w14:textId="77777777" w:rsidTr="00E9182E">
        <w:trPr>
          <w:trHeight w:val="300"/>
        </w:trPr>
        <w:tc>
          <w:tcPr>
            <w:tcW w:w="2153" w:type="dxa"/>
            <w:hideMark/>
          </w:tcPr>
          <w:p w14:paraId="5F7E167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Welcome Back Week</w:t>
            </w:r>
          </w:p>
        </w:tc>
        <w:tc>
          <w:tcPr>
            <w:tcW w:w="6457" w:type="dxa"/>
            <w:hideMark/>
          </w:tcPr>
          <w:p w14:paraId="033174E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 Student Life and Leadership hosted welcome back social activities.</w:t>
            </w:r>
          </w:p>
        </w:tc>
        <w:tc>
          <w:tcPr>
            <w:tcW w:w="1039" w:type="dxa"/>
            <w:hideMark/>
          </w:tcPr>
          <w:p w14:paraId="1B5EA44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2018</w:t>
            </w:r>
          </w:p>
        </w:tc>
      </w:tr>
      <w:tr w:rsidR="00D47707" w:rsidRPr="00D47707" w14:paraId="003E9932" w14:textId="77777777" w:rsidTr="00E9182E">
        <w:trPr>
          <w:trHeight w:val="780"/>
        </w:trPr>
        <w:tc>
          <w:tcPr>
            <w:tcW w:w="2153" w:type="dxa"/>
            <w:hideMark/>
          </w:tcPr>
          <w:p w14:paraId="473450BC"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Welcome Week Events</w:t>
            </w:r>
          </w:p>
        </w:tc>
        <w:tc>
          <w:tcPr>
            <w:tcW w:w="6457" w:type="dxa"/>
            <w:hideMark/>
          </w:tcPr>
          <w:p w14:paraId="3D0A05C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 Life hosted Welcome Week events across the Washington campus. These events informed new and returning students of policies while providing leadership and networking opportunities. Snacks, food, information, and games were provided.</w:t>
            </w:r>
          </w:p>
        </w:tc>
        <w:tc>
          <w:tcPr>
            <w:tcW w:w="1039" w:type="dxa"/>
            <w:hideMark/>
          </w:tcPr>
          <w:p w14:paraId="448D6A9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Aug 2019</w:t>
            </w:r>
          </w:p>
        </w:tc>
      </w:tr>
      <w:tr w:rsidR="00D47707" w:rsidRPr="00D47707" w14:paraId="6A79C71B" w14:textId="77777777" w:rsidTr="003B726F">
        <w:trPr>
          <w:trHeight w:val="1325"/>
        </w:trPr>
        <w:tc>
          <w:tcPr>
            <w:tcW w:w="2153" w:type="dxa"/>
            <w:hideMark/>
          </w:tcPr>
          <w:p w14:paraId="7C87B61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A to Z Day</w:t>
            </w:r>
          </w:p>
        </w:tc>
        <w:tc>
          <w:tcPr>
            <w:tcW w:w="6457" w:type="dxa"/>
            <w:hideMark/>
          </w:tcPr>
          <w:p w14:paraId="7D610FD4" w14:textId="28940735"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A</w:t>
            </w:r>
            <w:r w:rsidR="00A622AC">
              <w:rPr>
                <w:rFonts w:asciiTheme="minorHAnsi" w:hAnsiTheme="minorHAnsi" w:cstheme="minorHAnsi"/>
                <w:b/>
                <w:sz w:val="20"/>
                <w:szCs w:val="20"/>
              </w:rPr>
              <w:t xml:space="preserve"> </w:t>
            </w:r>
            <w:r w:rsidRPr="00D47707">
              <w:rPr>
                <w:rFonts w:asciiTheme="minorHAnsi" w:hAnsiTheme="minorHAnsi" w:cstheme="minorHAnsi"/>
                <w:b/>
                <w:sz w:val="20"/>
                <w:szCs w:val="20"/>
              </w:rPr>
              <w:t>to</w:t>
            </w:r>
            <w:r w:rsidR="00A622AC">
              <w:rPr>
                <w:rFonts w:asciiTheme="minorHAnsi" w:hAnsiTheme="minorHAnsi" w:cstheme="minorHAnsi"/>
                <w:b/>
                <w:sz w:val="20"/>
                <w:szCs w:val="20"/>
              </w:rPr>
              <w:t xml:space="preserve"> </w:t>
            </w:r>
            <w:r w:rsidRPr="00D47707">
              <w:rPr>
                <w:rFonts w:asciiTheme="minorHAnsi" w:hAnsiTheme="minorHAnsi" w:cstheme="minorHAnsi"/>
                <w:b/>
                <w:sz w:val="20"/>
                <w:szCs w:val="20"/>
              </w:rPr>
              <w:t xml:space="preserve">Z Day, recognized by the State of Arizona and Governor Doug </w:t>
            </w:r>
            <w:proofErr w:type="spellStart"/>
            <w:r w:rsidRPr="00D47707">
              <w:rPr>
                <w:rFonts w:asciiTheme="minorHAnsi" w:hAnsiTheme="minorHAnsi" w:cstheme="minorHAnsi"/>
                <w:b/>
                <w:sz w:val="20"/>
                <w:szCs w:val="20"/>
              </w:rPr>
              <w:t>Ducey</w:t>
            </w:r>
            <w:proofErr w:type="spellEnd"/>
            <w:r w:rsidRPr="00D47707">
              <w:rPr>
                <w:rFonts w:asciiTheme="minorHAnsi" w:hAnsiTheme="minorHAnsi" w:cstheme="minorHAnsi"/>
                <w:b/>
                <w:sz w:val="20"/>
                <w:szCs w:val="20"/>
              </w:rPr>
              <w:t>, is a day to acknowledge the positive health and wellness opportunities that Arizona has to offer. Everyone is encouraged to practice health and wellness virtually by participating in one or more activities with our partner organizations to promote health and welln</w:t>
            </w:r>
            <w:r w:rsidR="003B726F">
              <w:rPr>
                <w:rFonts w:asciiTheme="minorHAnsi" w:hAnsiTheme="minorHAnsi" w:cstheme="minorHAnsi"/>
                <w:b/>
                <w:sz w:val="20"/>
                <w:szCs w:val="20"/>
              </w:rPr>
              <w:t>e</w:t>
            </w:r>
            <w:r w:rsidRPr="00D47707">
              <w:rPr>
                <w:rFonts w:asciiTheme="minorHAnsi" w:hAnsiTheme="minorHAnsi" w:cstheme="minorHAnsi"/>
                <w:b/>
                <w:sz w:val="20"/>
                <w:szCs w:val="20"/>
              </w:rPr>
              <w:t xml:space="preserve">ss. </w:t>
            </w:r>
          </w:p>
        </w:tc>
        <w:tc>
          <w:tcPr>
            <w:tcW w:w="1039" w:type="dxa"/>
            <w:hideMark/>
          </w:tcPr>
          <w:p w14:paraId="0FA93C4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May 2020</w:t>
            </w:r>
          </w:p>
        </w:tc>
      </w:tr>
      <w:tr w:rsidR="00D47707" w:rsidRPr="00D47707" w14:paraId="5C911550" w14:textId="77777777" w:rsidTr="00E9182E">
        <w:trPr>
          <w:trHeight w:val="300"/>
        </w:trPr>
        <w:tc>
          <w:tcPr>
            <w:tcW w:w="2153" w:type="dxa"/>
            <w:hideMark/>
          </w:tcPr>
          <w:p w14:paraId="5CD83EC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and Supplements</w:t>
            </w:r>
          </w:p>
        </w:tc>
        <w:tc>
          <w:tcPr>
            <w:tcW w:w="6457" w:type="dxa"/>
            <w:hideMark/>
          </w:tcPr>
          <w:p w14:paraId="6EEE698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This workshop explored the benefits of supplements for a healthy lifestyle. </w:t>
            </w:r>
          </w:p>
        </w:tc>
        <w:tc>
          <w:tcPr>
            <w:tcW w:w="1039" w:type="dxa"/>
            <w:hideMark/>
          </w:tcPr>
          <w:p w14:paraId="4B537A8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Fall 2018</w:t>
            </w:r>
          </w:p>
        </w:tc>
      </w:tr>
      <w:tr w:rsidR="00D47707" w:rsidRPr="00D47707" w14:paraId="0F83BE3B" w14:textId="77777777" w:rsidTr="00E9182E">
        <w:trPr>
          <w:trHeight w:val="525"/>
        </w:trPr>
        <w:tc>
          <w:tcPr>
            <w:tcW w:w="2153" w:type="dxa"/>
            <w:hideMark/>
          </w:tcPr>
          <w:p w14:paraId="44EB90B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Hike</w:t>
            </w:r>
          </w:p>
        </w:tc>
        <w:tc>
          <w:tcPr>
            <w:tcW w:w="6457" w:type="dxa"/>
            <w:hideMark/>
          </w:tcPr>
          <w:p w14:paraId="1C1B1FC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Wellness Committee invited the college community, family, and friends to hike in the Phoenix Mountains Preserve. </w:t>
            </w:r>
          </w:p>
        </w:tc>
        <w:tc>
          <w:tcPr>
            <w:tcW w:w="1039" w:type="dxa"/>
            <w:hideMark/>
          </w:tcPr>
          <w:p w14:paraId="579F260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2019</w:t>
            </w:r>
          </w:p>
        </w:tc>
      </w:tr>
      <w:tr w:rsidR="00D47707" w:rsidRPr="00D47707" w14:paraId="2B05E1E7" w14:textId="77777777" w:rsidTr="00E9182E">
        <w:trPr>
          <w:trHeight w:val="1035"/>
        </w:trPr>
        <w:tc>
          <w:tcPr>
            <w:tcW w:w="2153" w:type="dxa"/>
            <w:hideMark/>
          </w:tcPr>
          <w:p w14:paraId="4C259A6D"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Tuesdays</w:t>
            </w:r>
          </w:p>
        </w:tc>
        <w:tc>
          <w:tcPr>
            <w:tcW w:w="6457" w:type="dxa"/>
            <w:hideMark/>
          </w:tcPr>
          <w:p w14:paraId="59A21BE4" w14:textId="447044E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GWCC's Center for Teaching and Learning made various wellness activities available to employees on Get Moving Tuesdays from 12-12:30 PM.  Quick office circuit training was provided to employees to encourage movement going during the long te</w:t>
            </w:r>
            <w:r w:rsidR="003B726F">
              <w:rPr>
                <w:rFonts w:asciiTheme="minorHAnsi" w:hAnsiTheme="minorHAnsi" w:cstheme="minorHAnsi"/>
                <w:b/>
                <w:sz w:val="20"/>
                <w:szCs w:val="20"/>
              </w:rPr>
              <w:t>n-</w:t>
            </w:r>
            <w:r w:rsidRPr="00D47707">
              <w:rPr>
                <w:rFonts w:asciiTheme="minorHAnsi" w:hAnsiTheme="minorHAnsi" w:cstheme="minorHAnsi"/>
                <w:b/>
                <w:sz w:val="20"/>
                <w:szCs w:val="20"/>
              </w:rPr>
              <w:t xml:space="preserve">hour summer workdays. </w:t>
            </w:r>
          </w:p>
        </w:tc>
        <w:tc>
          <w:tcPr>
            <w:tcW w:w="1039" w:type="dxa"/>
            <w:hideMark/>
          </w:tcPr>
          <w:p w14:paraId="3B14E0EE" w14:textId="3992E841"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p>
        </w:tc>
      </w:tr>
      <w:tr w:rsidR="00D47707" w:rsidRPr="00D47707" w14:paraId="3303C0C1" w14:textId="77777777" w:rsidTr="00E9182E">
        <w:trPr>
          <w:trHeight w:val="780"/>
        </w:trPr>
        <w:tc>
          <w:tcPr>
            <w:tcW w:w="2153" w:type="dxa"/>
            <w:hideMark/>
          </w:tcPr>
          <w:p w14:paraId="1BB833C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Wonders of Arizona Challenge</w:t>
            </w:r>
          </w:p>
        </w:tc>
        <w:tc>
          <w:tcPr>
            <w:tcW w:w="6457" w:type="dxa"/>
            <w:hideMark/>
          </w:tcPr>
          <w:p w14:paraId="04A769D5" w14:textId="7352A42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Wellness Wonders of Arizona explored fun and healthy activities to do with family, colleagues, groups, clubs, or simply enjoy some "me time". Various challenges showcased the unique features of Arizona over a six</w:t>
            </w:r>
            <w:r w:rsidR="003B726F">
              <w:rPr>
                <w:rFonts w:asciiTheme="minorHAnsi" w:hAnsiTheme="minorHAnsi" w:cstheme="minorHAnsi"/>
                <w:b/>
                <w:sz w:val="20"/>
                <w:szCs w:val="20"/>
              </w:rPr>
              <w:t>-</w:t>
            </w:r>
            <w:r w:rsidRPr="00D47707">
              <w:rPr>
                <w:rFonts w:asciiTheme="minorHAnsi" w:hAnsiTheme="minorHAnsi" w:cstheme="minorHAnsi"/>
                <w:b/>
                <w:sz w:val="20"/>
                <w:szCs w:val="20"/>
              </w:rPr>
              <w:t>week period of time.</w:t>
            </w:r>
          </w:p>
        </w:tc>
        <w:tc>
          <w:tcPr>
            <w:tcW w:w="1039" w:type="dxa"/>
            <w:hideMark/>
          </w:tcPr>
          <w:p w14:paraId="2593D29E"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Oct-Nov 2019</w:t>
            </w:r>
          </w:p>
        </w:tc>
      </w:tr>
      <w:tr w:rsidR="00D47707" w:rsidRPr="00D47707" w14:paraId="1B889752" w14:textId="77777777" w:rsidTr="00E9182E">
        <w:trPr>
          <w:trHeight w:val="780"/>
        </w:trPr>
        <w:tc>
          <w:tcPr>
            <w:tcW w:w="2153" w:type="dxa"/>
            <w:hideMark/>
          </w:tcPr>
          <w:p w14:paraId="32067F49" w14:textId="4508CA16"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What's </w:t>
            </w:r>
            <w:r w:rsidR="003B726F">
              <w:rPr>
                <w:rFonts w:asciiTheme="minorHAnsi" w:hAnsiTheme="minorHAnsi" w:cstheme="minorHAnsi"/>
                <w:b/>
                <w:sz w:val="20"/>
                <w:szCs w:val="20"/>
              </w:rPr>
              <w:t>w</w:t>
            </w:r>
            <w:r w:rsidRPr="00D47707">
              <w:rPr>
                <w:rFonts w:asciiTheme="minorHAnsi" w:hAnsiTheme="minorHAnsi" w:cstheme="minorHAnsi"/>
                <w:b/>
                <w:sz w:val="20"/>
                <w:szCs w:val="20"/>
              </w:rPr>
              <w:t>ith the Head Covering?</w:t>
            </w:r>
          </w:p>
        </w:tc>
        <w:tc>
          <w:tcPr>
            <w:tcW w:w="6457" w:type="dxa"/>
            <w:hideMark/>
          </w:tcPr>
          <w:p w14:paraId="3E4DDED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Azra Mahmood led a workshop "What's with the Head Covering? Muslim Women's Identity and the Hijab". The workshop explored stereotypes and myths about the Muslim woman's identity in society while wearing the headscarf or Hijab.</w:t>
            </w:r>
          </w:p>
        </w:tc>
        <w:tc>
          <w:tcPr>
            <w:tcW w:w="1039" w:type="dxa"/>
            <w:hideMark/>
          </w:tcPr>
          <w:p w14:paraId="4C6A0D2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Apr 2019</w:t>
            </w:r>
          </w:p>
        </w:tc>
      </w:tr>
      <w:tr w:rsidR="00D47707" w:rsidRPr="00D47707" w14:paraId="6D5C5843" w14:textId="77777777" w:rsidTr="00E9182E">
        <w:trPr>
          <w:trHeight w:val="525"/>
        </w:trPr>
        <w:tc>
          <w:tcPr>
            <w:tcW w:w="2153" w:type="dxa"/>
            <w:hideMark/>
          </w:tcPr>
          <w:p w14:paraId="6221F70F"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Winter Facial Spa-</w:t>
            </w:r>
            <w:proofErr w:type="spellStart"/>
            <w:r w:rsidRPr="00D47707">
              <w:rPr>
                <w:rFonts w:asciiTheme="minorHAnsi" w:hAnsiTheme="minorHAnsi" w:cstheme="minorHAnsi"/>
                <w:b/>
                <w:sz w:val="20"/>
                <w:szCs w:val="20"/>
              </w:rPr>
              <w:t>rty</w:t>
            </w:r>
            <w:proofErr w:type="spellEnd"/>
          </w:p>
        </w:tc>
        <w:tc>
          <w:tcPr>
            <w:tcW w:w="6457" w:type="dxa"/>
            <w:hideMark/>
          </w:tcPr>
          <w:p w14:paraId="4C0FE53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Under the supervision of instructors, GWCC Aesthetic students provided low-cost facials and hand massages.</w:t>
            </w:r>
          </w:p>
        </w:tc>
        <w:tc>
          <w:tcPr>
            <w:tcW w:w="1039" w:type="dxa"/>
            <w:hideMark/>
          </w:tcPr>
          <w:p w14:paraId="18D98F54"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Feb-Mar 2020</w:t>
            </w:r>
          </w:p>
        </w:tc>
      </w:tr>
      <w:tr w:rsidR="00D47707" w:rsidRPr="00D47707" w14:paraId="3D2B5A29" w14:textId="77777777" w:rsidTr="00E9182E">
        <w:trPr>
          <w:trHeight w:val="1035"/>
        </w:trPr>
        <w:tc>
          <w:tcPr>
            <w:tcW w:w="2153" w:type="dxa"/>
            <w:hideMark/>
          </w:tcPr>
          <w:p w14:paraId="0AB2FEE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Women in the Workplace Panel</w:t>
            </w:r>
          </w:p>
        </w:tc>
        <w:tc>
          <w:tcPr>
            <w:tcW w:w="6457" w:type="dxa"/>
            <w:hideMark/>
          </w:tcPr>
          <w:p w14:paraId="0FE886A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In conjunction with Women's History Month, GWCC's Cultural Learning Institute hosted a panel of women in the Engineering and Water Technology fields to discuss experiences in the workforce and allow participants to explore stereotypes and myths about their career and fields of interest. This session was free and open to all.</w:t>
            </w:r>
          </w:p>
        </w:tc>
        <w:tc>
          <w:tcPr>
            <w:tcW w:w="1039" w:type="dxa"/>
            <w:hideMark/>
          </w:tcPr>
          <w:p w14:paraId="6682A61B"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 2019</w:t>
            </w:r>
          </w:p>
        </w:tc>
      </w:tr>
      <w:tr w:rsidR="00D47707" w:rsidRPr="00D47707" w14:paraId="1911AF0A" w14:textId="77777777" w:rsidTr="00E9182E">
        <w:trPr>
          <w:trHeight w:val="1035"/>
        </w:trPr>
        <w:tc>
          <w:tcPr>
            <w:tcW w:w="2153" w:type="dxa"/>
            <w:hideMark/>
          </w:tcPr>
          <w:p w14:paraId="432EB6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Women Rising Club</w:t>
            </w:r>
          </w:p>
        </w:tc>
        <w:tc>
          <w:tcPr>
            <w:tcW w:w="6457" w:type="dxa"/>
            <w:hideMark/>
          </w:tcPr>
          <w:p w14:paraId="721C440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involved in the Women Rising Program participated in activities that promote leadership, sisterhood, and empowerment. Opportunities supported success through chapter meetings, networking, academic and career workshops, cultural activities, leadership events, and mentorship.</w:t>
            </w:r>
          </w:p>
        </w:tc>
        <w:tc>
          <w:tcPr>
            <w:tcW w:w="1039" w:type="dxa"/>
            <w:hideMark/>
          </w:tcPr>
          <w:p w14:paraId="4169F611" w14:textId="06145143"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604762A5" w14:textId="77777777" w:rsidTr="00E9182E">
        <w:trPr>
          <w:trHeight w:val="780"/>
        </w:trPr>
        <w:tc>
          <w:tcPr>
            <w:tcW w:w="2153" w:type="dxa"/>
            <w:hideMark/>
          </w:tcPr>
          <w:p w14:paraId="5674C35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Women's History Month</w:t>
            </w:r>
          </w:p>
        </w:tc>
        <w:tc>
          <w:tcPr>
            <w:tcW w:w="6457" w:type="dxa"/>
            <w:hideMark/>
          </w:tcPr>
          <w:p w14:paraId="587696A1" w14:textId="3CEF73E2"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GateWay's Hispanic Student Organization and Women Rising Program presented </w:t>
            </w:r>
            <w:r w:rsidR="003B726F">
              <w:rPr>
                <w:rFonts w:asciiTheme="minorHAnsi" w:hAnsiTheme="minorHAnsi" w:cstheme="minorHAnsi"/>
                <w:b/>
                <w:sz w:val="20"/>
                <w:szCs w:val="20"/>
              </w:rPr>
              <w:t>“</w:t>
            </w:r>
            <w:r w:rsidRPr="00D47707">
              <w:rPr>
                <w:rFonts w:asciiTheme="minorHAnsi" w:hAnsiTheme="minorHAnsi" w:cstheme="minorHAnsi"/>
                <w:b/>
                <w:sz w:val="20"/>
                <w:szCs w:val="20"/>
              </w:rPr>
              <w:t>What's Your Story?</w:t>
            </w:r>
            <w:r w:rsidR="003B726F">
              <w:rPr>
                <w:rFonts w:asciiTheme="minorHAnsi" w:hAnsiTheme="minorHAnsi" w:cstheme="minorHAnsi"/>
                <w:b/>
                <w:sz w:val="20"/>
                <w:szCs w:val="20"/>
              </w:rPr>
              <w:t>”</w:t>
            </w:r>
            <w:r w:rsidRPr="00D47707">
              <w:rPr>
                <w:rFonts w:asciiTheme="minorHAnsi" w:hAnsiTheme="minorHAnsi" w:cstheme="minorHAnsi"/>
                <w:b/>
                <w:sz w:val="20"/>
                <w:szCs w:val="20"/>
              </w:rPr>
              <w:t xml:space="preserve"> All students, staff, and faculty were welcome to participate by building a storyboard.</w:t>
            </w:r>
          </w:p>
        </w:tc>
        <w:tc>
          <w:tcPr>
            <w:tcW w:w="1039" w:type="dxa"/>
            <w:hideMark/>
          </w:tcPr>
          <w:p w14:paraId="587D76E7"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2B63138D" w14:textId="77777777" w:rsidTr="00E9182E">
        <w:trPr>
          <w:trHeight w:val="525"/>
        </w:trPr>
        <w:tc>
          <w:tcPr>
            <w:tcW w:w="2153" w:type="dxa"/>
            <w:hideMark/>
          </w:tcPr>
          <w:p w14:paraId="2DA02EE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World Car Free Day</w:t>
            </w:r>
          </w:p>
        </w:tc>
        <w:tc>
          <w:tcPr>
            <w:tcW w:w="6457" w:type="dxa"/>
            <w:hideMark/>
          </w:tcPr>
          <w:p w14:paraId="7534416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Students, faculty, and staff were encouraged to go without cars on September 22, 2018, in support of World Car Free Day. </w:t>
            </w:r>
          </w:p>
        </w:tc>
        <w:tc>
          <w:tcPr>
            <w:tcW w:w="1039" w:type="dxa"/>
            <w:hideMark/>
          </w:tcPr>
          <w:p w14:paraId="70BD5B43"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Sep 2018</w:t>
            </w:r>
          </w:p>
        </w:tc>
      </w:tr>
      <w:tr w:rsidR="00D47707" w:rsidRPr="00D47707" w14:paraId="5B6C18DC" w14:textId="77777777" w:rsidTr="00E9182E">
        <w:trPr>
          <w:trHeight w:val="300"/>
        </w:trPr>
        <w:tc>
          <w:tcPr>
            <w:tcW w:w="2153" w:type="dxa"/>
            <w:hideMark/>
          </w:tcPr>
          <w:p w14:paraId="12F1C598"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Writing Contest</w:t>
            </w:r>
          </w:p>
        </w:tc>
        <w:tc>
          <w:tcPr>
            <w:tcW w:w="6457" w:type="dxa"/>
            <w:hideMark/>
          </w:tcPr>
          <w:p w14:paraId="603602A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Students participated in the 23rd Annual Writing contest.</w:t>
            </w:r>
          </w:p>
        </w:tc>
        <w:tc>
          <w:tcPr>
            <w:tcW w:w="1039" w:type="dxa"/>
            <w:hideMark/>
          </w:tcPr>
          <w:p w14:paraId="130FACFD" w14:textId="56EB595D"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003B726F">
              <w:rPr>
                <w:rFonts w:asciiTheme="minorHAnsi" w:hAnsiTheme="minorHAnsi" w:cstheme="minorHAnsi"/>
                <w:b/>
                <w:sz w:val="20"/>
                <w:szCs w:val="20"/>
              </w:rPr>
              <w:t xml:space="preserve"> 201</w:t>
            </w:r>
            <w:r w:rsidRPr="00D47707">
              <w:rPr>
                <w:rFonts w:asciiTheme="minorHAnsi" w:hAnsiTheme="minorHAnsi" w:cstheme="minorHAnsi"/>
                <w:b/>
                <w:sz w:val="20"/>
                <w:szCs w:val="20"/>
              </w:rPr>
              <w:t>9</w:t>
            </w:r>
          </w:p>
        </w:tc>
      </w:tr>
      <w:tr w:rsidR="00D47707" w:rsidRPr="00D47707" w14:paraId="3945F9F1" w14:textId="77777777" w:rsidTr="00E9182E">
        <w:trPr>
          <w:trHeight w:val="525"/>
        </w:trPr>
        <w:tc>
          <w:tcPr>
            <w:tcW w:w="2153" w:type="dxa"/>
            <w:hideMark/>
          </w:tcPr>
          <w:p w14:paraId="5D029D8A"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Writing Workshops</w:t>
            </w:r>
          </w:p>
        </w:tc>
        <w:tc>
          <w:tcPr>
            <w:tcW w:w="6457" w:type="dxa"/>
            <w:hideMark/>
          </w:tcPr>
          <w:p w14:paraId="4862AD5F" w14:textId="08BD7E39"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Free writing workshops were open to all students who need assistance in areas </w:t>
            </w:r>
            <w:r w:rsidR="003B726F">
              <w:rPr>
                <w:rFonts w:asciiTheme="minorHAnsi" w:hAnsiTheme="minorHAnsi" w:cstheme="minorHAnsi"/>
                <w:b/>
                <w:sz w:val="20"/>
                <w:szCs w:val="20"/>
              </w:rPr>
              <w:t>such as</w:t>
            </w:r>
            <w:r w:rsidRPr="00D47707">
              <w:rPr>
                <w:rFonts w:asciiTheme="minorHAnsi" w:hAnsiTheme="minorHAnsi" w:cstheme="minorHAnsi"/>
                <w:b/>
                <w:sz w:val="20"/>
                <w:szCs w:val="20"/>
              </w:rPr>
              <w:t xml:space="preserve"> MLA/APA formatting, scholarship applications, or resumes and cover letters.</w:t>
            </w:r>
          </w:p>
        </w:tc>
        <w:tc>
          <w:tcPr>
            <w:tcW w:w="1039" w:type="dxa"/>
            <w:hideMark/>
          </w:tcPr>
          <w:p w14:paraId="0CA1E11E" w14:textId="5A0D990D"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Spr</w:t>
            </w:r>
            <w:proofErr w:type="spellEnd"/>
            <w:r w:rsidRPr="00D47707">
              <w:rPr>
                <w:rFonts w:asciiTheme="minorHAnsi" w:hAnsiTheme="minorHAnsi" w:cstheme="minorHAnsi"/>
                <w:b/>
                <w:sz w:val="20"/>
                <w:szCs w:val="20"/>
              </w:rPr>
              <w:t xml:space="preserve"> 2020</w:t>
            </w:r>
          </w:p>
        </w:tc>
      </w:tr>
      <w:tr w:rsidR="00D47707" w:rsidRPr="00D47707" w14:paraId="4852FB1A" w14:textId="77777777" w:rsidTr="00E9182E">
        <w:trPr>
          <w:trHeight w:val="1035"/>
        </w:trPr>
        <w:tc>
          <w:tcPr>
            <w:tcW w:w="2153" w:type="dxa"/>
            <w:hideMark/>
          </w:tcPr>
          <w:p w14:paraId="4C92555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Yavapai Fort McDowell Nation</w:t>
            </w:r>
          </w:p>
        </w:tc>
        <w:tc>
          <w:tcPr>
            <w:tcW w:w="6457" w:type="dxa"/>
            <w:hideMark/>
          </w:tcPr>
          <w:p w14:paraId="24DFB1D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The Yavapai Fort McDowell Nation partnered with GWCC to offer its Career Exploration Summer Camp to 35 tribal youth, who had opportunity to explore programs in Occupational Safety and Health Technology, Polysomnography, EEG/END, CNC/Precision Machining, Computer Support Specialist, and EMS.</w:t>
            </w:r>
          </w:p>
        </w:tc>
        <w:tc>
          <w:tcPr>
            <w:tcW w:w="1039" w:type="dxa"/>
            <w:hideMark/>
          </w:tcPr>
          <w:p w14:paraId="34B6151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Jun 2019</w:t>
            </w:r>
          </w:p>
        </w:tc>
      </w:tr>
      <w:tr w:rsidR="00D47707" w:rsidRPr="00D47707" w14:paraId="3889E14B" w14:textId="77777777" w:rsidTr="00E9182E">
        <w:trPr>
          <w:trHeight w:val="780"/>
        </w:trPr>
        <w:tc>
          <w:tcPr>
            <w:tcW w:w="2153" w:type="dxa"/>
            <w:hideMark/>
          </w:tcPr>
          <w:p w14:paraId="3277EAB0"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Year of the Rat</w:t>
            </w:r>
          </w:p>
        </w:tc>
        <w:tc>
          <w:tcPr>
            <w:tcW w:w="6457" w:type="dxa"/>
            <w:hideMark/>
          </w:tcPr>
          <w:p w14:paraId="3D733E6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Free and open to the public was the Year of the Rat: Lunar New Year Celebration. The event included a lion dance, Japanese taiko drums, martial arts demonstrations, snacks, and games.</w:t>
            </w:r>
          </w:p>
        </w:tc>
        <w:tc>
          <w:tcPr>
            <w:tcW w:w="1039" w:type="dxa"/>
            <w:hideMark/>
          </w:tcPr>
          <w:p w14:paraId="092DAE7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Feb 2020</w:t>
            </w:r>
          </w:p>
        </w:tc>
      </w:tr>
      <w:tr w:rsidR="00D47707" w:rsidRPr="00D47707" w14:paraId="42DED416" w14:textId="77777777" w:rsidTr="00E9182E">
        <w:trPr>
          <w:trHeight w:val="525"/>
        </w:trPr>
        <w:tc>
          <w:tcPr>
            <w:tcW w:w="2153" w:type="dxa"/>
            <w:hideMark/>
          </w:tcPr>
          <w:p w14:paraId="1C94D596"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Youth Summer Camps</w:t>
            </w:r>
          </w:p>
        </w:tc>
        <w:tc>
          <w:tcPr>
            <w:tcW w:w="6457" w:type="dxa"/>
            <w:hideMark/>
          </w:tcPr>
          <w:p w14:paraId="14D29F15" w14:textId="604729DA"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GWCC's Children's Learning Center prepared for summer with </w:t>
            </w:r>
            <w:r w:rsidR="003B726F" w:rsidRPr="00D47707">
              <w:rPr>
                <w:rFonts w:asciiTheme="minorHAnsi" w:hAnsiTheme="minorHAnsi" w:cstheme="minorHAnsi"/>
                <w:b/>
                <w:sz w:val="20"/>
                <w:szCs w:val="20"/>
              </w:rPr>
              <w:t>several</w:t>
            </w:r>
            <w:r w:rsidRPr="00D47707">
              <w:rPr>
                <w:rFonts w:asciiTheme="minorHAnsi" w:hAnsiTheme="minorHAnsi" w:cstheme="minorHAnsi"/>
                <w:b/>
                <w:sz w:val="20"/>
                <w:szCs w:val="20"/>
              </w:rPr>
              <w:t xml:space="preserve"> summer camp offerings</w:t>
            </w:r>
            <w:r w:rsidR="003B726F">
              <w:rPr>
                <w:rFonts w:asciiTheme="minorHAnsi" w:hAnsiTheme="minorHAnsi" w:cstheme="minorHAnsi"/>
                <w:b/>
                <w:sz w:val="20"/>
                <w:szCs w:val="20"/>
              </w:rPr>
              <w:t>.</w:t>
            </w:r>
          </w:p>
        </w:tc>
        <w:tc>
          <w:tcPr>
            <w:tcW w:w="1039" w:type="dxa"/>
            <w:hideMark/>
          </w:tcPr>
          <w:p w14:paraId="6F2D95F5" w14:textId="40F8FFA1" w:rsidR="00D47707" w:rsidRPr="00D47707" w:rsidRDefault="00D47707" w:rsidP="00D47707">
            <w:pPr>
              <w:pStyle w:val="BodyText"/>
              <w:spacing w:before="7"/>
              <w:rPr>
                <w:rFonts w:asciiTheme="minorHAnsi" w:hAnsiTheme="minorHAnsi" w:cstheme="minorHAnsi"/>
                <w:b/>
                <w:sz w:val="20"/>
                <w:szCs w:val="20"/>
              </w:rPr>
            </w:pPr>
            <w:proofErr w:type="spellStart"/>
            <w:r w:rsidRPr="00D47707">
              <w:rPr>
                <w:rFonts w:asciiTheme="minorHAnsi" w:hAnsiTheme="minorHAnsi" w:cstheme="minorHAnsi"/>
                <w:b/>
                <w:sz w:val="20"/>
                <w:szCs w:val="20"/>
              </w:rPr>
              <w:t>Smr</w:t>
            </w:r>
            <w:proofErr w:type="spellEnd"/>
            <w:r w:rsidRPr="00D47707">
              <w:rPr>
                <w:rFonts w:asciiTheme="minorHAnsi" w:hAnsiTheme="minorHAnsi" w:cstheme="minorHAnsi"/>
                <w:b/>
                <w:sz w:val="20"/>
                <w:szCs w:val="20"/>
              </w:rPr>
              <w:t xml:space="preserve"> 2019</w:t>
            </w:r>
          </w:p>
        </w:tc>
      </w:tr>
      <w:tr w:rsidR="00D47707" w:rsidRPr="00D47707" w14:paraId="0DD79F6B" w14:textId="77777777" w:rsidTr="00E9182E">
        <w:trPr>
          <w:trHeight w:val="780"/>
        </w:trPr>
        <w:tc>
          <w:tcPr>
            <w:tcW w:w="2153" w:type="dxa"/>
            <w:hideMark/>
          </w:tcPr>
          <w:p w14:paraId="797B2209"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YMCA</w:t>
            </w:r>
          </w:p>
        </w:tc>
        <w:tc>
          <w:tcPr>
            <w:tcW w:w="6457" w:type="dxa"/>
            <w:hideMark/>
          </w:tcPr>
          <w:p w14:paraId="03D5AF81"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Maricopa Community Colleges and the Valley of the Sun YMCA partnered to provide a new employee perk. The perk included waiving the standard joining fee and a 20% reduction in the monthly membership rate.</w:t>
            </w:r>
          </w:p>
        </w:tc>
        <w:tc>
          <w:tcPr>
            <w:tcW w:w="1039" w:type="dxa"/>
            <w:hideMark/>
          </w:tcPr>
          <w:p w14:paraId="37BAA1A2" w14:textId="77777777" w:rsidR="00D47707" w:rsidRPr="00D47707" w:rsidRDefault="00D47707" w:rsidP="00D47707">
            <w:pPr>
              <w:pStyle w:val="BodyText"/>
              <w:spacing w:before="7"/>
              <w:rPr>
                <w:rFonts w:asciiTheme="minorHAnsi" w:hAnsiTheme="minorHAnsi" w:cstheme="minorHAnsi"/>
                <w:b/>
                <w:sz w:val="20"/>
                <w:szCs w:val="20"/>
              </w:rPr>
            </w:pPr>
            <w:r w:rsidRPr="00D47707">
              <w:rPr>
                <w:rFonts w:asciiTheme="minorHAnsi" w:hAnsiTheme="minorHAnsi" w:cstheme="minorHAnsi"/>
                <w:b/>
                <w:sz w:val="20"/>
                <w:szCs w:val="20"/>
              </w:rPr>
              <w:t xml:space="preserve">Beginning </w:t>
            </w:r>
            <w:r w:rsidRPr="00D47707">
              <w:rPr>
                <w:rFonts w:asciiTheme="minorHAnsi" w:hAnsiTheme="minorHAnsi" w:cstheme="minorHAnsi"/>
                <w:b/>
                <w:sz w:val="20"/>
                <w:szCs w:val="20"/>
              </w:rPr>
              <w:br/>
              <w:t>Dec 2018</w:t>
            </w:r>
          </w:p>
        </w:tc>
      </w:tr>
    </w:tbl>
    <w:p w14:paraId="4CED3F09" w14:textId="449825EB" w:rsidR="00CD4050" w:rsidRDefault="00CD4050">
      <w:pPr>
        <w:pStyle w:val="BodyText"/>
        <w:spacing w:before="7"/>
        <w:rPr>
          <w:rFonts w:ascii="Times New Roman"/>
          <w:b/>
          <w:sz w:val="28"/>
        </w:rPr>
      </w:pPr>
    </w:p>
    <w:p w14:paraId="1BF3868F" w14:textId="687DDBC9" w:rsidR="00CD4050" w:rsidRDefault="00CD4050">
      <w:pPr>
        <w:pStyle w:val="BodyText"/>
        <w:spacing w:before="7"/>
        <w:rPr>
          <w:rFonts w:ascii="Times New Roman"/>
          <w:b/>
          <w:sz w:val="28"/>
        </w:rPr>
      </w:pPr>
    </w:p>
    <w:bookmarkEnd w:id="134"/>
    <w:p w14:paraId="22C371B4" w14:textId="77777777" w:rsidR="00287136" w:rsidRDefault="00287136">
      <w:pPr>
        <w:rPr>
          <w:sz w:val="20"/>
        </w:rPr>
        <w:sectPr w:rsidR="00287136">
          <w:pgSz w:w="12240" w:h="15840"/>
          <w:pgMar w:top="1500" w:right="1020" w:bottom="1500" w:left="1340" w:header="728" w:footer="1235" w:gutter="0"/>
          <w:cols w:space="720"/>
        </w:sectPr>
      </w:pPr>
    </w:p>
    <w:p w14:paraId="3EEDD9B6" w14:textId="77777777" w:rsidR="00287136" w:rsidRDefault="00287136">
      <w:pPr>
        <w:pStyle w:val="BodyText"/>
        <w:spacing w:before="4"/>
        <w:rPr>
          <w:rFonts w:ascii="Times New Roman"/>
          <w:b/>
          <w:sz w:val="10"/>
        </w:rPr>
      </w:pPr>
      <w:bookmarkStart w:id="136" w:name="_Hlk52803203"/>
    </w:p>
    <w:p w14:paraId="45C5F45B" w14:textId="77777777" w:rsidR="00287136" w:rsidRPr="005C031D" w:rsidRDefault="007E60A1">
      <w:pPr>
        <w:pStyle w:val="Heading1"/>
      </w:pPr>
      <w:bookmarkStart w:id="137" w:name="_Toc62039722"/>
      <w:r w:rsidRPr="005C031D">
        <w:t>Appendix M</w:t>
      </w:r>
      <w:bookmarkEnd w:id="137"/>
    </w:p>
    <w:p w14:paraId="563C2DB6" w14:textId="56F7A08F" w:rsidR="00287136" w:rsidRPr="005C031D" w:rsidRDefault="007E60A1">
      <w:pPr>
        <w:pStyle w:val="Heading2"/>
        <w:ind w:left="423" w:right="750"/>
      </w:pPr>
      <w:bookmarkStart w:id="138" w:name="_Toc62039723"/>
      <w:r w:rsidRPr="005C031D">
        <w:t>Classes Integrating Service</w:t>
      </w:r>
      <w:r w:rsidR="007644FE">
        <w:t>-</w:t>
      </w:r>
      <w:r w:rsidRPr="005C031D">
        <w:t>Learning</w:t>
      </w:r>
      <w:bookmarkEnd w:id="138"/>
    </w:p>
    <w:p w14:paraId="5DB2731C" w14:textId="77777777" w:rsidR="00287136" w:rsidRDefault="00287136">
      <w:pPr>
        <w:pStyle w:val="BodyText"/>
        <w:rPr>
          <w:rFonts w:ascii="Times New Roman"/>
          <w:b/>
          <w:sz w:val="20"/>
        </w:rPr>
      </w:pPr>
    </w:p>
    <w:p w14:paraId="5DE7445C" w14:textId="6A3C2EB0" w:rsidR="00CC0DAF" w:rsidRPr="00CC0DAF" w:rsidRDefault="00CC0DAF" w:rsidP="00CC0DAF">
      <w:pPr>
        <w:pStyle w:val="BodyText"/>
        <w:spacing w:before="7"/>
        <w:rPr>
          <w:rFonts w:ascii="Times New Roman"/>
          <w:b/>
          <w:color w:val="FF0000"/>
          <w:sz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4915"/>
        <w:gridCol w:w="1227"/>
        <w:gridCol w:w="1080"/>
      </w:tblGrid>
      <w:tr w:rsidR="00287136" w14:paraId="677E5C1F" w14:textId="77777777" w:rsidTr="002A523D">
        <w:trPr>
          <w:cantSplit/>
          <w:trHeight w:val="479"/>
        </w:trPr>
        <w:tc>
          <w:tcPr>
            <w:tcW w:w="2213" w:type="dxa"/>
            <w:vAlign w:val="center"/>
          </w:tcPr>
          <w:p w14:paraId="189922C5" w14:textId="77777777" w:rsidR="00287136" w:rsidRDefault="007E60A1">
            <w:pPr>
              <w:pStyle w:val="TableParagraph"/>
              <w:spacing w:before="1"/>
              <w:ind w:left="883" w:right="866"/>
              <w:jc w:val="center"/>
              <w:rPr>
                <w:b/>
                <w:sz w:val="20"/>
              </w:rPr>
            </w:pPr>
            <w:r>
              <w:rPr>
                <w:b/>
                <w:sz w:val="20"/>
              </w:rPr>
              <w:t>Class</w:t>
            </w:r>
          </w:p>
        </w:tc>
        <w:tc>
          <w:tcPr>
            <w:tcW w:w="4915" w:type="dxa"/>
            <w:vAlign w:val="center"/>
          </w:tcPr>
          <w:p w14:paraId="45D79092" w14:textId="77777777" w:rsidR="00287136" w:rsidRDefault="007E60A1">
            <w:pPr>
              <w:pStyle w:val="TableParagraph"/>
              <w:spacing w:before="1"/>
              <w:ind w:left="1622"/>
              <w:rPr>
                <w:b/>
                <w:sz w:val="20"/>
              </w:rPr>
            </w:pPr>
            <w:r>
              <w:rPr>
                <w:b/>
                <w:sz w:val="20"/>
              </w:rPr>
              <w:t>Activity/Description</w:t>
            </w:r>
          </w:p>
        </w:tc>
        <w:tc>
          <w:tcPr>
            <w:tcW w:w="1227" w:type="dxa"/>
            <w:vAlign w:val="center"/>
          </w:tcPr>
          <w:p w14:paraId="79D202EF" w14:textId="77777777" w:rsidR="00287136" w:rsidRDefault="007E60A1">
            <w:pPr>
              <w:pStyle w:val="TableParagraph"/>
              <w:spacing w:before="1"/>
              <w:ind w:left="192" w:right="176"/>
              <w:jc w:val="center"/>
              <w:rPr>
                <w:b/>
                <w:sz w:val="20"/>
              </w:rPr>
            </w:pPr>
            <w:r>
              <w:rPr>
                <w:b/>
                <w:sz w:val="20"/>
              </w:rPr>
              <w:t>When</w:t>
            </w:r>
          </w:p>
        </w:tc>
        <w:tc>
          <w:tcPr>
            <w:tcW w:w="1080" w:type="dxa"/>
            <w:vAlign w:val="center"/>
          </w:tcPr>
          <w:p w14:paraId="08C7791F" w14:textId="46AC4EB3" w:rsidR="00287136" w:rsidRDefault="007E60A1">
            <w:pPr>
              <w:pStyle w:val="TableParagraph"/>
              <w:spacing w:before="1"/>
              <w:ind w:left="95" w:right="81"/>
              <w:jc w:val="center"/>
              <w:rPr>
                <w:b/>
                <w:sz w:val="20"/>
              </w:rPr>
            </w:pPr>
            <w:r>
              <w:rPr>
                <w:b/>
                <w:sz w:val="20"/>
              </w:rPr>
              <w:t>Category*</w:t>
            </w:r>
          </w:p>
        </w:tc>
      </w:tr>
      <w:tr w:rsidR="00FE1328" w14:paraId="58E0CC2F" w14:textId="77777777" w:rsidTr="002A523D">
        <w:trPr>
          <w:cantSplit/>
        </w:trPr>
        <w:tc>
          <w:tcPr>
            <w:tcW w:w="2213" w:type="dxa"/>
            <w:vAlign w:val="center"/>
          </w:tcPr>
          <w:p w14:paraId="390753C5" w14:textId="6A02A1C2" w:rsidR="00FE1328" w:rsidRPr="001F4000" w:rsidRDefault="00FE1328" w:rsidP="00FE1328">
            <w:pPr>
              <w:pStyle w:val="TableParagraph"/>
              <w:rPr>
                <w:rFonts w:asciiTheme="minorHAnsi" w:hAnsiTheme="minorHAnsi" w:cstheme="minorHAnsi"/>
                <w:b/>
                <w:sz w:val="20"/>
                <w:szCs w:val="18"/>
              </w:rPr>
            </w:pPr>
            <w:r w:rsidRPr="001F4000">
              <w:rPr>
                <w:rFonts w:asciiTheme="minorHAnsi" w:hAnsiTheme="minorHAnsi" w:cstheme="minorHAnsi"/>
                <w:b/>
                <w:sz w:val="20"/>
                <w:szCs w:val="18"/>
              </w:rPr>
              <w:t xml:space="preserve">  HCS102</w:t>
            </w:r>
          </w:p>
        </w:tc>
        <w:tc>
          <w:tcPr>
            <w:tcW w:w="4915" w:type="dxa"/>
          </w:tcPr>
          <w:p w14:paraId="692574DF" w14:textId="19DBF71C" w:rsidR="00FE1328" w:rsidRDefault="00FE1328" w:rsidP="00FE1328">
            <w:pPr>
              <w:pStyle w:val="TableParagraph"/>
              <w:spacing w:before="6" w:line="276" w:lineRule="auto"/>
              <w:ind w:left="105" w:right="110"/>
              <w:rPr>
                <w:sz w:val="20"/>
              </w:rPr>
            </w:pPr>
            <w:r w:rsidRPr="00BB586A">
              <w:rPr>
                <w:sz w:val="20"/>
              </w:rPr>
              <w:t>Hospital Central Services students served at Project Cure, an agency that collects and donates gently used medical equipment to overseas clinics in need. Students used their knowledge to identify and sort surgical instruments and pack boxes for shipment.</w:t>
            </w:r>
          </w:p>
        </w:tc>
        <w:tc>
          <w:tcPr>
            <w:tcW w:w="1227" w:type="dxa"/>
            <w:vAlign w:val="center"/>
          </w:tcPr>
          <w:p w14:paraId="5D0173B7" w14:textId="1B687A0F" w:rsidR="00FE1328" w:rsidRPr="00BB586A" w:rsidRDefault="00FE1328" w:rsidP="00FE1328">
            <w:pPr>
              <w:pStyle w:val="TableParagraph"/>
              <w:jc w:val="center"/>
              <w:rPr>
                <w:rFonts w:asciiTheme="minorHAnsi" w:hAnsiTheme="minorHAnsi" w:cstheme="minorHAnsi"/>
                <w:b/>
                <w:sz w:val="20"/>
                <w:szCs w:val="20"/>
              </w:rPr>
            </w:pPr>
            <w:r w:rsidRPr="00BB586A">
              <w:rPr>
                <w:rFonts w:asciiTheme="minorHAnsi" w:hAnsiTheme="minorHAnsi" w:cstheme="minorHAnsi"/>
                <w:b/>
                <w:sz w:val="20"/>
                <w:szCs w:val="20"/>
              </w:rPr>
              <w:t>Fall 2018</w:t>
            </w:r>
          </w:p>
        </w:tc>
        <w:tc>
          <w:tcPr>
            <w:tcW w:w="1080" w:type="dxa"/>
            <w:vAlign w:val="center"/>
          </w:tcPr>
          <w:p w14:paraId="1BC1121E" w14:textId="14513DDF" w:rsidR="00FE1328" w:rsidRPr="00FE1328" w:rsidRDefault="00FE1328" w:rsidP="00FE1328">
            <w:pPr>
              <w:pStyle w:val="TableParagraph"/>
              <w:jc w:val="center"/>
              <w:rPr>
                <w:rFonts w:asciiTheme="minorHAnsi" w:hAnsiTheme="minorHAnsi" w:cstheme="minorHAnsi"/>
                <w:b/>
                <w:sz w:val="24"/>
              </w:rPr>
            </w:pPr>
            <w:r w:rsidRPr="008E3E63">
              <w:rPr>
                <w:rFonts w:asciiTheme="minorHAnsi" w:hAnsiTheme="minorHAnsi" w:cstheme="minorHAnsi"/>
                <w:b/>
                <w:szCs w:val="20"/>
              </w:rPr>
              <w:t>SL</w:t>
            </w:r>
          </w:p>
        </w:tc>
      </w:tr>
      <w:tr w:rsidR="00FE1328" w14:paraId="731C0257" w14:textId="77777777" w:rsidTr="002A523D">
        <w:trPr>
          <w:cantSplit/>
        </w:trPr>
        <w:tc>
          <w:tcPr>
            <w:tcW w:w="2213" w:type="dxa"/>
            <w:vAlign w:val="center"/>
          </w:tcPr>
          <w:p w14:paraId="305BA1D3" w14:textId="4E4EF260" w:rsidR="00FE1328" w:rsidRPr="001F4000" w:rsidRDefault="00FE1328" w:rsidP="00FE1328">
            <w:pPr>
              <w:pStyle w:val="TableParagraph"/>
              <w:rPr>
                <w:rFonts w:asciiTheme="minorHAnsi" w:hAnsiTheme="minorHAnsi" w:cstheme="minorHAnsi"/>
                <w:b/>
                <w:sz w:val="20"/>
                <w:szCs w:val="18"/>
              </w:rPr>
            </w:pPr>
            <w:r w:rsidRPr="001F4000">
              <w:rPr>
                <w:rFonts w:asciiTheme="minorHAnsi" w:hAnsiTheme="minorHAnsi" w:cstheme="minorHAnsi"/>
                <w:b/>
                <w:sz w:val="20"/>
                <w:szCs w:val="18"/>
              </w:rPr>
              <w:t xml:space="preserve">  BIO105</w:t>
            </w:r>
          </w:p>
        </w:tc>
        <w:tc>
          <w:tcPr>
            <w:tcW w:w="4915" w:type="dxa"/>
          </w:tcPr>
          <w:p w14:paraId="465BE203" w14:textId="32C1CDDA" w:rsidR="00FE1328" w:rsidRPr="00BB586A" w:rsidRDefault="00FE1328" w:rsidP="00FE1328">
            <w:pPr>
              <w:pStyle w:val="TableParagraph"/>
              <w:spacing w:before="6" w:line="276" w:lineRule="auto"/>
              <w:ind w:left="105" w:right="110"/>
              <w:rPr>
                <w:sz w:val="20"/>
              </w:rPr>
            </w:pPr>
            <w:r w:rsidRPr="00BB586A">
              <w:rPr>
                <w:sz w:val="20"/>
              </w:rPr>
              <w:t>Students committed to four hours of service in some area of environmental concern. Projects included service at the Audubon Society, Phoenix Zoo, and neighborhood revitalization organizations.</w:t>
            </w:r>
          </w:p>
        </w:tc>
        <w:tc>
          <w:tcPr>
            <w:tcW w:w="1227" w:type="dxa"/>
            <w:vAlign w:val="center"/>
          </w:tcPr>
          <w:p w14:paraId="4DFA5612" w14:textId="7EAC7626"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17C4C73C" w14:textId="0BBF513B"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263AA2B8" w14:textId="77777777" w:rsidTr="002A523D">
        <w:trPr>
          <w:cantSplit/>
        </w:trPr>
        <w:tc>
          <w:tcPr>
            <w:tcW w:w="2213" w:type="dxa"/>
            <w:vAlign w:val="center"/>
          </w:tcPr>
          <w:p w14:paraId="13C4CEFB" w14:textId="1042BA24" w:rsidR="00FE1328" w:rsidRPr="001F4000" w:rsidRDefault="00FE1328" w:rsidP="00FE1328">
            <w:pPr>
              <w:pStyle w:val="TableParagraph"/>
              <w:rPr>
                <w:rFonts w:asciiTheme="minorHAnsi" w:hAnsiTheme="minorHAnsi" w:cstheme="minorHAnsi"/>
                <w:b/>
                <w:sz w:val="20"/>
                <w:szCs w:val="18"/>
              </w:rPr>
            </w:pPr>
            <w:r w:rsidRPr="001F4000">
              <w:rPr>
                <w:rFonts w:asciiTheme="minorHAnsi" w:hAnsiTheme="minorHAnsi" w:cstheme="minorHAnsi"/>
                <w:b/>
                <w:sz w:val="20"/>
                <w:szCs w:val="18"/>
              </w:rPr>
              <w:t xml:space="preserve">  SGT102</w:t>
            </w:r>
          </w:p>
        </w:tc>
        <w:tc>
          <w:tcPr>
            <w:tcW w:w="4915" w:type="dxa"/>
          </w:tcPr>
          <w:p w14:paraId="00453247" w14:textId="4C326C69" w:rsidR="00FE1328" w:rsidRPr="00BB586A" w:rsidRDefault="00FE1328" w:rsidP="00FE1328">
            <w:pPr>
              <w:pStyle w:val="TableParagraph"/>
              <w:spacing w:before="6" w:line="276" w:lineRule="auto"/>
              <w:ind w:left="105" w:right="110"/>
              <w:rPr>
                <w:sz w:val="20"/>
              </w:rPr>
            </w:pPr>
            <w:r w:rsidRPr="001F4000">
              <w:rPr>
                <w:sz w:val="20"/>
              </w:rPr>
              <w:t>Surgical Technology students served at Project Cure, an agency that collects and donates gently used medical equipment to overseas clinics in need. Students used their knowledge to identify and sort surgical instruments and pack boxes for shipment.</w:t>
            </w:r>
          </w:p>
        </w:tc>
        <w:tc>
          <w:tcPr>
            <w:tcW w:w="1227" w:type="dxa"/>
            <w:vAlign w:val="center"/>
          </w:tcPr>
          <w:p w14:paraId="79A67F05" w14:textId="393D84EB"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0363C9A0" w14:textId="459C0745"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17E1C639" w14:textId="77777777" w:rsidTr="002A523D">
        <w:trPr>
          <w:cantSplit/>
        </w:trPr>
        <w:tc>
          <w:tcPr>
            <w:tcW w:w="2213" w:type="dxa"/>
            <w:vAlign w:val="center"/>
          </w:tcPr>
          <w:p w14:paraId="7832A761" w14:textId="2A5FFC1D" w:rsidR="00FE1328" w:rsidRPr="001F4000" w:rsidRDefault="00FE1328" w:rsidP="00FE1328">
            <w:pPr>
              <w:pStyle w:val="TableParagraph"/>
              <w:rPr>
                <w:rFonts w:asciiTheme="minorHAnsi" w:hAnsiTheme="minorHAnsi" w:cstheme="minorHAnsi"/>
                <w:b/>
                <w:sz w:val="20"/>
                <w:szCs w:val="18"/>
              </w:rPr>
            </w:pPr>
            <w:r w:rsidRPr="001F4000">
              <w:rPr>
                <w:rFonts w:asciiTheme="minorHAnsi" w:hAnsiTheme="minorHAnsi" w:cstheme="minorHAnsi"/>
                <w:b/>
                <w:sz w:val="20"/>
                <w:szCs w:val="18"/>
              </w:rPr>
              <w:t xml:space="preserve">  RDG081/RDG100</w:t>
            </w:r>
          </w:p>
        </w:tc>
        <w:tc>
          <w:tcPr>
            <w:tcW w:w="4915" w:type="dxa"/>
          </w:tcPr>
          <w:p w14:paraId="4A4C3680" w14:textId="2E35F51F" w:rsidR="00FE1328" w:rsidRPr="001F4000" w:rsidRDefault="00FE1328" w:rsidP="00FE1328">
            <w:pPr>
              <w:pStyle w:val="TableParagraph"/>
              <w:spacing w:before="6" w:line="276" w:lineRule="auto"/>
              <w:ind w:left="105" w:right="110"/>
              <w:rPr>
                <w:sz w:val="20"/>
              </w:rPr>
            </w:pPr>
            <w:r w:rsidRPr="001F4000">
              <w:rPr>
                <w:sz w:val="20"/>
              </w:rPr>
              <w:t>Students selected one of two projects: maintaining and tracking books at GateWay’s Little Free Library or serving at Project Access, an after-school program in a self-contained low-income housing complex. Little Free Library students stocked and tracked the type and number of books being taken/returned from the LFL, and used it as a launching pad to connect to literacy rates in the local community and beyond. Project Access students helped with English-language support, tutoring pre-K through elementary school students, and assisted with computer literacy for children, refugees, and ESL clients.</w:t>
            </w:r>
          </w:p>
        </w:tc>
        <w:tc>
          <w:tcPr>
            <w:tcW w:w="1227" w:type="dxa"/>
            <w:vAlign w:val="center"/>
          </w:tcPr>
          <w:p w14:paraId="68D3B147" w14:textId="0821019E"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1C44D666" w14:textId="0DCFBCCF"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51889C24" w14:textId="77777777" w:rsidTr="002A523D">
        <w:trPr>
          <w:cantSplit/>
        </w:trPr>
        <w:tc>
          <w:tcPr>
            <w:tcW w:w="2213" w:type="dxa"/>
            <w:vAlign w:val="center"/>
          </w:tcPr>
          <w:p w14:paraId="4C178B8C" w14:textId="11931316" w:rsidR="00FE1328" w:rsidRPr="001F4000" w:rsidRDefault="00FE1328" w:rsidP="00FE1328">
            <w:pPr>
              <w:pStyle w:val="TableParagraph"/>
              <w:rPr>
                <w:rFonts w:asciiTheme="minorHAnsi" w:hAnsiTheme="minorHAnsi" w:cstheme="minorHAnsi"/>
                <w:b/>
                <w:sz w:val="20"/>
                <w:szCs w:val="18"/>
              </w:rPr>
            </w:pPr>
            <w:r>
              <w:rPr>
                <w:rFonts w:asciiTheme="minorHAnsi" w:hAnsiTheme="minorHAnsi" w:cstheme="minorHAnsi"/>
                <w:b/>
                <w:sz w:val="20"/>
                <w:szCs w:val="18"/>
              </w:rPr>
              <w:t xml:space="preserve">  EDU221</w:t>
            </w:r>
          </w:p>
        </w:tc>
        <w:tc>
          <w:tcPr>
            <w:tcW w:w="4915" w:type="dxa"/>
          </w:tcPr>
          <w:p w14:paraId="3E514A1C" w14:textId="163492F6" w:rsidR="00FE1328" w:rsidRPr="001F4000" w:rsidRDefault="00FE1328" w:rsidP="00FE1328">
            <w:pPr>
              <w:pStyle w:val="TableParagraph"/>
              <w:spacing w:before="6" w:line="276" w:lineRule="auto"/>
              <w:ind w:left="105" w:right="110"/>
              <w:rPr>
                <w:sz w:val="20"/>
              </w:rPr>
            </w:pPr>
            <w:r w:rsidRPr="001F4000">
              <w:rPr>
                <w:sz w:val="20"/>
              </w:rPr>
              <w:t>Education students participated in a 40-hour field experience in local elementary and junior high schools. Students assisted teachers in the classroom, observed different teaching strategies and classroom goals, and worked hands-on with children to improve reading and math scores. Additionally, they researched and observed issues in education including funding, local and national reading rates, and predictions for high school graduation and secondary education.</w:t>
            </w:r>
          </w:p>
        </w:tc>
        <w:tc>
          <w:tcPr>
            <w:tcW w:w="1227" w:type="dxa"/>
            <w:vAlign w:val="center"/>
          </w:tcPr>
          <w:p w14:paraId="4F94DC41" w14:textId="7547C07E"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1CD2796A" w14:textId="758B0366"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6E36EB64" w14:textId="77777777" w:rsidTr="002A523D">
        <w:trPr>
          <w:cantSplit/>
        </w:trPr>
        <w:tc>
          <w:tcPr>
            <w:tcW w:w="2213" w:type="dxa"/>
            <w:vAlign w:val="center"/>
          </w:tcPr>
          <w:p w14:paraId="53523B96" w14:textId="126FECD2" w:rsidR="00FE1328" w:rsidRDefault="00FE1328" w:rsidP="00FE1328">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ENG091</w:t>
            </w:r>
          </w:p>
        </w:tc>
        <w:tc>
          <w:tcPr>
            <w:tcW w:w="4915" w:type="dxa"/>
          </w:tcPr>
          <w:p w14:paraId="14C4D1CC" w14:textId="26D43159" w:rsidR="00FE1328" w:rsidRPr="001F4000" w:rsidRDefault="00FE1328" w:rsidP="00FE1328">
            <w:pPr>
              <w:pStyle w:val="TableParagraph"/>
              <w:spacing w:before="6" w:line="276" w:lineRule="auto"/>
              <w:ind w:left="105" w:right="110"/>
              <w:rPr>
                <w:sz w:val="20"/>
              </w:rPr>
            </w:pPr>
            <w:r w:rsidRPr="001F4000">
              <w:rPr>
                <w:sz w:val="20"/>
              </w:rPr>
              <w:t>Students self-selected service sites of personal significance or academic/career relevance. Popular areas of interest included animal shelters, events to connect homeless individuals to resources, hunger, and leadership roles with children. Reflections commonly tied back to students’ career goals and/or personal experiences. Several students revisited services they had received as children and evaluated their new role as “helper” rather than “receiver” of services.</w:t>
            </w:r>
          </w:p>
        </w:tc>
        <w:tc>
          <w:tcPr>
            <w:tcW w:w="1227" w:type="dxa"/>
            <w:vAlign w:val="center"/>
          </w:tcPr>
          <w:p w14:paraId="5DB12C97" w14:textId="5CB0A785"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71088082" w14:textId="710E54B7"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2F33670F" w14:textId="77777777" w:rsidTr="002A523D">
        <w:trPr>
          <w:cantSplit/>
        </w:trPr>
        <w:tc>
          <w:tcPr>
            <w:tcW w:w="2213" w:type="dxa"/>
            <w:vAlign w:val="center"/>
          </w:tcPr>
          <w:p w14:paraId="5572C80E" w14:textId="67C2A7AE" w:rsidR="00FE1328" w:rsidRDefault="00FE1328" w:rsidP="00FE1328">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ENG091</w:t>
            </w:r>
          </w:p>
        </w:tc>
        <w:tc>
          <w:tcPr>
            <w:tcW w:w="4915" w:type="dxa"/>
          </w:tcPr>
          <w:p w14:paraId="2F71B168" w14:textId="03CBCDC7" w:rsidR="00FE1328" w:rsidRPr="001F4000" w:rsidRDefault="00FE1328" w:rsidP="00FE1328">
            <w:pPr>
              <w:pStyle w:val="TableParagraph"/>
              <w:spacing w:before="6" w:line="276" w:lineRule="auto"/>
              <w:ind w:left="105" w:right="110"/>
              <w:rPr>
                <w:sz w:val="20"/>
              </w:rPr>
            </w:pPr>
            <w:r w:rsidRPr="001F4000">
              <w:rPr>
                <w:sz w:val="20"/>
              </w:rPr>
              <w:t>Students self-selected service sites of personal significance or academic/career relevance. Popular areas of interest included animal shelters, events to connect homeless individuals to resources, hunger, and leadership roles with children. Reflections commonly tied back to students’ career goals and/or personal experiences. Several students revisited services they had received as children and evaluated their new role as “helper” rather than “receiver” of services.</w:t>
            </w:r>
          </w:p>
        </w:tc>
        <w:tc>
          <w:tcPr>
            <w:tcW w:w="1227" w:type="dxa"/>
            <w:vAlign w:val="center"/>
          </w:tcPr>
          <w:p w14:paraId="37AFA0F9" w14:textId="00177C00"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67BF4127" w14:textId="4DD4E9A4"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FE1328" w14:paraId="3AA4CF4F" w14:textId="77777777" w:rsidTr="002A523D">
        <w:trPr>
          <w:cantSplit/>
        </w:trPr>
        <w:tc>
          <w:tcPr>
            <w:tcW w:w="2213" w:type="dxa"/>
            <w:vAlign w:val="center"/>
          </w:tcPr>
          <w:p w14:paraId="2ABD7E42" w14:textId="4BC69812" w:rsidR="00FE1328" w:rsidRDefault="00FE1328" w:rsidP="00FE1328">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BIO182</w:t>
            </w:r>
          </w:p>
        </w:tc>
        <w:tc>
          <w:tcPr>
            <w:tcW w:w="4915" w:type="dxa"/>
          </w:tcPr>
          <w:p w14:paraId="42A16971" w14:textId="2B6E766F" w:rsidR="00FE1328" w:rsidRPr="001F4000" w:rsidRDefault="00FE1328" w:rsidP="00FE1328">
            <w:pPr>
              <w:pStyle w:val="TableParagraph"/>
              <w:spacing w:before="6" w:line="276" w:lineRule="auto"/>
              <w:ind w:left="105" w:right="110"/>
              <w:rPr>
                <w:sz w:val="20"/>
              </w:rPr>
            </w:pPr>
            <w:r w:rsidRPr="001F4000">
              <w:rPr>
                <w:sz w:val="20"/>
              </w:rPr>
              <w:t>Students toured Wild at Heart Raptor Rescue to learn about threats to bird environments and bird safety. The students connected this information to the new 202 freeway running through portions of south Phoenix where burrowing owls and other birds dwell. Students used lab time to observe the creation of man-made burrowing owl habitats for bird relocation and attended a feeding session with Audubon Society professionals</w:t>
            </w:r>
          </w:p>
        </w:tc>
        <w:tc>
          <w:tcPr>
            <w:tcW w:w="1227" w:type="dxa"/>
            <w:vAlign w:val="center"/>
          </w:tcPr>
          <w:p w14:paraId="4556E81F" w14:textId="1FFCC7F2" w:rsidR="00FE1328" w:rsidRPr="00BB586A" w:rsidRDefault="00FE1328" w:rsidP="00FE1328">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3213BF76" w14:textId="7C140779" w:rsidR="00FE1328" w:rsidRDefault="00FE1328" w:rsidP="00FE1328">
            <w:pPr>
              <w:pStyle w:val="TableParagraph"/>
              <w:jc w:val="center"/>
              <w:rPr>
                <w:rFonts w:ascii="Times New Roman"/>
                <w:b/>
                <w:sz w:val="24"/>
              </w:rPr>
            </w:pPr>
            <w:r w:rsidRPr="008E3E63">
              <w:rPr>
                <w:rFonts w:asciiTheme="minorHAnsi" w:hAnsiTheme="minorHAnsi" w:cstheme="minorHAnsi"/>
                <w:b/>
                <w:szCs w:val="20"/>
              </w:rPr>
              <w:t>SL</w:t>
            </w:r>
          </w:p>
        </w:tc>
      </w:tr>
      <w:tr w:rsidR="00C8607A" w14:paraId="3071B9FD" w14:textId="77777777" w:rsidTr="002A523D">
        <w:trPr>
          <w:cantSplit/>
        </w:trPr>
        <w:tc>
          <w:tcPr>
            <w:tcW w:w="2213" w:type="dxa"/>
            <w:vAlign w:val="center"/>
          </w:tcPr>
          <w:p w14:paraId="45B70932" w14:textId="16507232"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Softball</w:t>
            </w:r>
          </w:p>
        </w:tc>
        <w:tc>
          <w:tcPr>
            <w:tcW w:w="4915" w:type="dxa"/>
          </w:tcPr>
          <w:p w14:paraId="19E897F3" w14:textId="54BE3572" w:rsidR="00C8607A" w:rsidRPr="001F4000" w:rsidRDefault="00C8607A" w:rsidP="00C8607A">
            <w:pPr>
              <w:pStyle w:val="TableParagraph"/>
              <w:spacing w:before="6" w:line="276" w:lineRule="auto"/>
              <w:ind w:left="105" w:right="110"/>
              <w:rPr>
                <w:sz w:val="20"/>
              </w:rPr>
            </w:pPr>
            <w:r w:rsidRPr="001F4000">
              <w:rPr>
                <w:sz w:val="20"/>
              </w:rPr>
              <w:t>The softball team officially adopted Homework Heroes at Boys &amp; Girls Club – Parsons Branch. Players visited the club several times to help first, second, and third graders with their homework. They also had conversations about leadership, academic success, and attending college</w:t>
            </w:r>
          </w:p>
        </w:tc>
        <w:tc>
          <w:tcPr>
            <w:tcW w:w="1227" w:type="dxa"/>
            <w:vAlign w:val="center"/>
          </w:tcPr>
          <w:p w14:paraId="0B19F9BB" w14:textId="3F8F4E61"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7E8E341A" w14:textId="6CA6EECE" w:rsidR="00C8607A" w:rsidRPr="00581620" w:rsidRDefault="00581620" w:rsidP="00C8607A">
            <w:pPr>
              <w:pStyle w:val="TableParagraph"/>
              <w:jc w:val="center"/>
              <w:rPr>
                <w:rFonts w:asciiTheme="minorHAnsi" w:hAnsiTheme="minorHAnsi" w:cstheme="minorHAnsi"/>
                <w:b/>
              </w:rPr>
            </w:pPr>
            <w:r>
              <w:rPr>
                <w:rFonts w:asciiTheme="minorHAnsi" w:hAnsiTheme="minorHAnsi" w:cstheme="minorHAnsi"/>
                <w:b/>
              </w:rPr>
              <w:t>CCSL</w:t>
            </w:r>
          </w:p>
        </w:tc>
      </w:tr>
      <w:tr w:rsidR="00C8607A" w14:paraId="50A25EF1" w14:textId="77777777" w:rsidTr="002A523D">
        <w:trPr>
          <w:cantSplit/>
        </w:trPr>
        <w:tc>
          <w:tcPr>
            <w:tcW w:w="2213" w:type="dxa"/>
            <w:vAlign w:val="center"/>
          </w:tcPr>
          <w:p w14:paraId="32BDA519" w14:textId="233C688B"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FON241L</w:t>
            </w:r>
          </w:p>
        </w:tc>
        <w:tc>
          <w:tcPr>
            <w:tcW w:w="4915" w:type="dxa"/>
          </w:tcPr>
          <w:p w14:paraId="30736D00" w14:textId="5A66098A" w:rsidR="00C8607A" w:rsidRPr="001F4000" w:rsidRDefault="00C8607A" w:rsidP="00C8607A">
            <w:pPr>
              <w:pStyle w:val="TableParagraph"/>
              <w:spacing w:before="6" w:line="276" w:lineRule="auto"/>
              <w:ind w:left="105" w:right="110"/>
              <w:rPr>
                <w:sz w:val="20"/>
              </w:rPr>
            </w:pPr>
            <w:r w:rsidRPr="001F4000">
              <w:rPr>
                <w:sz w:val="20"/>
              </w:rPr>
              <w:t>Nutrition students used their lab time to work with HUG (Healthcare United GateWay) patients in an obesity study and action plan. Students worked directly with patients to track and monitor calorie intake, design new eating plans, and assist with exercise and other healthful habits.</w:t>
            </w:r>
          </w:p>
        </w:tc>
        <w:tc>
          <w:tcPr>
            <w:tcW w:w="1227" w:type="dxa"/>
            <w:vAlign w:val="center"/>
          </w:tcPr>
          <w:p w14:paraId="57296653" w14:textId="77BEC0F1"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6A47695F" w14:textId="19EB08E3" w:rsidR="00C8607A" w:rsidRPr="00581620" w:rsidRDefault="00581620" w:rsidP="00C8607A">
            <w:pPr>
              <w:pStyle w:val="TableParagraph"/>
              <w:jc w:val="center"/>
              <w:rPr>
                <w:rFonts w:asciiTheme="minorHAnsi" w:hAnsiTheme="minorHAnsi" w:cstheme="minorHAnsi"/>
                <w:b/>
              </w:rPr>
            </w:pPr>
            <w:r>
              <w:rPr>
                <w:rFonts w:asciiTheme="minorHAnsi" w:hAnsiTheme="minorHAnsi" w:cstheme="minorHAnsi"/>
                <w:b/>
              </w:rPr>
              <w:t>SL</w:t>
            </w:r>
          </w:p>
        </w:tc>
      </w:tr>
      <w:tr w:rsidR="00C8607A" w14:paraId="68AF319D" w14:textId="77777777" w:rsidTr="002A523D">
        <w:trPr>
          <w:cantSplit/>
        </w:trPr>
        <w:tc>
          <w:tcPr>
            <w:tcW w:w="2213" w:type="dxa"/>
            <w:vAlign w:val="center"/>
          </w:tcPr>
          <w:p w14:paraId="49D28373" w14:textId="6893DC62"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OSH203</w:t>
            </w:r>
          </w:p>
        </w:tc>
        <w:tc>
          <w:tcPr>
            <w:tcW w:w="4915" w:type="dxa"/>
          </w:tcPr>
          <w:p w14:paraId="2C09BB01" w14:textId="54B8FE80" w:rsidR="00C8607A" w:rsidRPr="001F4000" w:rsidRDefault="00C8607A" w:rsidP="00C8607A">
            <w:pPr>
              <w:pStyle w:val="TableParagraph"/>
              <w:spacing w:before="6" w:line="276" w:lineRule="auto"/>
              <w:ind w:left="105" w:right="110"/>
              <w:rPr>
                <w:sz w:val="20"/>
              </w:rPr>
            </w:pPr>
            <w:r w:rsidRPr="001F4000">
              <w:rPr>
                <w:sz w:val="20"/>
              </w:rPr>
              <w:t>Students served at a Household Hazardous Waste collection event hosted by the city of Phoenix. Students interviewed participants about the amount and type of chemicals they were disposing and directed them to appropriate disposal areas. Reflection surrounded minimizing hazardous waste and pollution, and techniques to avoid human and environmental exposure to harmful substances.</w:t>
            </w:r>
          </w:p>
        </w:tc>
        <w:tc>
          <w:tcPr>
            <w:tcW w:w="1227" w:type="dxa"/>
            <w:vAlign w:val="center"/>
          </w:tcPr>
          <w:p w14:paraId="0C57E23E" w14:textId="6BFCD85B"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228F25F0" w14:textId="3F6EAFDC" w:rsidR="00C8607A" w:rsidRPr="00581620" w:rsidRDefault="00581620" w:rsidP="00C8607A">
            <w:pPr>
              <w:pStyle w:val="TableParagraph"/>
              <w:jc w:val="center"/>
              <w:rPr>
                <w:rFonts w:asciiTheme="minorHAnsi" w:hAnsiTheme="minorHAnsi" w:cstheme="minorHAnsi"/>
                <w:b/>
              </w:rPr>
            </w:pPr>
            <w:r>
              <w:rPr>
                <w:rFonts w:asciiTheme="minorHAnsi" w:hAnsiTheme="minorHAnsi" w:cstheme="minorHAnsi"/>
                <w:b/>
              </w:rPr>
              <w:t>OSL</w:t>
            </w:r>
          </w:p>
        </w:tc>
      </w:tr>
      <w:tr w:rsidR="00C8607A" w14:paraId="5E846069" w14:textId="77777777" w:rsidTr="002A523D">
        <w:trPr>
          <w:cantSplit/>
        </w:trPr>
        <w:tc>
          <w:tcPr>
            <w:tcW w:w="2213" w:type="dxa"/>
            <w:vAlign w:val="center"/>
          </w:tcPr>
          <w:p w14:paraId="03E61FE8" w14:textId="03CFFBD4"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CPD150</w:t>
            </w:r>
          </w:p>
        </w:tc>
        <w:tc>
          <w:tcPr>
            <w:tcW w:w="4915" w:type="dxa"/>
          </w:tcPr>
          <w:p w14:paraId="2E62C639" w14:textId="5C66A786" w:rsidR="00C8607A" w:rsidRPr="001F4000" w:rsidRDefault="00C8607A" w:rsidP="00C8607A">
            <w:pPr>
              <w:pStyle w:val="TableParagraph"/>
              <w:spacing w:before="6" w:line="276" w:lineRule="auto"/>
              <w:ind w:left="105" w:right="110"/>
              <w:rPr>
                <w:sz w:val="20"/>
              </w:rPr>
            </w:pPr>
            <w:r w:rsidRPr="001F4000">
              <w:rPr>
                <w:sz w:val="20"/>
              </w:rPr>
              <w:t>This project was designed to encourage career exploration. Students selected community sites that aligned with career interests and academic goals. Students showcased the ability to research community partners in their field, initiated contact with the agency, “sold themselves” using their elevator pitch, and then connected their service back to actual workplace demands.</w:t>
            </w:r>
          </w:p>
        </w:tc>
        <w:tc>
          <w:tcPr>
            <w:tcW w:w="1227" w:type="dxa"/>
            <w:vAlign w:val="center"/>
          </w:tcPr>
          <w:p w14:paraId="1E5B425D" w14:textId="5E05102C"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2E0DB278" w14:textId="5DF51E40" w:rsidR="00C8607A" w:rsidRPr="00581620" w:rsidRDefault="00581620" w:rsidP="00C8607A">
            <w:pPr>
              <w:pStyle w:val="TableParagraph"/>
              <w:jc w:val="center"/>
              <w:rPr>
                <w:rFonts w:asciiTheme="minorHAnsi" w:hAnsiTheme="minorHAnsi" w:cstheme="minorHAnsi"/>
                <w:b/>
              </w:rPr>
            </w:pPr>
            <w:r>
              <w:rPr>
                <w:rFonts w:asciiTheme="minorHAnsi" w:hAnsiTheme="minorHAnsi" w:cstheme="minorHAnsi"/>
                <w:b/>
              </w:rPr>
              <w:t>SL</w:t>
            </w:r>
          </w:p>
        </w:tc>
      </w:tr>
      <w:tr w:rsidR="00C8607A" w14:paraId="5B14654B" w14:textId="77777777" w:rsidTr="002A523D">
        <w:trPr>
          <w:cantSplit/>
        </w:trPr>
        <w:tc>
          <w:tcPr>
            <w:tcW w:w="2213" w:type="dxa"/>
            <w:vAlign w:val="center"/>
          </w:tcPr>
          <w:p w14:paraId="1E90E847" w14:textId="7FB7C00E"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BPC270</w:t>
            </w:r>
          </w:p>
        </w:tc>
        <w:tc>
          <w:tcPr>
            <w:tcW w:w="4915" w:type="dxa"/>
          </w:tcPr>
          <w:p w14:paraId="382BA138" w14:textId="0E358AF9" w:rsidR="00C8607A" w:rsidRPr="001F4000" w:rsidRDefault="00C8607A" w:rsidP="00C8607A">
            <w:pPr>
              <w:pStyle w:val="TableParagraph"/>
              <w:spacing w:before="6" w:line="276" w:lineRule="auto"/>
              <w:ind w:left="105" w:right="110"/>
              <w:rPr>
                <w:sz w:val="20"/>
              </w:rPr>
            </w:pPr>
            <w:proofErr w:type="spellStart"/>
            <w:r w:rsidRPr="001F4000">
              <w:rPr>
                <w:sz w:val="20"/>
              </w:rPr>
              <w:t>GeckoTechs</w:t>
            </w:r>
            <w:proofErr w:type="spellEnd"/>
            <w:r w:rsidRPr="001F4000">
              <w:rPr>
                <w:sz w:val="20"/>
              </w:rPr>
              <w:t xml:space="preserve"> kicked off this semester with students enrolled in BPC270. Students used their hardware and software experience to open a troubleshooting clinic for PCs and laptops belonging to college employees. Students were trained on customer service skills, tracking a computer through the troubleshooting/fixing process, and connecting/returning fixed machines to owners. Ten PCs and laptops were taken to the </w:t>
            </w:r>
            <w:proofErr w:type="spellStart"/>
            <w:r w:rsidRPr="001F4000">
              <w:rPr>
                <w:sz w:val="20"/>
              </w:rPr>
              <w:t>GeckoTechs</w:t>
            </w:r>
            <w:proofErr w:type="spellEnd"/>
            <w:r w:rsidRPr="001F4000">
              <w:rPr>
                <w:sz w:val="20"/>
              </w:rPr>
              <w:t xml:space="preserve"> clinic, and all 10 were fixed and returned to owners.</w:t>
            </w:r>
          </w:p>
        </w:tc>
        <w:tc>
          <w:tcPr>
            <w:tcW w:w="1227" w:type="dxa"/>
            <w:vAlign w:val="center"/>
          </w:tcPr>
          <w:p w14:paraId="7CD4A85F" w14:textId="034A3E3B"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054C4C36" w14:textId="622B9A65" w:rsidR="00C8607A" w:rsidRPr="00581620" w:rsidRDefault="00DC121C" w:rsidP="00C8607A">
            <w:pPr>
              <w:pStyle w:val="TableParagraph"/>
              <w:jc w:val="center"/>
              <w:rPr>
                <w:rFonts w:asciiTheme="minorHAnsi" w:hAnsiTheme="minorHAnsi" w:cstheme="minorHAnsi"/>
                <w:b/>
              </w:rPr>
            </w:pPr>
            <w:r>
              <w:rPr>
                <w:rFonts w:asciiTheme="minorHAnsi" w:hAnsiTheme="minorHAnsi" w:cstheme="minorHAnsi"/>
                <w:b/>
              </w:rPr>
              <w:t>SL</w:t>
            </w:r>
          </w:p>
        </w:tc>
      </w:tr>
      <w:tr w:rsidR="00C8607A" w14:paraId="10697545" w14:textId="77777777" w:rsidTr="002A523D">
        <w:trPr>
          <w:cantSplit/>
        </w:trPr>
        <w:tc>
          <w:tcPr>
            <w:tcW w:w="2213" w:type="dxa"/>
            <w:vAlign w:val="center"/>
          </w:tcPr>
          <w:p w14:paraId="23FD63ED" w14:textId="2CD07440"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COM263</w:t>
            </w:r>
          </w:p>
        </w:tc>
        <w:tc>
          <w:tcPr>
            <w:tcW w:w="4915" w:type="dxa"/>
          </w:tcPr>
          <w:p w14:paraId="4AEF4979" w14:textId="5EDD0788" w:rsidR="00C8607A" w:rsidRPr="001F4000" w:rsidRDefault="00C8607A" w:rsidP="00C8607A">
            <w:pPr>
              <w:pStyle w:val="TableParagraph"/>
              <w:spacing w:before="6" w:line="276" w:lineRule="auto"/>
              <w:ind w:left="105" w:right="110"/>
              <w:rPr>
                <w:sz w:val="20"/>
              </w:rPr>
            </w:pPr>
            <w:r w:rsidRPr="001F4000">
              <w:rPr>
                <w:sz w:val="20"/>
              </w:rPr>
              <w:t>One student opted into the Service-Learning Honors project in this course. The student served at Feed My Starving Children as part of an honors project exploring hunger locally and nationally, as well as the implication hunger has on socioeconomic status and educational attainment.</w:t>
            </w:r>
          </w:p>
        </w:tc>
        <w:tc>
          <w:tcPr>
            <w:tcW w:w="1227" w:type="dxa"/>
            <w:vAlign w:val="center"/>
          </w:tcPr>
          <w:p w14:paraId="58E280A5" w14:textId="52421388"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046E240B" w14:textId="2635F3BC" w:rsidR="00C8607A" w:rsidRPr="00581620" w:rsidRDefault="00DC121C" w:rsidP="00C8607A">
            <w:pPr>
              <w:pStyle w:val="TableParagraph"/>
              <w:jc w:val="center"/>
              <w:rPr>
                <w:rFonts w:asciiTheme="minorHAnsi" w:hAnsiTheme="minorHAnsi" w:cstheme="minorHAnsi"/>
                <w:b/>
              </w:rPr>
            </w:pPr>
            <w:r>
              <w:rPr>
                <w:rFonts w:asciiTheme="minorHAnsi" w:hAnsiTheme="minorHAnsi" w:cstheme="minorHAnsi"/>
                <w:b/>
              </w:rPr>
              <w:t>SL Hon</w:t>
            </w:r>
          </w:p>
        </w:tc>
      </w:tr>
      <w:tr w:rsidR="00C8607A" w14:paraId="41F4A79E" w14:textId="77777777" w:rsidTr="002A523D">
        <w:trPr>
          <w:cantSplit/>
        </w:trPr>
        <w:tc>
          <w:tcPr>
            <w:tcW w:w="2213" w:type="dxa"/>
            <w:vAlign w:val="center"/>
          </w:tcPr>
          <w:p w14:paraId="08D430F7" w14:textId="65DE4753" w:rsidR="00C8607A" w:rsidRDefault="00C8607A" w:rsidP="00C8607A">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SOC101</w:t>
            </w:r>
          </w:p>
        </w:tc>
        <w:tc>
          <w:tcPr>
            <w:tcW w:w="4915" w:type="dxa"/>
          </w:tcPr>
          <w:p w14:paraId="4F672149" w14:textId="513A8E18" w:rsidR="00C8607A" w:rsidRPr="001F4000" w:rsidRDefault="00C8607A" w:rsidP="00C8607A">
            <w:pPr>
              <w:pStyle w:val="TableParagraph"/>
              <w:spacing w:before="6" w:line="276" w:lineRule="auto"/>
              <w:ind w:left="105" w:right="110"/>
              <w:rPr>
                <w:sz w:val="20"/>
              </w:rPr>
            </w:pPr>
            <w:r w:rsidRPr="001F4000">
              <w:rPr>
                <w:sz w:val="20"/>
              </w:rPr>
              <w:t>Two students participated in the Optional Service-Learning component of this class, using service to the community as first-person research for Sociology research projects.</w:t>
            </w:r>
          </w:p>
        </w:tc>
        <w:tc>
          <w:tcPr>
            <w:tcW w:w="1227" w:type="dxa"/>
            <w:vAlign w:val="center"/>
          </w:tcPr>
          <w:p w14:paraId="4274D825" w14:textId="4BF427CB" w:rsidR="00C8607A" w:rsidRPr="00BB586A" w:rsidRDefault="00C8607A" w:rsidP="00C8607A">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1794C921" w14:textId="3A6D1BF2" w:rsidR="00C8607A" w:rsidRPr="00581620" w:rsidRDefault="00DC121C" w:rsidP="00C8607A">
            <w:pPr>
              <w:pStyle w:val="TableParagraph"/>
              <w:jc w:val="center"/>
              <w:rPr>
                <w:rFonts w:asciiTheme="minorHAnsi" w:hAnsiTheme="minorHAnsi" w:cstheme="minorHAnsi"/>
                <w:b/>
              </w:rPr>
            </w:pPr>
            <w:r>
              <w:rPr>
                <w:rFonts w:asciiTheme="minorHAnsi" w:hAnsiTheme="minorHAnsi" w:cstheme="minorHAnsi"/>
                <w:b/>
              </w:rPr>
              <w:t>OSL</w:t>
            </w:r>
          </w:p>
        </w:tc>
      </w:tr>
      <w:tr w:rsidR="00DC121C" w14:paraId="4A957F1B" w14:textId="77777777" w:rsidTr="00DC121C">
        <w:trPr>
          <w:cantSplit/>
        </w:trPr>
        <w:tc>
          <w:tcPr>
            <w:tcW w:w="2213" w:type="dxa"/>
            <w:vAlign w:val="center"/>
          </w:tcPr>
          <w:p w14:paraId="5DAD3591" w14:textId="571E1E6A"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1F4000">
              <w:rPr>
                <w:rFonts w:asciiTheme="minorHAnsi" w:hAnsiTheme="minorHAnsi" w:cstheme="minorHAnsi"/>
                <w:b/>
                <w:sz w:val="20"/>
                <w:szCs w:val="18"/>
              </w:rPr>
              <w:t>ESP110</w:t>
            </w:r>
          </w:p>
        </w:tc>
        <w:tc>
          <w:tcPr>
            <w:tcW w:w="4915" w:type="dxa"/>
          </w:tcPr>
          <w:p w14:paraId="58ECDE5B" w14:textId="4EE4867C" w:rsidR="00DC121C" w:rsidRPr="001F4000" w:rsidRDefault="00DC121C" w:rsidP="00DC121C">
            <w:pPr>
              <w:pStyle w:val="TableParagraph"/>
              <w:spacing w:before="6" w:line="276" w:lineRule="auto"/>
              <w:ind w:left="105" w:right="110"/>
              <w:rPr>
                <w:sz w:val="20"/>
              </w:rPr>
            </w:pPr>
            <w:r w:rsidRPr="001F4000">
              <w:rPr>
                <w:sz w:val="20"/>
              </w:rPr>
              <w:t>Clock hour students in 6 ESP110 classes served at multiple events on the Central City and Deer Valley campuses. Students offered tours to possible new students, explained programs and job opportunities, and described their experience as a college student to first-time visitors. Students offered hands-on demos in welding, massage, cosmetology, and other clock hour programs. They also conducted surveys of visitors and collected feedback on how their programs and events could provide better information for first-time to college students. Often, they assisted with free food offerings to the community with partners like St. Mary’s Food Bank. All reflections tied back to students as leaders and how they can use their knowledge and skills to assist others.</w:t>
            </w:r>
          </w:p>
        </w:tc>
        <w:tc>
          <w:tcPr>
            <w:tcW w:w="1227" w:type="dxa"/>
            <w:vAlign w:val="center"/>
          </w:tcPr>
          <w:p w14:paraId="121B2B5E" w14:textId="70A769FD" w:rsidR="00DC121C" w:rsidRPr="00BB586A" w:rsidRDefault="00DC121C" w:rsidP="00DC121C">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375B749D" w14:textId="4B5783CF"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DC121C" w14:paraId="1D548A8F" w14:textId="77777777" w:rsidTr="00DC121C">
        <w:trPr>
          <w:cantSplit/>
        </w:trPr>
        <w:tc>
          <w:tcPr>
            <w:tcW w:w="2213" w:type="dxa"/>
            <w:vAlign w:val="center"/>
          </w:tcPr>
          <w:p w14:paraId="5B6E8005" w14:textId="258DDD08"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8607A">
              <w:rPr>
                <w:rFonts w:asciiTheme="minorHAnsi" w:hAnsiTheme="minorHAnsi" w:cstheme="minorHAnsi"/>
                <w:b/>
                <w:sz w:val="20"/>
                <w:szCs w:val="18"/>
              </w:rPr>
              <w:t>EMC104</w:t>
            </w:r>
          </w:p>
        </w:tc>
        <w:tc>
          <w:tcPr>
            <w:tcW w:w="4915" w:type="dxa"/>
          </w:tcPr>
          <w:p w14:paraId="393236BA" w14:textId="21AB5661" w:rsidR="00DC121C" w:rsidRPr="001F4000" w:rsidRDefault="00DC121C" w:rsidP="00DC121C">
            <w:pPr>
              <w:pStyle w:val="TableParagraph"/>
              <w:spacing w:before="6" w:line="276" w:lineRule="auto"/>
              <w:ind w:left="105" w:right="110"/>
              <w:rPr>
                <w:sz w:val="20"/>
              </w:rPr>
            </w:pPr>
            <w:r w:rsidRPr="00C8607A">
              <w:rPr>
                <w:sz w:val="20"/>
              </w:rPr>
              <w:t>Students collected water and other supplies for first responders as part of a Day of Remembrance held on GateWay’s Southwest Skill Center campus. Students met with firemen, police, and EMTs to deliver supplies and to discuss a day in the life of first responders including the challenges and demands of emergency response</w:t>
            </w:r>
          </w:p>
        </w:tc>
        <w:tc>
          <w:tcPr>
            <w:tcW w:w="1227" w:type="dxa"/>
            <w:vAlign w:val="center"/>
          </w:tcPr>
          <w:p w14:paraId="566A6186" w14:textId="619A078B" w:rsidR="00DC121C" w:rsidRPr="00BB586A" w:rsidRDefault="00DC121C" w:rsidP="00DC121C">
            <w:pPr>
              <w:pStyle w:val="TableParagraph"/>
              <w:jc w:val="center"/>
              <w:rPr>
                <w:rFonts w:asciiTheme="minorHAnsi" w:hAnsiTheme="minorHAnsi" w:cstheme="minorHAnsi"/>
                <w:b/>
                <w:sz w:val="20"/>
                <w:szCs w:val="20"/>
              </w:rPr>
            </w:pPr>
            <w:r w:rsidRPr="00DE2DA7">
              <w:rPr>
                <w:rFonts w:asciiTheme="minorHAnsi" w:hAnsiTheme="minorHAnsi" w:cstheme="minorHAnsi"/>
                <w:b/>
                <w:sz w:val="20"/>
                <w:szCs w:val="20"/>
              </w:rPr>
              <w:t>Fall 2018</w:t>
            </w:r>
          </w:p>
        </w:tc>
        <w:tc>
          <w:tcPr>
            <w:tcW w:w="1080" w:type="dxa"/>
            <w:vAlign w:val="center"/>
          </w:tcPr>
          <w:p w14:paraId="4A2C375B" w14:textId="77687822"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DC121C" w14:paraId="458E45FD" w14:textId="77777777" w:rsidTr="00DC121C">
        <w:trPr>
          <w:cantSplit/>
        </w:trPr>
        <w:tc>
          <w:tcPr>
            <w:tcW w:w="2213" w:type="dxa"/>
            <w:vAlign w:val="center"/>
          </w:tcPr>
          <w:p w14:paraId="449B0E32" w14:textId="344D6641"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PSY101</w:t>
            </w:r>
          </w:p>
        </w:tc>
        <w:tc>
          <w:tcPr>
            <w:tcW w:w="4915" w:type="dxa"/>
          </w:tcPr>
          <w:p w14:paraId="0B7C7294" w14:textId="0208A439" w:rsidR="00DC121C" w:rsidRPr="00C8607A" w:rsidRDefault="00DC121C" w:rsidP="00DC121C">
            <w:pPr>
              <w:pStyle w:val="TableParagraph"/>
              <w:spacing w:before="6" w:line="276" w:lineRule="auto"/>
              <w:ind w:left="105" w:right="110"/>
              <w:rPr>
                <w:sz w:val="20"/>
              </w:rPr>
            </w:pPr>
            <w:r w:rsidRPr="00DD7CC3">
              <w:rPr>
                <w:sz w:val="20"/>
              </w:rPr>
              <w:t>Students selected a relevant and pressing community issue and were required to write a brief history of the issue, identify stakeholders, and apply psychological concepts where appropriate. Each student served in an area related to their issue as a form of research. The end result was a creation of an intervention that they (as individuals) could take to address the issue.</w:t>
            </w:r>
          </w:p>
        </w:tc>
        <w:tc>
          <w:tcPr>
            <w:tcW w:w="1227" w:type="dxa"/>
            <w:vAlign w:val="center"/>
          </w:tcPr>
          <w:p w14:paraId="40444626" w14:textId="0168B6B6" w:rsidR="00DC121C" w:rsidRPr="00BB586A" w:rsidRDefault="00DC121C" w:rsidP="00DC121C">
            <w:pPr>
              <w:pStyle w:val="TableParagraph"/>
              <w:jc w:val="center"/>
              <w:rPr>
                <w:rFonts w:asciiTheme="minorHAnsi" w:hAnsiTheme="minorHAnsi" w:cstheme="minorHAnsi"/>
                <w:b/>
                <w:sz w:val="20"/>
                <w:szCs w:val="20"/>
              </w:rPr>
            </w:pPr>
            <w:r>
              <w:rPr>
                <w:rFonts w:asciiTheme="minorHAnsi" w:hAnsiTheme="minorHAnsi" w:cstheme="minorHAnsi"/>
                <w:b/>
                <w:sz w:val="20"/>
                <w:szCs w:val="20"/>
              </w:rPr>
              <w:t>Spring</w:t>
            </w:r>
            <w:r w:rsidRPr="00BB586A">
              <w:rPr>
                <w:rFonts w:asciiTheme="minorHAnsi" w:hAnsiTheme="minorHAnsi" w:cstheme="minorHAnsi"/>
                <w:b/>
                <w:sz w:val="20"/>
                <w:szCs w:val="20"/>
              </w:rPr>
              <w:t xml:space="preserve"> 201</w:t>
            </w:r>
            <w:r>
              <w:rPr>
                <w:rFonts w:asciiTheme="minorHAnsi" w:hAnsiTheme="minorHAnsi" w:cstheme="minorHAnsi"/>
                <w:b/>
                <w:sz w:val="20"/>
                <w:szCs w:val="20"/>
              </w:rPr>
              <w:t>9</w:t>
            </w:r>
          </w:p>
        </w:tc>
        <w:tc>
          <w:tcPr>
            <w:tcW w:w="1080" w:type="dxa"/>
            <w:vAlign w:val="center"/>
          </w:tcPr>
          <w:p w14:paraId="1643E3FE" w14:textId="168093C2" w:rsidR="00DC121C" w:rsidRPr="00581620" w:rsidRDefault="00DC121C" w:rsidP="00DC121C">
            <w:pPr>
              <w:pStyle w:val="TableParagraph"/>
              <w:jc w:val="center"/>
              <w:rPr>
                <w:rFonts w:asciiTheme="minorHAnsi" w:hAnsiTheme="minorHAnsi" w:cstheme="minorHAnsi"/>
                <w:b/>
              </w:rPr>
            </w:pPr>
            <w:r>
              <w:rPr>
                <w:rFonts w:asciiTheme="minorHAnsi" w:hAnsiTheme="minorHAnsi" w:cstheme="minorHAnsi"/>
                <w:b/>
              </w:rPr>
              <w:t>CE</w:t>
            </w:r>
          </w:p>
        </w:tc>
      </w:tr>
      <w:tr w:rsidR="00DC121C" w14:paraId="631FEAB5" w14:textId="77777777" w:rsidTr="00DC121C">
        <w:trPr>
          <w:cantSplit/>
        </w:trPr>
        <w:tc>
          <w:tcPr>
            <w:tcW w:w="2213" w:type="dxa"/>
            <w:vAlign w:val="center"/>
          </w:tcPr>
          <w:p w14:paraId="672B4D53" w14:textId="4E97E518"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BIO105</w:t>
            </w:r>
          </w:p>
        </w:tc>
        <w:tc>
          <w:tcPr>
            <w:tcW w:w="4915" w:type="dxa"/>
          </w:tcPr>
          <w:p w14:paraId="03424C49" w14:textId="017B7A15" w:rsidR="00DC121C" w:rsidRPr="00DD7CC3" w:rsidRDefault="00DC121C" w:rsidP="00DC121C">
            <w:pPr>
              <w:pStyle w:val="TableParagraph"/>
              <w:spacing w:before="6" w:line="276" w:lineRule="auto"/>
              <w:ind w:left="105" w:right="110"/>
              <w:rPr>
                <w:sz w:val="20"/>
              </w:rPr>
            </w:pPr>
            <w:r w:rsidRPr="00DD7CC3">
              <w:rPr>
                <w:sz w:val="20"/>
              </w:rPr>
              <w:t>Service-learning in BIO105 has traditionally included students picking their own community agencies and issue. This semester, the instructor teamed with Citizen Forester through city of Phoenix. Citizen Forester is a group that teaches citizens about the importance of trees, from environmental to financial impact on our city. Students attended a workshop on urban planning and landscape development and then participated in a live tree planting on the college campus. Students were also taught how to trim and maintain trees over their lifespan</w:t>
            </w:r>
          </w:p>
        </w:tc>
        <w:tc>
          <w:tcPr>
            <w:tcW w:w="1227" w:type="dxa"/>
            <w:vAlign w:val="center"/>
          </w:tcPr>
          <w:p w14:paraId="21754BE9" w14:textId="3E5AEC7A"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2BEDF6C0" w14:textId="092831D1"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DC121C" w14:paraId="21ED46FD" w14:textId="77777777" w:rsidTr="00DC121C">
        <w:trPr>
          <w:cantSplit/>
        </w:trPr>
        <w:tc>
          <w:tcPr>
            <w:tcW w:w="2213" w:type="dxa"/>
            <w:vAlign w:val="center"/>
          </w:tcPr>
          <w:p w14:paraId="369B9D3C" w14:textId="7B16998E"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BIO181</w:t>
            </w:r>
          </w:p>
        </w:tc>
        <w:tc>
          <w:tcPr>
            <w:tcW w:w="4915" w:type="dxa"/>
          </w:tcPr>
          <w:p w14:paraId="0AEBE0B7" w14:textId="04EC6778" w:rsidR="00DC121C" w:rsidRPr="00DD7CC3" w:rsidRDefault="00DC121C" w:rsidP="00DC121C">
            <w:pPr>
              <w:pStyle w:val="TableParagraph"/>
              <w:spacing w:before="6" w:line="276" w:lineRule="auto"/>
              <w:ind w:left="105" w:right="110"/>
              <w:rPr>
                <w:sz w:val="20"/>
              </w:rPr>
            </w:pPr>
            <w:r w:rsidRPr="00DD7CC3">
              <w:rPr>
                <w:sz w:val="20"/>
              </w:rPr>
              <w:t>Students participated in water testing and tree planting at the Rio Salado Habitat Restoration Area. Students were able to work with Project WET from the University of Arizona to test water runoff in several different holding ponds to determine contaminants and variations among different samples.</w:t>
            </w:r>
          </w:p>
        </w:tc>
        <w:tc>
          <w:tcPr>
            <w:tcW w:w="1227" w:type="dxa"/>
            <w:vAlign w:val="center"/>
          </w:tcPr>
          <w:p w14:paraId="16187EC3" w14:textId="412EE68D"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44C3ADBF" w14:textId="660BDF4A"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DC121C" w14:paraId="307323BD" w14:textId="77777777" w:rsidTr="00DC121C">
        <w:trPr>
          <w:cantSplit/>
        </w:trPr>
        <w:tc>
          <w:tcPr>
            <w:tcW w:w="2213" w:type="dxa"/>
            <w:vAlign w:val="center"/>
          </w:tcPr>
          <w:p w14:paraId="4B831645" w14:textId="6E54769A"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BIO182</w:t>
            </w:r>
          </w:p>
        </w:tc>
        <w:tc>
          <w:tcPr>
            <w:tcW w:w="4915" w:type="dxa"/>
          </w:tcPr>
          <w:p w14:paraId="7EFA39D7" w14:textId="0BABB1AC" w:rsidR="00DC121C" w:rsidRPr="00DD7CC3" w:rsidRDefault="00DC121C" w:rsidP="00DC121C">
            <w:pPr>
              <w:pStyle w:val="TableParagraph"/>
              <w:spacing w:before="6" w:line="276" w:lineRule="auto"/>
              <w:ind w:left="105" w:right="110"/>
              <w:rPr>
                <w:sz w:val="20"/>
              </w:rPr>
            </w:pPr>
            <w:r w:rsidRPr="00DD7CC3">
              <w:rPr>
                <w:sz w:val="20"/>
              </w:rPr>
              <w:t>Students participated in tree planting and habitat restoration at Rio Salado Habitat Restoration Area. Students also toured the restoration area to learn about water runoff, pollution, animals, and the urban trail system.</w:t>
            </w:r>
          </w:p>
        </w:tc>
        <w:tc>
          <w:tcPr>
            <w:tcW w:w="1227" w:type="dxa"/>
            <w:vAlign w:val="center"/>
          </w:tcPr>
          <w:p w14:paraId="6089F912" w14:textId="3F4F8E15"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28250D12" w14:textId="7081F4D8"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DC121C" w14:paraId="4ECD223B" w14:textId="77777777" w:rsidTr="00DC121C">
        <w:trPr>
          <w:cantSplit/>
        </w:trPr>
        <w:tc>
          <w:tcPr>
            <w:tcW w:w="2213" w:type="dxa"/>
            <w:vAlign w:val="center"/>
          </w:tcPr>
          <w:p w14:paraId="4FDBD83F" w14:textId="2C093CF4"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ENG101</w:t>
            </w:r>
          </w:p>
        </w:tc>
        <w:tc>
          <w:tcPr>
            <w:tcW w:w="4915" w:type="dxa"/>
          </w:tcPr>
          <w:p w14:paraId="4003C606" w14:textId="759C1156" w:rsidR="00DC121C" w:rsidRPr="00DD7CC3" w:rsidRDefault="00DC121C" w:rsidP="00DC121C">
            <w:pPr>
              <w:pStyle w:val="TableParagraph"/>
              <w:spacing w:before="6" w:line="276" w:lineRule="auto"/>
              <w:ind w:left="105" w:right="110"/>
              <w:rPr>
                <w:sz w:val="20"/>
              </w:rPr>
            </w:pPr>
            <w:r w:rsidRPr="00DD7CC3">
              <w:rPr>
                <w:sz w:val="20"/>
              </w:rPr>
              <w:t xml:space="preserve">Students planned, organized, and executed a children’s book drive around campus and in the community to stock the college’s Little Free Library. The drive and library stocking </w:t>
            </w:r>
            <w:proofErr w:type="gramStart"/>
            <w:r w:rsidRPr="00DD7CC3">
              <w:rPr>
                <w:sz w:val="20"/>
              </w:rPr>
              <w:t>was</w:t>
            </w:r>
            <w:proofErr w:type="gramEnd"/>
            <w:r w:rsidRPr="00DD7CC3">
              <w:rPr>
                <w:sz w:val="20"/>
              </w:rPr>
              <w:t xml:space="preserve"> related to a project on the relationship between literacy and access to books at young ages.</w:t>
            </w:r>
          </w:p>
        </w:tc>
        <w:tc>
          <w:tcPr>
            <w:tcW w:w="1227" w:type="dxa"/>
            <w:vAlign w:val="center"/>
          </w:tcPr>
          <w:p w14:paraId="6BD0A58D" w14:textId="6A0A93D1"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3E6BF61A" w14:textId="449AEFF0" w:rsidR="00DC121C" w:rsidRPr="00581620" w:rsidRDefault="00DC121C" w:rsidP="00DC121C">
            <w:pPr>
              <w:pStyle w:val="TableParagraph"/>
              <w:jc w:val="center"/>
              <w:rPr>
                <w:rFonts w:asciiTheme="minorHAnsi" w:hAnsiTheme="minorHAnsi" w:cstheme="minorHAnsi"/>
                <w:b/>
              </w:rPr>
            </w:pPr>
            <w:r w:rsidRPr="00527D73">
              <w:rPr>
                <w:rFonts w:asciiTheme="minorHAnsi" w:hAnsiTheme="minorHAnsi" w:cstheme="minorHAnsi"/>
                <w:b/>
              </w:rPr>
              <w:t>SL</w:t>
            </w:r>
          </w:p>
        </w:tc>
      </w:tr>
      <w:tr w:rsidR="007C6ED5" w14:paraId="797F440A" w14:textId="77777777" w:rsidTr="002A523D">
        <w:trPr>
          <w:cantSplit/>
        </w:trPr>
        <w:tc>
          <w:tcPr>
            <w:tcW w:w="2213" w:type="dxa"/>
            <w:vAlign w:val="center"/>
          </w:tcPr>
          <w:p w14:paraId="1648B432" w14:textId="5A88EEA3"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ENG101</w:t>
            </w:r>
          </w:p>
        </w:tc>
        <w:tc>
          <w:tcPr>
            <w:tcW w:w="4915" w:type="dxa"/>
          </w:tcPr>
          <w:p w14:paraId="7E359A35" w14:textId="2D2D7197" w:rsidR="007C6ED5" w:rsidRPr="00DD7CC3" w:rsidRDefault="007C6ED5" w:rsidP="007C6ED5">
            <w:pPr>
              <w:pStyle w:val="TableParagraph"/>
              <w:spacing w:before="6" w:line="276" w:lineRule="auto"/>
              <w:ind w:left="105" w:right="110"/>
              <w:rPr>
                <w:sz w:val="20"/>
              </w:rPr>
            </w:pPr>
            <w:r w:rsidRPr="00DD7CC3">
              <w:rPr>
                <w:sz w:val="20"/>
              </w:rPr>
              <w:t>Two sections of ENG101 participated in the Veteran’s Heritage Project. Students located and interviewed a Veteran and then wrote his or her story for a book titled “Since You Asked,” that is published by the MCCCD and the VHP national organization. All published stories will be catalogued in the Library of Congress in an effort to conserve the stories and experiences of Veterans as told through their own words.</w:t>
            </w:r>
          </w:p>
        </w:tc>
        <w:tc>
          <w:tcPr>
            <w:tcW w:w="1227" w:type="dxa"/>
            <w:vAlign w:val="center"/>
          </w:tcPr>
          <w:p w14:paraId="6969DE5C" w14:textId="32D5B11D"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1D845A0C" w14:textId="75382EB8"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0E0BB14E" w14:textId="77777777" w:rsidTr="002A523D">
        <w:trPr>
          <w:cantSplit/>
        </w:trPr>
        <w:tc>
          <w:tcPr>
            <w:tcW w:w="2213" w:type="dxa"/>
            <w:vAlign w:val="center"/>
          </w:tcPr>
          <w:p w14:paraId="609CD963" w14:textId="28862310"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FON241L</w:t>
            </w:r>
          </w:p>
        </w:tc>
        <w:tc>
          <w:tcPr>
            <w:tcW w:w="4915" w:type="dxa"/>
          </w:tcPr>
          <w:p w14:paraId="7C4C8FD1" w14:textId="5A9B6A1B" w:rsidR="007C6ED5" w:rsidRPr="00DD7CC3" w:rsidRDefault="007C6ED5" w:rsidP="007C6ED5">
            <w:pPr>
              <w:pStyle w:val="TableParagraph"/>
              <w:spacing w:before="6" w:line="276" w:lineRule="auto"/>
              <w:ind w:left="105" w:right="110"/>
              <w:rPr>
                <w:sz w:val="20"/>
              </w:rPr>
            </w:pPr>
            <w:r w:rsidRPr="00DD7CC3">
              <w:rPr>
                <w:sz w:val="20"/>
              </w:rPr>
              <w:t>Nutrition students used their lab time to work with HUG (Healthcare United GateWay) patients in an obesity study and action plan. Students worked directly with patients to track and monitor calorie intake, design new eating plans, and assist with exercise and other healthful habits.</w:t>
            </w:r>
          </w:p>
        </w:tc>
        <w:tc>
          <w:tcPr>
            <w:tcW w:w="1227" w:type="dxa"/>
            <w:vAlign w:val="center"/>
          </w:tcPr>
          <w:p w14:paraId="20363180" w14:textId="4AF8667F"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5A15B69E" w14:textId="5091070F"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DC121C" w14:paraId="73C340FA" w14:textId="77777777" w:rsidTr="00DC121C">
        <w:trPr>
          <w:cantSplit/>
        </w:trPr>
        <w:tc>
          <w:tcPr>
            <w:tcW w:w="2213" w:type="dxa"/>
            <w:vAlign w:val="center"/>
          </w:tcPr>
          <w:p w14:paraId="4BE7B31A" w14:textId="66199F76"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PTA200</w:t>
            </w:r>
          </w:p>
        </w:tc>
        <w:tc>
          <w:tcPr>
            <w:tcW w:w="4915" w:type="dxa"/>
          </w:tcPr>
          <w:p w14:paraId="12CEBF9E" w14:textId="6670E53B" w:rsidR="00DC121C" w:rsidRPr="00DD7CC3" w:rsidRDefault="00DC121C" w:rsidP="00DC121C">
            <w:pPr>
              <w:pStyle w:val="TableParagraph"/>
              <w:spacing w:before="6" w:line="276" w:lineRule="auto"/>
              <w:ind w:left="105" w:right="110"/>
              <w:rPr>
                <w:sz w:val="20"/>
              </w:rPr>
            </w:pPr>
            <w:r w:rsidRPr="00DD7CC3">
              <w:rPr>
                <w:sz w:val="20"/>
              </w:rPr>
              <w:t>Physical Therapy Assistant students used their knowledge of human muscle and bone strengthening techniques to assist clients at Ability360, a local gym and service center for people with physical disabilities. Students assisted on the gym floor with modified exercise equipment and participated in sports tournaments for players in wheelchairs and other adaptive technologies</w:t>
            </w:r>
          </w:p>
        </w:tc>
        <w:tc>
          <w:tcPr>
            <w:tcW w:w="1227" w:type="dxa"/>
            <w:vAlign w:val="center"/>
          </w:tcPr>
          <w:p w14:paraId="2099DBB4" w14:textId="3681027C"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498E50EC" w14:textId="76B39D39" w:rsidR="00DC121C" w:rsidRPr="00581620" w:rsidRDefault="00DC121C" w:rsidP="00DC121C">
            <w:pPr>
              <w:pStyle w:val="TableParagraph"/>
              <w:jc w:val="center"/>
              <w:rPr>
                <w:rFonts w:asciiTheme="minorHAnsi" w:hAnsiTheme="minorHAnsi" w:cstheme="minorHAnsi"/>
                <w:b/>
              </w:rPr>
            </w:pPr>
            <w:r w:rsidRPr="00A02FC1">
              <w:rPr>
                <w:rFonts w:asciiTheme="minorHAnsi" w:hAnsiTheme="minorHAnsi" w:cstheme="minorHAnsi"/>
                <w:b/>
              </w:rPr>
              <w:t>SL</w:t>
            </w:r>
          </w:p>
        </w:tc>
      </w:tr>
      <w:tr w:rsidR="00DC121C" w14:paraId="3C285B05" w14:textId="77777777" w:rsidTr="00DC121C">
        <w:trPr>
          <w:cantSplit/>
        </w:trPr>
        <w:tc>
          <w:tcPr>
            <w:tcW w:w="2213" w:type="dxa"/>
            <w:vAlign w:val="center"/>
          </w:tcPr>
          <w:p w14:paraId="1B2C5376" w14:textId="0B649B3B"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ENG081</w:t>
            </w:r>
          </w:p>
        </w:tc>
        <w:tc>
          <w:tcPr>
            <w:tcW w:w="4915" w:type="dxa"/>
          </w:tcPr>
          <w:p w14:paraId="0E8A8F7E" w14:textId="0288FBEB" w:rsidR="00DC121C" w:rsidRPr="00DD7CC3" w:rsidRDefault="00DC121C" w:rsidP="00DC121C">
            <w:pPr>
              <w:pStyle w:val="TableParagraph"/>
              <w:spacing w:before="6" w:line="276" w:lineRule="auto"/>
              <w:ind w:left="105" w:right="110"/>
              <w:rPr>
                <w:sz w:val="20"/>
              </w:rPr>
            </w:pPr>
            <w:r w:rsidRPr="00DD7CC3">
              <w:rPr>
                <w:sz w:val="20"/>
              </w:rPr>
              <w:t>Developmental students engaged in four hours of service-learning at a site of their choice. Students completed written reflections about the process of researching possible agencies, contacting the agencies, and the service experience itself. Goals included working on English-language ability and identifying social issues of impact and personal significance.</w:t>
            </w:r>
          </w:p>
        </w:tc>
        <w:tc>
          <w:tcPr>
            <w:tcW w:w="1227" w:type="dxa"/>
            <w:vAlign w:val="center"/>
          </w:tcPr>
          <w:p w14:paraId="74AF7C08" w14:textId="0E491B8D"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0B364601" w14:textId="63A39CC0" w:rsidR="00DC121C" w:rsidRPr="00581620" w:rsidRDefault="00DC121C" w:rsidP="00DC121C">
            <w:pPr>
              <w:pStyle w:val="TableParagraph"/>
              <w:jc w:val="center"/>
              <w:rPr>
                <w:rFonts w:asciiTheme="minorHAnsi" w:hAnsiTheme="minorHAnsi" w:cstheme="minorHAnsi"/>
                <w:b/>
              </w:rPr>
            </w:pPr>
            <w:r w:rsidRPr="00A02FC1">
              <w:rPr>
                <w:rFonts w:asciiTheme="minorHAnsi" w:hAnsiTheme="minorHAnsi" w:cstheme="minorHAnsi"/>
                <w:b/>
              </w:rPr>
              <w:t>SL</w:t>
            </w:r>
          </w:p>
        </w:tc>
      </w:tr>
      <w:tr w:rsidR="00DC121C" w14:paraId="5D5D82CB" w14:textId="77777777" w:rsidTr="00DC121C">
        <w:trPr>
          <w:cantSplit/>
        </w:trPr>
        <w:tc>
          <w:tcPr>
            <w:tcW w:w="2213" w:type="dxa"/>
            <w:vAlign w:val="center"/>
          </w:tcPr>
          <w:p w14:paraId="1E0E70B7" w14:textId="0FAC383C" w:rsidR="00DC121C" w:rsidRDefault="00DC121C" w:rsidP="00DC121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RDG081</w:t>
            </w:r>
          </w:p>
        </w:tc>
        <w:tc>
          <w:tcPr>
            <w:tcW w:w="4915" w:type="dxa"/>
          </w:tcPr>
          <w:p w14:paraId="2B06D5A7" w14:textId="1E48263F" w:rsidR="00DC121C" w:rsidRPr="00DD7CC3" w:rsidRDefault="00DC121C" w:rsidP="00DC121C">
            <w:pPr>
              <w:pStyle w:val="TableParagraph"/>
              <w:spacing w:before="6" w:line="276" w:lineRule="auto"/>
              <w:ind w:left="105" w:right="110"/>
              <w:rPr>
                <w:sz w:val="20"/>
              </w:rPr>
            </w:pPr>
            <w:r w:rsidRPr="00DD7CC3">
              <w:rPr>
                <w:sz w:val="20"/>
              </w:rPr>
              <w:t xml:space="preserve">Developmental students read to kids at the Children’s Learning Center in honor of Black History Month. Students, many who are non-confident readers, practiced reading aloud skills and spent 30 minutes reading with kids in small groups. Kids from the CLC got to keep the books and take them home for their own personal libraries. College students reported feeling more confident about reading </w:t>
            </w:r>
            <w:proofErr w:type="spellStart"/>
            <w:r w:rsidRPr="00DD7CC3">
              <w:rPr>
                <w:sz w:val="20"/>
              </w:rPr>
              <w:t>allowed</w:t>
            </w:r>
            <w:proofErr w:type="spellEnd"/>
            <w:r w:rsidRPr="00DD7CC3">
              <w:rPr>
                <w:sz w:val="20"/>
              </w:rPr>
              <w:t>, and drew connections between the importance of reading to kids and educational success.</w:t>
            </w:r>
          </w:p>
        </w:tc>
        <w:tc>
          <w:tcPr>
            <w:tcW w:w="1227" w:type="dxa"/>
            <w:vAlign w:val="center"/>
          </w:tcPr>
          <w:p w14:paraId="403F31D9" w14:textId="25B2B529" w:rsidR="00DC121C" w:rsidRDefault="00DC121C" w:rsidP="00DC121C">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536824ED" w14:textId="16C15422" w:rsidR="00DC121C" w:rsidRPr="00581620" w:rsidRDefault="00DC121C" w:rsidP="00DC121C">
            <w:pPr>
              <w:pStyle w:val="TableParagraph"/>
              <w:jc w:val="center"/>
              <w:rPr>
                <w:rFonts w:asciiTheme="minorHAnsi" w:hAnsiTheme="minorHAnsi" w:cstheme="minorHAnsi"/>
                <w:b/>
              </w:rPr>
            </w:pPr>
            <w:r w:rsidRPr="00A02FC1">
              <w:rPr>
                <w:rFonts w:asciiTheme="minorHAnsi" w:hAnsiTheme="minorHAnsi" w:cstheme="minorHAnsi"/>
                <w:b/>
              </w:rPr>
              <w:t>SL</w:t>
            </w:r>
          </w:p>
        </w:tc>
      </w:tr>
      <w:tr w:rsidR="007C6ED5" w14:paraId="5BF536A9" w14:textId="77777777" w:rsidTr="002A523D">
        <w:trPr>
          <w:cantSplit/>
        </w:trPr>
        <w:tc>
          <w:tcPr>
            <w:tcW w:w="2213" w:type="dxa"/>
            <w:vAlign w:val="center"/>
          </w:tcPr>
          <w:p w14:paraId="5A626271" w14:textId="572847DF"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PSY132</w:t>
            </w:r>
          </w:p>
        </w:tc>
        <w:tc>
          <w:tcPr>
            <w:tcW w:w="4915" w:type="dxa"/>
          </w:tcPr>
          <w:p w14:paraId="0B677361" w14:textId="3609DFE1" w:rsidR="007C6ED5" w:rsidRPr="00DD7CC3" w:rsidRDefault="007C6ED5" w:rsidP="007C6ED5">
            <w:pPr>
              <w:pStyle w:val="TableParagraph"/>
              <w:spacing w:before="6" w:line="276" w:lineRule="auto"/>
              <w:ind w:left="105" w:right="110"/>
              <w:rPr>
                <w:sz w:val="20"/>
              </w:rPr>
            </w:pPr>
            <w:r w:rsidRPr="00DD7CC3">
              <w:rPr>
                <w:sz w:val="20"/>
              </w:rPr>
              <w:t>This semester, students completed a small group research project to explore similarities and differences across cultures at GateWay. Groups developed a research question, interview questions, and protocols for conducting interviews. The interviews were analyzed to discover common themes among different cultural groups in an effort to promote tolerance, understanding, and mutual respect.</w:t>
            </w:r>
          </w:p>
        </w:tc>
        <w:tc>
          <w:tcPr>
            <w:tcW w:w="1227" w:type="dxa"/>
            <w:vAlign w:val="center"/>
          </w:tcPr>
          <w:p w14:paraId="1AC1FA0D" w14:textId="53DC9D91"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1EA285D6" w14:textId="3A845A5B"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CE</w:t>
            </w:r>
          </w:p>
        </w:tc>
      </w:tr>
      <w:tr w:rsidR="007C6ED5" w14:paraId="4F4B12BB" w14:textId="77777777" w:rsidTr="002A523D">
        <w:trPr>
          <w:cantSplit/>
        </w:trPr>
        <w:tc>
          <w:tcPr>
            <w:tcW w:w="2213" w:type="dxa"/>
            <w:vAlign w:val="center"/>
          </w:tcPr>
          <w:p w14:paraId="708E9B38" w14:textId="4244FA38"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SOC101</w:t>
            </w:r>
          </w:p>
        </w:tc>
        <w:tc>
          <w:tcPr>
            <w:tcW w:w="4915" w:type="dxa"/>
          </w:tcPr>
          <w:p w14:paraId="29E5B7BE" w14:textId="723293AA" w:rsidR="007C6ED5" w:rsidRPr="00DD7CC3" w:rsidRDefault="007C6ED5" w:rsidP="007C6ED5">
            <w:pPr>
              <w:pStyle w:val="TableParagraph"/>
              <w:spacing w:before="6" w:line="276" w:lineRule="auto"/>
              <w:ind w:left="105" w:right="110"/>
              <w:rPr>
                <w:sz w:val="20"/>
              </w:rPr>
            </w:pPr>
            <w:r w:rsidRPr="00DD7CC3">
              <w:rPr>
                <w:sz w:val="20"/>
              </w:rPr>
              <w:t>Two sections of SOC101 students broke into groups to serve in various community agencies. Projects focused on areas including hunger and homelessness, refugees, and domestic violence.</w:t>
            </w:r>
          </w:p>
        </w:tc>
        <w:tc>
          <w:tcPr>
            <w:tcW w:w="1227" w:type="dxa"/>
            <w:vAlign w:val="center"/>
          </w:tcPr>
          <w:p w14:paraId="6CC6CC5D" w14:textId="51959BF1"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219AEB8C" w14:textId="3F400B58"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1B515FA5" w14:textId="77777777" w:rsidTr="002A523D">
        <w:trPr>
          <w:cantSplit/>
        </w:trPr>
        <w:tc>
          <w:tcPr>
            <w:tcW w:w="2213" w:type="dxa"/>
            <w:vAlign w:val="center"/>
          </w:tcPr>
          <w:p w14:paraId="31F9A65B" w14:textId="3CB03639"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HON201</w:t>
            </w:r>
          </w:p>
        </w:tc>
        <w:tc>
          <w:tcPr>
            <w:tcW w:w="4915" w:type="dxa"/>
          </w:tcPr>
          <w:p w14:paraId="516FC414" w14:textId="175F3440" w:rsidR="007C6ED5" w:rsidRPr="00DD7CC3" w:rsidRDefault="007C6ED5" w:rsidP="007C6ED5">
            <w:pPr>
              <w:pStyle w:val="TableParagraph"/>
              <w:spacing w:before="6" w:line="276" w:lineRule="auto"/>
              <w:ind w:left="105" w:right="110"/>
              <w:rPr>
                <w:sz w:val="20"/>
              </w:rPr>
            </w:pPr>
            <w:r w:rsidRPr="00DD7CC3">
              <w:rPr>
                <w:sz w:val="20"/>
              </w:rPr>
              <w:t>Honors students taught Art Masterpiece to third graders at a local elementary school. Students visited the Education Director at Phoenix Art Museum to learn about how to evaluate and discuss art with children. They also received ideas for art lessons with kids and ways to present and work with different mediums. Students then created and delivered their own art lessons to third graders.</w:t>
            </w:r>
          </w:p>
        </w:tc>
        <w:tc>
          <w:tcPr>
            <w:tcW w:w="1227" w:type="dxa"/>
            <w:vAlign w:val="center"/>
          </w:tcPr>
          <w:p w14:paraId="47C216FF" w14:textId="738C4557"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7BF90568" w14:textId="74314378"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32CB42F6" w14:textId="77777777" w:rsidTr="002A523D">
        <w:trPr>
          <w:cantSplit/>
        </w:trPr>
        <w:tc>
          <w:tcPr>
            <w:tcW w:w="2213" w:type="dxa"/>
            <w:vAlign w:val="center"/>
          </w:tcPr>
          <w:p w14:paraId="04840771" w14:textId="028294DE"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RES140</w:t>
            </w:r>
          </w:p>
        </w:tc>
        <w:tc>
          <w:tcPr>
            <w:tcW w:w="4915" w:type="dxa"/>
          </w:tcPr>
          <w:p w14:paraId="581E2608" w14:textId="582F9510" w:rsidR="007C6ED5" w:rsidRPr="00DD7CC3" w:rsidRDefault="007C6ED5" w:rsidP="007C6ED5">
            <w:pPr>
              <w:pStyle w:val="TableParagraph"/>
              <w:spacing w:before="6" w:line="276" w:lineRule="auto"/>
              <w:ind w:left="105" w:right="110"/>
              <w:rPr>
                <w:sz w:val="20"/>
              </w:rPr>
            </w:pPr>
            <w:r w:rsidRPr="00DD7CC3">
              <w:rPr>
                <w:sz w:val="20"/>
              </w:rPr>
              <w:t>Students select a healthcare-related service opportunity as part of a mandatory class assignment. Students commonly select to work with the on-campus HUG Clinic or with the Mobile HUG Clinic, as well as with organizations such as the American Lung Association and Mountain Park Health Center. Service includes exposure to patient care and customer service, as well as explaining health issues to patrons at healthcare events. Students in the Respiratory program also spearheaded the ADEQ Air Quality Flag Program on campus, where students are monitoring air quality reports and hanging the appropriate flag each day. Additionally, these students created an on-campus educational campaign to alert others to air quality issues and suggest ways to modify activities for those who have air quality sensitivities</w:t>
            </w:r>
          </w:p>
        </w:tc>
        <w:tc>
          <w:tcPr>
            <w:tcW w:w="1227" w:type="dxa"/>
            <w:vAlign w:val="center"/>
          </w:tcPr>
          <w:p w14:paraId="17A5F2A6" w14:textId="674CFDCF"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545A99CD" w14:textId="214F766A"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71D5E843" w14:textId="77777777" w:rsidTr="002A523D">
        <w:trPr>
          <w:cantSplit/>
        </w:trPr>
        <w:tc>
          <w:tcPr>
            <w:tcW w:w="2213" w:type="dxa"/>
            <w:vAlign w:val="center"/>
          </w:tcPr>
          <w:p w14:paraId="7F83DAAD" w14:textId="29387FAE"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Accounting Program</w:t>
            </w:r>
          </w:p>
        </w:tc>
        <w:tc>
          <w:tcPr>
            <w:tcW w:w="4915" w:type="dxa"/>
          </w:tcPr>
          <w:p w14:paraId="00690FFE" w14:textId="660F7D61" w:rsidR="007C6ED5" w:rsidRPr="00DD7CC3" w:rsidRDefault="007C6ED5" w:rsidP="007C6ED5">
            <w:pPr>
              <w:pStyle w:val="TableParagraph"/>
              <w:spacing w:before="6" w:line="276" w:lineRule="auto"/>
              <w:ind w:left="105" w:right="110"/>
              <w:rPr>
                <w:sz w:val="20"/>
              </w:rPr>
            </w:pPr>
            <w:r w:rsidRPr="00DD7CC3">
              <w:rPr>
                <w:sz w:val="20"/>
              </w:rPr>
              <w:t>Accounting students participate in the Volunteer Income Tax Assistance program, designed to provide free tax assistance to any community member under a certain income level. Students with tax experience can serve as preparers, while students earlier in the program can be greeters and screeners. This year, the VITA group at GateWay served 155 clients, finished 108 tax returns, and assisted with a total refund amount of more than $130,000.</w:t>
            </w:r>
          </w:p>
        </w:tc>
        <w:tc>
          <w:tcPr>
            <w:tcW w:w="1227" w:type="dxa"/>
            <w:vAlign w:val="center"/>
          </w:tcPr>
          <w:p w14:paraId="5997418A" w14:textId="0FB1DAEC"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1ABA22CE" w14:textId="247264AB"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OSL</w:t>
            </w:r>
          </w:p>
        </w:tc>
      </w:tr>
      <w:tr w:rsidR="007C6ED5" w14:paraId="2AE17766" w14:textId="77777777" w:rsidTr="002A523D">
        <w:trPr>
          <w:cantSplit/>
        </w:trPr>
        <w:tc>
          <w:tcPr>
            <w:tcW w:w="2213" w:type="dxa"/>
            <w:vAlign w:val="center"/>
          </w:tcPr>
          <w:p w14:paraId="06392DA9" w14:textId="2F801965"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Cosmetology Program</w:t>
            </w:r>
          </w:p>
        </w:tc>
        <w:tc>
          <w:tcPr>
            <w:tcW w:w="4915" w:type="dxa"/>
          </w:tcPr>
          <w:p w14:paraId="5A995B99" w14:textId="5BF536B0" w:rsidR="007C6ED5" w:rsidRPr="00DD7CC3" w:rsidRDefault="007C6ED5" w:rsidP="007C6ED5">
            <w:pPr>
              <w:pStyle w:val="TableParagraph"/>
              <w:spacing w:before="6" w:line="276" w:lineRule="auto"/>
              <w:ind w:left="105" w:right="110"/>
              <w:rPr>
                <w:sz w:val="20"/>
              </w:rPr>
            </w:pPr>
            <w:r w:rsidRPr="00DD7CC3">
              <w:rPr>
                <w:sz w:val="20"/>
              </w:rPr>
              <w:t>Students assisted with EMCC’s Prom Dress Extravaganza event by helping high school juniors and seniors with hair and makeup tips. Students were able to select dresses, shoes, jewelry, and work with COS students to find a flattering and easily replicable hairstyle for the big day. COS students also did hair and makeup for student participants in GateWay’s Runway to Success event.</w:t>
            </w:r>
          </w:p>
        </w:tc>
        <w:tc>
          <w:tcPr>
            <w:tcW w:w="1227" w:type="dxa"/>
            <w:vAlign w:val="center"/>
          </w:tcPr>
          <w:p w14:paraId="485BE70E" w14:textId="352858B7"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08BBE233" w14:textId="5ACEAB99"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OSL</w:t>
            </w:r>
          </w:p>
        </w:tc>
      </w:tr>
      <w:tr w:rsidR="007C6ED5" w14:paraId="572BB7FF" w14:textId="77777777" w:rsidTr="002A523D">
        <w:trPr>
          <w:cantSplit/>
        </w:trPr>
        <w:tc>
          <w:tcPr>
            <w:tcW w:w="2213" w:type="dxa"/>
            <w:vAlign w:val="center"/>
          </w:tcPr>
          <w:p w14:paraId="280FF86B" w14:textId="48CC61E6"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OSH189AA</w:t>
            </w:r>
          </w:p>
        </w:tc>
        <w:tc>
          <w:tcPr>
            <w:tcW w:w="4915" w:type="dxa"/>
          </w:tcPr>
          <w:p w14:paraId="07B9EB81" w14:textId="2F00E32E" w:rsidR="007C6ED5" w:rsidRPr="00DD7CC3" w:rsidRDefault="007C6ED5" w:rsidP="007C6ED5">
            <w:pPr>
              <w:pStyle w:val="TableParagraph"/>
              <w:spacing w:before="6" w:line="276" w:lineRule="auto"/>
              <w:ind w:left="105" w:right="110"/>
              <w:rPr>
                <w:sz w:val="20"/>
              </w:rPr>
            </w:pPr>
            <w:r w:rsidRPr="00DD7CC3">
              <w:rPr>
                <w:sz w:val="20"/>
              </w:rPr>
              <w:t>Students served at the Distracted Driving Summit by sharing information on defensive driving and safe road handling procedures, and helped kids work go carts to simulate real-world driving mishaps that can occur, and how to handle roadside emergencies.</w:t>
            </w:r>
          </w:p>
        </w:tc>
        <w:tc>
          <w:tcPr>
            <w:tcW w:w="1227" w:type="dxa"/>
            <w:vAlign w:val="center"/>
          </w:tcPr>
          <w:p w14:paraId="028C640C" w14:textId="67E03B2C"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5EE6CBF7" w14:textId="702F4927"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OSL</w:t>
            </w:r>
          </w:p>
        </w:tc>
      </w:tr>
      <w:tr w:rsidR="007C6ED5" w14:paraId="295F2598" w14:textId="77777777" w:rsidTr="002A523D">
        <w:trPr>
          <w:cantSplit/>
        </w:trPr>
        <w:tc>
          <w:tcPr>
            <w:tcW w:w="2213" w:type="dxa"/>
            <w:vAlign w:val="center"/>
          </w:tcPr>
          <w:p w14:paraId="31BEDABF" w14:textId="7C5AD0FF"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ESP110</w:t>
            </w:r>
          </w:p>
        </w:tc>
        <w:tc>
          <w:tcPr>
            <w:tcW w:w="4915" w:type="dxa"/>
          </w:tcPr>
          <w:p w14:paraId="01DA91AE" w14:textId="404CECFC" w:rsidR="007C6ED5" w:rsidRPr="00DD7CC3" w:rsidRDefault="007C6ED5" w:rsidP="007C6ED5">
            <w:pPr>
              <w:pStyle w:val="TableParagraph"/>
              <w:spacing w:before="6" w:line="276" w:lineRule="auto"/>
              <w:ind w:left="105" w:right="110"/>
              <w:rPr>
                <w:sz w:val="20"/>
              </w:rPr>
            </w:pPr>
            <w:r w:rsidRPr="00DD7CC3">
              <w:rPr>
                <w:sz w:val="20"/>
              </w:rPr>
              <w:t>Clock hour students participated in the Earth Day Celebration at the Central City campus. Students offered tours of their programs, including ways in which the programs achieve sustainable practices. Students also assisted with recycling drives and distributed food from a St. Mary’s Food Bank truck</w:t>
            </w:r>
          </w:p>
        </w:tc>
        <w:tc>
          <w:tcPr>
            <w:tcW w:w="1227" w:type="dxa"/>
            <w:vAlign w:val="center"/>
          </w:tcPr>
          <w:p w14:paraId="39136DD8" w14:textId="204AE6E5"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3969C2B3" w14:textId="3149AFE6"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5CEE5714" w14:textId="77777777" w:rsidTr="002A523D">
        <w:trPr>
          <w:cantSplit/>
        </w:trPr>
        <w:tc>
          <w:tcPr>
            <w:tcW w:w="2213" w:type="dxa"/>
            <w:vAlign w:val="center"/>
          </w:tcPr>
          <w:p w14:paraId="31DD60C3" w14:textId="75BF66B3"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SWU171</w:t>
            </w:r>
          </w:p>
        </w:tc>
        <w:tc>
          <w:tcPr>
            <w:tcW w:w="4915" w:type="dxa"/>
          </w:tcPr>
          <w:p w14:paraId="14D5D469" w14:textId="13A1CA70" w:rsidR="007C6ED5" w:rsidRPr="00DD7CC3" w:rsidRDefault="007C6ED5" w:rsidP="007C6ED5">
            <w:pPr>
              <w:pStyle w:val="TableParagraph"/>
              <w:spacing w:before="6" w:line="276" w:lineRule="auto"/>
              <w:ind w:left="105" w:right="110"/>
              <w:rPr>
                <w:sz w:val="20"/>
              </w:rPr>
            </w:pPr>
            <w:r w:rsidRPr="00DD7CC3">
              <w:rPr>
                <w:sz w:val="20"/>
              </w:rPr>
              <w:t>Social work students identified community agencies serving the community in areas relevant to their career aspirations. Students worked with the homeless, refugee populations, children, and social work agencies to apply class knowledge and gain work experience.</w:t>
            </w:r>
          </w:p>
        </w:tc>
        <w:tc>
          <w:tcPr>
            <w:tcW w:w="1227" w:type="dxa"/>
            <w:vAlign w:val="center"/>
          </w:tcPr>
          <w:p w14:paraId="6A428321" w14:textId="7488A5D9"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14AD71AB" w14:textId="32B24899"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OSL</w:t>
            </w:r>
          </w:p>
        </w:tc>
      </w:tr>
      <w:tr w:rsidR="007C6ED5" w14:paraId="64AE2E6E" w14:textId="77777777" w:rsidTr="002A523D">
        <w:trPr>
          <w:cantSplit/>
        </w:trPr>
        <w:tc>
          <w:tcPr>
            <w:tcW w:w="2213" w:type="dxa"/>
            <w:vAlign w:val="center"/>
          </w:tcPr>
          <w:p w14:paraId="44EB8A67" w14:textId="6FEF5151"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DD7CC3">
              <w:rPr>
                <w:rFonts w:asciiTheme="minorHAnsi" w:hAnsiTheme="minorHAnsi" w:cstheme="minorHAnsi"/>
                <w:b/>
                <w:sz w:val="20"/>
                <w:szCs w:val="18"/>
              </w:rPr>
              <w:t>Baseball Team</w:t>
            </w:r>
          </w:p>
        </w:tc>
        <w:tc>
          <w:tcPr>
            <w:tcW w:w="4915" w:type="dxa"/>
          </w:tcPr>
          <w:p w14:paraId="1B296F28" w14:textId="26A92504" w:rsidR="007C6ED5" w:rsidRPr="00DD7CC3" w:rsidRDefault="007C6ED5" w:rsidP="007C6ED5">
            <w:pPr>
              <w:pStyle w:val="TableParagraph"/>
              <w:spacing w:before="6" w:line="276" w:lineRule="auto"/>
              <w:ind w:left="105" w:right="110"/>
              <w:rPr>
                <w:sz w:val="20"/>
              </w:rPr>
            </w:pPr>
            <w:r w:rsidRPr="007C6ED5">
              <w:rPr>
                <w:sz w:val="20"/>
              </w:rPr>
              <w:t>Student athletes participated in Trees, Trails, and Trash project at the Rio Salado Restoration Habitat Area in south Phoenix. Students planted trees, augmented trails, and picked up trash along the former trash dump turned urban preserve as a way to explore personal responsibility to our environment and leadership in the community.</w:t>
            </w:r>
          </w:p>
        </w:tc>
        <w:tc>
          <w:tcPr>
            <w:tcW w:w="1227" w:type="dxa"/>
            <w:vAlign w:val="center"/>
          </w:tcPr>
          <w:p w14:paraId="1F9A0DED" w14:textId="394F5AB0" w:rsidR="007C6ED5" w:rsidRDefault="007C6ED5" w:rsidP="007C6ED5">
            <w:pPr>
              <w:pStyle w:val="TableParagraph"/>
              <w:jc w:val="center"/>
              <w:rPr>
                <w:rFonts w:asciiTheme="minorHAnsi" w:hAnsiTheme="minorHAnsi" w:cstheme="minorHAnsi"/>
                <w:b/>
                <w:sz w:val="20"/>
                <w:szCs w:val="20"/>
              </w:rPr>
            </w:pPr>
            <w:r w:rsidRPr="003F23AA">
              <w:rPr>
                <w:rFonts w:asciiTheme="minorHAnsi" w:hAnsiTheme="minorHAnsi" w:cstheme="minorHAnsi"/>
                <w:b/>
                <w:sz w:val="20"/>
                <w:szCs w:val="20"/>
              </w:rPr>
              <w:t>Spring 2019</w:t>
            </w:r>
          </w:p>
        </w:tc>
        <w:tc>
          <w:tcPr>
            <w:tcW w:w="1080" w:type="dxa"/>
            <w:vAlign w:val="center"/>
          </w:tcPr>
          <w:p w14:paraId="74150001" w14:textId="36042E51"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CCSL</w:t>
            </w:r>
          </w:p>
        </w:tc>
      </w:tr>
      <w:tr w:rsidR="007C6ED5" w14:paraId="122D82C3" w14:textId="77777777" w:rsidTr="002A523D">
        <w:trPr>
          <w:cantSplit/>
        </w:trPr>
        <w:tc>
          <w:tcPr>
            <w:tcW w:w="2213" w:type="dxa"/>
            <w:vAlign w:val="center"/>
          </w:tcPr>
          <w:p w14:paraId="03302C89" w14:textId="1BB30285" w:rsidR="007C6ED5" w:rsidRDefault="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7C6ED5">
              <w:rPr>
                <w:rFonts w:asciiTheme="minorHAnsi" w:hAnsiTheme="minorHAnsi" w:cstheme="minorHAnsi"/>
                <w:b/>
                <w:sz w:val="20"/>
                <w:szCs w:val="18"/>
              </w:rPr>
              <w:t>ENG102</w:t>
            </w:r>
          </w:p>
        </w:tc>
        <w:tc>
          <w:tcPr>
            <w:tcW w:w="4915" w:type="dxa"/>
          </w:tcPr>
          <w:p w14:paraId="6A29425E" w14:textId="7278F0C5" w:rsidR="007C6ED5" w:rsidRPr="007C6ED5" w:rsidRDefault="007C6ED5">
            <w:pPr>
              <w:pStyle w:val="TableParagraph"/>
              <w:spacing w:before="6" w:line="276" w:lineRule="auto"/>
              <w:ind w:left="105" w:right="110"/>
              <w:rPr>
                <w:sz w:val="20"/>
              </w:rPr>
            </w:pPr>
            <w:r w:rsidRPr="007C6ED5">
              <w:rPr>
                <w:sz w:val="20"/>
              </w:rPr>
              <w:t>Students selected their own service projects in this course, including service at the Phoenix Zoo, Feed My Starving Children, animal shelters, and homeless shelters. Each student used their service as first-person research for a written paper. Students reflected on economic and environmental factors in their given projects, as well as their own role in the health of a community.</w:t>
            </w:r>
          </w:p>
        </w:tc>
        <w:tc>
          <w:tcPr>
            <w:tcW w:w="1227" w:type="dxa"/>
            <w:vAlign w:val="center"/>
          </w:tcPr>
          <w:p w14:paraId="4BE4035C" w14:textId="072C5C9B" w:rsidR="007C6ED5" w:rsidRDefault="007C6ED5" w:rsidP="00BB586A">
            <w:pPr>
              <w:pStyle w:val="TableParagraph"/>
              <w:jc w:val="center"/>
              <w:rPr>
                <w:rFonts w:asciiTheme="minorHAnsi" w:hAnsiTheme="minorHAnsi" w:cstheme="minorHAnsi"/>
                <w:b/>
                <w:sz w:val="20"/>
                <w:szCs w:val="20"/>
              </w:rPr>
            </w:pPr>
            <w:r w:rsidRPr="007C6ED5">
              <w:rPr>
                <w:rFonts w:asciiTheme="minorHAnsi" w:hAnsiTheme="minorHAnsi" w:cstheme="minorHAnsi"/>
                <w:b/>
                <w:sz w:val="20"/>
                <w:szCs w:val="20"/>
              </w:rPr>
              <w:t>S</w:t>
            </w:r>
            <w:r>
              <w:rPr>
                <w:rFonts w:asciiTheme="minorHAnsi" w:hAnsiTheme="minorHAnsi" w:cstheme="minorHAnsi"/>
                <w:b/>
                <w:sz w:val="20"/>
                <w:szCs w:val="20"/>
              </w:rPr>
              <w:t>ummer</w:t>
            </w:r>
            <w:r w:rsidRPr="007C6ED5">
              <w:rPr>
                <w:rFonts w:asciiTheme="minorHAnsi" w:hAnsiTheme="minorHAnsi" w:cstheme="minorHAnsi"/>
                <w:b/>
                <w:sz w:val="20"/>
                <w:szCs w:val="20"/>
              </w:rPr>
              <w:t xml:space="preserve"> 2019</w:t>
            </w:r>
          </w:p>
        </w:tc>
        <w:tc>
          <w:tcPr>
            <w:tcW w:w="1080" w:type="dxa"/>
            <w:vAlign w:val="center"/>
          </w:tcPr>
          <w:p w14:paraId="0561C0C9" w14:textId="4118097D" w:rsidR="007C6ED5" w:rsidRPr="00581620" w:rsidRDefault="00DC121C" w:rsidP="00BB586A">
            <w:pPr>
              <w:pStyle w:val="TableParagraph"/>
              <w:jc w:val="center"/>
              <w:rPr>
                <w:rFonts w:asciiTheme="minorHAnsi" w:hAnsiTheme="minorHAnsi" w:cstheme="minorHAnsi"/>
                <w:b/>
              </w:rPr>
            </w:pPr>
            <w:r>
              <w:rPr>
                <w:rFonts w:asciiTheme="minorHAnsi" w:hAnsiTheme="minorHAnsi" w:cstheme="minorHAnsi"/>
                <w:b/>
              </w:rPr>
              <w:t>OSL</w:t>
            </w:r>
          </w:p>
        </w:tc>
      </w:tr>
      <w:tr w:rsidR="007C6ED5" w14:paraId="5040CB90" w14:textId="77777777" w:rsidTr="002A523D">
        <w:trPr>
          <w:cantSplit/>
        </w:trPr>
        <w:tc>
          <w:tcPr>
            <w:tcW w:w="2213" w:type="dxa"/>
            <w:vAlign w:val="center"/>
          </w:tcPr>
          <w:p w14:paraId="21A8EFB5" w14:textId="7EA4E811"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7C6ED5">
              <w:rPr>
                <w:rFonts w:asciiTheme="minorHAnsi" w:hAnsiTheme="minorHAnsi" w:cstheme="minorHAnsi"/>
                <w:b/>
                <w:sz w:val="20"/>
                <w:szCs w:val="18"/>
              </w:rPr>
              <w:t>EDU222</w:t>
            </w:r>
          </w:p>
        </w:tc>
        <w:tc>
          <w:tcPr>
            <w:tcW w:w="4915" w:type="dxa"/>
          </w:tcPr>
          <w:p w14:paraId="6900C70C" w14:textId="1D3AA4F3" w:rsidR="007C6ED5" w:rsidRPr="007C6ED5" w:rsidRDefault="007C6ED5" w:rsidP="007C6ED5">
            <w:pPr>
              <w:pStyle w:val="TableParagraph"/>
              <w:spacing w:before="6" w:line="276" w:lineRule="auto"/>
              <w:ind w:left="105" w:right="110"/>
              <w:rPr>
                <w:sz w:val="20"/>
              </w:rPr>
            </w:pPr>
            <w:r w:rsidRPr="007C6ED5">
              <w:rPr>
                <w:sz w:val="20"/>
              </w:rPr>
              <w:t>Education students shadowed elementary school teachers in an academic summer program. Students assisted with reading, deliver lessons, and active learning projects.</w:t>
            </w:r>
          </w:p>
        </w:tc>
        <w:tc>
          <w:tcPr>
            <w:tcW w:w="1227" w:type="dxa"/>
            <w:vAlign w:val="center"/>
          </w:tcPr>
          <w:p w14:paraId="5DE0FE76" w14:textId="71FD9EB3" w:rsidR="007C6ED5" w:rsidRPr="007C6ED5" w:rsidRDefault="007C6ED5" w:rsidP="007C6ED5">
            <w:pPr>
              <w:pStyle w:val="TableParagraph"/>
              <w:jc w:val="center"/>
              <w:rPr>
                <w:rFonts w:asciiTheme="minorHAnsi" w:hAnsiTheme="minorHAnsi" w:cstheme="minorHAnsi"/>
                <w:b/>
                <w:sz w:val="20"/>
                <w:szCs w:val="20"/>
              </w:rPr>
            </w:pPr>
            <w:r w:rsidRPr="007C6ED5">
              <w:rPr>
                <w:rFonts w:asciiTheme="minorHAnsi" w:hAnsiTheme="minorHAnsi" w:cstheme="minorHAnsi"/>
                <w:b/>
                <w:sz w:val="20"/>
                <w:szCs w:val="20"/>
              </w:rPr>
              <w:t>S</w:t>
            </w:r>
            <w:r>
              <w:rPr>
                <w:rFonts w:asciiTheme="minorHAnsi" w:hAnsiTheme="minorHAnsi" w:cstheme="minorHAnsi"/>
                <w:b/>
                <w:sz w:val="20"/>
                <w:szCs w:val="20"/>
              </w:rPr>
              <w:t>ummer</w:t>
            </w:r>
            <w:r w:rsidRPr="007C6ED5">
              <w:rPr>
                <w:rFonts w:asciiTheme="minorHAnsi" w:hAnsiTheme="minorHAnsi" w:cstheme="minorHAnsi"/>
                <w:b/>
                <w:sz w:val="20"/>
                <w:szCs w:val="20"/>
              </w:rPr>
              <w:t xml:space="preserve"> 2019</w:t>
            </w:r>
          </w:p>
        </w:tc>
        <w:tc>
          <w:tcPr>
            <w:tcW w:w="1080" w:type="dxa"/>
            <w:vAlign w:val="center"/>
          </w:tcPr>
          <w:p w14:paraId="1B8ECC50" w14:textId="3520B2B8"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SL</w:t>
            </w:r>
          </w:p>
        </w:tc>
      </w:tr>
      <w:tr w:rsidR="007C6ED5" w14:paraId="4C5BF77A" w14:textId="77777777" w:rsidTr="002A523D">
        <w:trPr>
          <w:cantSplit/>
        </w:trPr>
        <w:tc>
          <w:tcPr>
            <w:tcW w:w="2213" w:type="dxa"/>
            <w:vAlign w:val="center"/>
          </w:tcPr>
          <w:p w14:paraId="2A2740E8" w14:textId="1377925A" w:rsidR="007C6ED5" w:rsidRDefault="007C6ED5"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7C6ED5">
              <w:rPr>
                <w:rFonts w:asciiTheme="minorHAnsi" w:hAnsiTheme="minorHAnsi" w:cstheme="minorHAnsi"/>
                <w:b/>
                <w:sz w:val="20"/>
                <w:szCs w:val="18"/>
              </w:rPr>
              <w:t>SWU171</w:t>
            </w:r>
          </w:p>
        </w:tc>
        <w:tc>
          <w:tcPr>
            <w:tcW w:w="4915" w:type="dxa"/>
          </w:tcPr>
          <w:p w14:paraId="3EF1BF8D" w14:textId="078DB978" w:rsidR="007C6ED5" w:rsidRPr="007C6ED5" w:rsidRDefault="007C6ED5" w:rsidP="007C6ED5">
            <w:pPr>
              <w:pStyle w:val="TableParagraph"/>
              <w:spacing w:before="6" w:line="276" w:lineRule="auto"/>
              <w:ind w:left="105" w:right="110"/>
              <w:rPr>
                <w:sz w:val="20"/>
              </w:rPr>
            </w:pPr>
            <w:r w:rsidRPr="007C6ED5">
              <w:rPr>
                <w:sz w:val="20"/>
              </w:rPr>
              <w:t>Social work students sought out and shadowed social workers in their area of interest to learn more about the day-to-day responsibilities and community challenges faced in the profession. In some cases, students assisted with projects.</w:t>
            </w:r>
          </w:p>
        </w:tc>
        <w:tc>
          <w:tcPr>
            <w:tcW w:w="1227" w:type="dxa"/>
            <w:vAlign w:val="center"/>
          </w:tcPr>
          <w:p w14:paraId="5B4E51B2" w14:textId="593E3C85" w:rsidR="007C6ED5" w:rsidRPr="007C6ED5" w:rsidRDefault="007C6ED5" w:rsidP="007C6ED5">
            <w:pPr>
              <w:pStyle w:val="TableParagraph"/>
              <w:jc w:val="center"/>
              <w:rPr>
                <w:rFonts w:asciiTheme="minorHAnsi" w:hAnsiTheme="minorHAnsi" w:cstheme="minorHAnsi"/>
                <w:b/>
                <w:sz w:val="20"/>
                <w:szCs w:val="20"/>
              </w:rPr>
            </w:pPr>
            <w:r w:rsidRPr="007C6ED5">
              <w:rPr>
                <w:rFonts w:asciiTheme="minorHAnsi" w:hAnsiTheme="minorHAnsi" w:cstheme="minorHAnsi"/>
                <w:b/>
                <w:sz w:val="20"/>
                <w:szCs w:val="20"/>
              </w:rPr>
              <w:t>S</w:t>
            </w:r>
            <w:r>
              <w:rPr>
                <w:rFonts w:asciiTheme="minorHAnsi" w:hAnsiTheme="minorHAnsi" w:cstheme="minorHAnsi"/>
                <w:b/>
                <w:sz w:val="20"/>
                <w:szCs w:val="20"/>
              </w:rPr>
              <w:t>ummer</w:t>
            </w:r>
            <w:r w:rsidRPr="007C6ED5">
              <w:rPr>
                <w:rFonts w:asciiTheme="minorHAnsi" w:hAnsiTheme="minorHAnsi" w:cstheme="minorHAnsi"/>
                <w:b/>
                <w:sz w:val="20"/>
                <w:szCs w:val="20"/>
              </w:rPr>
              <w:t xml:space="preserve"> 2019</w:t>
            </w:r>
          </w:p>
        </w:tc>
        <w:tc>
          <w:tcPr>
            <w:tcW w:w="1080" w:type="dxa"/>
            <w:vAlign w:val="center"/>
          </w:tcPr>
          <w:p w14:paraId="66A112D2" w14:textId="1F89D98B" w:rsidR="007C6ED5" w:rsidRPr="00581620" w:rsidRDefault="00DC121C" w:rsidP="007C6ED5">
            <w:pPr>
              <w:pStyle w:val="TableParagraph"/>
              <w:jc w:val="center"/>
              <w:rPr>
                <w:rFonts w:asciiTheme="minorHAnsi" w:hAnsiTheme="minorHAnsi" w:cstheme="minorHAnsi"/>
                <w:b/>
              </w:rPr>
            </w:pPr>
            <w:r>
              <w:rPr>
                <w:rFonts w:asciiTheme="minorHAnsi" w:hAnsiTheme="minorHAnsi" w:cstheme="minorHAnsi"/>
                <w:b/>
              </w:rPr>
              <w:t>CE</w:t>
            </w:r>
          </w:p>
        </w:tc>
      </w:tr>
      <w:tr w:rsidR="00FE1328" w14:paraId="70775CEC" w14:textId="77777777" w:rsidTr="002A523D">
        <w:trPr>
          <w:cantSplit/>
        </w:trPr>
        <w:tc>
          <w:tcPr>
            <w:tcW w:w="2213" w:type="dxa"/>
            <w:vAlign w:val="center"/>
          </w:tcPr>
          <w:p w14:paraId="437EA2A0" w14:textId="136E634D" w:rsidR="00FE1328" w:rsidRDefault="008D5D5E"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MDC102</w:t>
            </w:r>
          </w:p>
        </w:tc>
        <w:tc>
          <w:tcPr>
            <w:tcW w:w="4915" w:type="dxa"/>
          </w:tcPr>
          <w:p w14:paraId="6C31A964" w14:textId="7A97C4DA" w:rsidR="00FE1328" w:rsidRPr="007C6ED5" w:rsidRDefault="008D5D5E" w:rsidP="007C6ED5">
            <w:pPr>
              <w:pStyle w:val="TableParagraph"/>
              <w:spacing w:before="6" w:line="276" w:lineRule="auto"/>
              <w:ind w:left="105" w:right="110"/>
              <w:rPr>
                <w:sz w:val="20"/>
              </w:rPr>
            </w:pPr>
            <w:r w:rsidRPr="008D5D5E">
              <w:rPr>
                <w:sz w:val="20"/>
              </w:rPr>
              <w:t>Medical Assistant students took vital signs for community members during health fairs at the Litchfield School District</w:t>
            </w:r>
          </w:p>
        </w:tc>
        <w:tc>
          <w:tcPr>
            <w:tcW w:w="1227" w:type="dxa"/>
            <w:vAlign w:val="center"/>
          </w:tcPr>
          <w:p w14:paraId="483C564B" w14:textId="56CAD9C1" w:rsidR="00FE1328" w:rsidRPr="007C6ED5" w:rsidRDefault="008D5D5E" w:rsidP="007C6ED5">
            <w:pPr>
              <w:pStyle w:val="TableParagraph"/>
              <w:jc w:val="center"/>
              <w:rPr>
                <w:rFonts w:asciiTheme="minorHAnsi" w:hAnsiTheme="minorHAnsi" w:cstheme="minorHAnsi"/>
                <w:b/>
                <w:sz w:val="20"/>
                <w:szCs w:val="20"/>
              </w:rPr>
            </w:pPr>
            <w:r>
              <w:rPr>
                <w:rFonts w:asciiTheme="minorHAnsi" w:hAnsiTheme="minorHAnsi" w:cstheme="minorHAnsi"/>
                <w:b/>
                <w:sz w:val="20"/>
                <w:szCs w:val="20"/>
              </w:rPr>
              <w:t>Fall</w:t>
            </w:r>
            <w:r w:rsidRPr="008D5D5E">
              <w:rPr>
                <w:rFonts w:asciiTheme="minorHAnsi" w:hAnsiTheme="minorHAnsi" w:cstheme="minorHAnsi"/>
                <w:b/>
                <w:sz w:val="20"/>
                <w:szCs w:val="20"/>
              </w:rPr>
              <w:t xml:space="preserve"> 2019</w:t>
            </w:r>
          </w:p>
        </w:tc>
        <w:tc>
          <w:tcPr>
            <w:tcW w:w="1080" w:type="dxa"/>
            <w:vAlign w:val="center"/>
          </w:tcPr>
          <w:p w14:paraId="4DC7438D" w14:textId="6C3FE413" w:rsidR="00FE1328" w:rsidRPr="00581620" w:rsidRDefault="009C58CB" w:rsidP="007C6ED5">
            <w:pPr>
              <w:pStyle w:val="TableParagraph"/>
              <w:jc w:val="center"/>
              <w:rPr>
                <w:rFonts w:asciiTheme="minorHAnsi" w:hAnsiTheme="minorHAnsi" w:cstheme="minorHAnsi"/>
                <w:b/>
              </w:rPr>
            </w:pPr>
            <w:r>
              <w:rPr>
                <w:rFonts w:asciiTheme="minorHAnsi" w:hAnsiTheme="minorHAnsi" w:cstheme="minorHAnsi"/>
                <w:b/>
              </w:rPr>
              <w:t>SL</w:t>
            </w:r>
          </w:p>
        </w:tc>
      </w:tr>
      <w:tr w:rsidR="008D5D5E" w14:paraId="0EA30567" w14:textId="77777777" w:rsidTr="002A523D">
        <w:trPr>
          <w:cantSplit/>
        </w:trPr>
        <w:tc>
          <w:tcPr>
            <w:tcW w:w="2213" w:type="dxa"/>
            <w:vAlign w:val="center"/>
          </w:tcPr>
          <w:p w14:paraId="3DC43602" w14:textId="353F22FD" w:rsidR="008D5D5E" w:rsidRDefault="008D5D5E" w:rsidP="007C6ED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EMC104</w:t>
            </w:r>
          </w:p>
        </w:tc>
        <w:tc>
          <w:tcPr>
            <w:tcW w:w="4915" w:type="dxa"/>
          </w:tcPr>
          <w:p w14:paraId="2B58CE88" w14:textId="03DECA68" w:rsidR="008D5D5E" w:rsidRPr="008D5D5E" w:rsidRDefault="008D5D5E" w:rsidP="007C6ED5">
            <w:pPr>
              <w:pStyle w:val="TableParagraph"/>
              <w:spacing w:before="6" w:line="276" w:lineRule="auto"/>
              <w:ind w:left="105" w:right="110"/>
              <w:rPr>
                <w:sz w:val="20"/>
              </w:rPr>
            </w:pPr>
            <w:r w:rsidRPr="008D5D5E">
              <w:rPr>
                <w:sz w:val="20"/>
              </w:rPr>
              <w:t>Students collected water and other supplies for first responders as part of a Day of Remembrance held on GateWay’s Southwest Skill Center campus. Students met with firemen, police, and EMTs to deliver supplies and to discuss a day in the life of first responders including the challenges and demands of emergency response.</w:t>
            </w:r>
          </w:p>
        </w:tc>
        <w:tc>
          <w:tcPr>
            <w:tcW w:w="1227" w:type="dxa"/>
            <w:vAlign w:val="center"/>
          </w:tcPr>
          <w:p w14:paraId="08F80F27" w14:textId="74879EA4" w:rsidR="008D5D5E" w:rsidRDefault="008D5D5E" w:rsidP="007C6ED5">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2F69F32E" w14:textId="5C513A66" w:rsidR="008D5D5E" w:rsidRPr="00581620" w:rsidRDefault="009C58CB" w:rsidP="007C6ED5">
            <w:pPr>
              <w:pStyle w:val="TableParagraph"/>
              <w:jc w:val="center"/>
              <w:rPr>
                <w:rFonts w:asciiTheme="minorHAnsi" w:hAnsiTheme="minorHAnsi" w:cstheme="minorHAnsi"/>
                <w:b/>
              </w:rPr>
            </w:pPr>
            <w:r>
              <w:rPr>
                <w:rFonts w:asciiTheme="minorHAnsi" w:hAnsiTheme="minorHAnsi" w:cstheme="minorHAnsi"/>
                <w:b/>
              </w:rPr>
              <w:t>SL</w:t>
            </w:r>
          </w:p>
        </w:tc>
      </w:tr>
      <w:tr w:rsidR="00E25CDC" w14:paraId="7DBE1831" w14:textId="77777777" w:rsidTr="002A523D">
        <w:trPr>
          <w:cantSplit/>
        </w:trPr>
        <w:tc>
          <w:tcPr>
            <w:tcW w:w="2213" w:type="dxa"/>
            <w:vAlign w:val="center"/>
          </w:tcPr>
          <w:p w14:paraId="0430E7D4" w14:textId="44088BC3"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COM100</w:t>
            </w:r>
          </w:p>
        </w:tc>
        <w:tc>
          <w:tcPr>
            <w:tcW w:w="4915" w:type="dxa"/>
          </w:tcPr>
          <w:p w14:paraId="633A61B1" w14:textId="14B9FA61" w:rsidR="00E25CDC" w:rsidRPr="008D5D5E" w:rsidRDefault="00E25CDC" w:rsidP="00E25CDC">
            <w:pPr>
              <w:pStyle w:val="TableParagraph"/>
              <w:spacing w:before="6" w:line="276" w:lineRule="auto"/>
              <w:ind w:left="105" w:right="110"/>
              <w:rPr>
                <w:sz w:val="20"/>
              </w:rPr>
            </w:pPr>
            <w:r w:rsidRPr="008D5D5E">
              <w:rPr>
                <w:sz w:val="20"/>
              </w:rPr>
              <w:t>Two sections of COM students selected one of three projects focusing on Food Access, Childhood Literacy, and Obesity/Nutrition. Each student group completed research and a service project. Projects included educational games and reading with kids at the on-campus Children’s Learning Center and a book drive and food drive for donation to the GateWay Little Free Library and on-campus food pantry. More than 300 pounds of books were collected, and multiple boxes of food.</w:t>
            </w:r>
          </w:p>
        </w:tc>
        <w:tc>
          <w:tcPr>
            <w:tcW w:w="1227" w:type="dxa"/>
            <w:vAlign w:val="center"/>
          </w:tcPr>
          <w:p w14:paraId="51C2AD8C" w14:textId="08AD12FB"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488C36E" w14:textId="333A33FF"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8BE1550" w14:textId="77777777" w:rsidTr="002A523D">
        <w:trPr>
          <w:cantSplit/>
        </w:trPr>
        <w:tc>
          <w:tcPr>
            <w:tcW w:w="2213" w:type="dxa"/>
            <w:vAlign w:val="center"/>
          </w:tcPr>
          <w:p w14:paraId="0791113F" w14:textId="442AA30C"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BPC270</w:t>
            </w:r>
          </w:p>
        </w:tc>
        <w:tc>
          <w:tcPr>
            <w:tcW w:w="4915" w:type="dxa"/>
          </w:tcPr>
          <w:p w14:paraId="634F5555" w14:textId="4E8CA559" w:rsidR="00E25CDC" w:rsidRPr="008D5D5E" w:rsidRDefault="00E25CDC" w:rsidP="00E25CDC">
            <w:pPr>
              <w:pStyle w:val="TableParagraph"/>
              <w:spacing w:before="6" w:line="276" w:lineRule="auto"/>
              <w:ind w:left="105" w:right="110"/>
              <w:rPr>
                <w:sz w:val="20"/>
              </w:rPr>
            </w:pPr>
            <w:r w:rsidRPr="008D5D5E">
              <w:rPr>
                <w:sz w:val="20"/>
              </w:rPr>
              <w:t>The first-ever Senior Day at GateWay project involved BPC270 students writing and delivering basic computer skills workshops to residents of City of Phoenix Senior Housing. Seniors visited the campus, learned about programs and senior tuition discounts, and self-selected workshops on email, social media, Internet safety and more.</w:t>
            </w:r>
          </w:p>
        </w:tc>
        <w:tc>
          <w:tcPr>
            <w:tcW w:w="1227" w:type="dxa"/>
            <w:vAlign w:val="center"/>
          </w:tcPr>
          <w:p w14:paraId="7589879A" w14:textId="72BDDDE1"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8240419" w14:textId="5AE9886A"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2719631" w14:textId="77777777" w:rsidTr="002A523D">
        <w:trPr>
          <w:cantSplit/>
        </w:trPr>
        <w:tc>
          <w:tcPr>
            <w:tcW w:w="2213" w:type="dxa"/>
            <w:vAlign w:val="center"/>
          </w:tcPr>
          <w:p w14:paraId="6E7E52EE" w14:textId="1902EFEB"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CPD150</w:t>
            </w:r>
          </w:p>
        </w:tc>
        <w:tc>
          <w:tcPr>
            <w:tcW w:w="4915" w:type="dxa"/>
          </w:tcPr>
          <w:p w14:paraId="7F407243" w14:textId="1A0957EE" w:rsidR="00E25CDC" w:rsidRPr="008D5D5E" w:rsidRDefault="00E25CDC" w:rsidP="00E25CDC">
            <w:pPr>
              <w:pStyle w:val="TableParagraph"/>
              <w:spacing w:before="6" w:line="276" w:lineRule="auto"/>
              <w:ind w:left="105" w:right="110"/>
              <w:rPr>
                <w:sz w:val="20"/>
              </w:rPr>
            </w:pPr>
            <w:r w:rsidRPr="008D5D5E">
              <w:rPr>
                <w:sz w:val="20"/>
              </w:rPr>
              <w:t>This project was designed to encourage career exploration. Students selected community sites that aligned with career interests and academic goals. Students showcased the ability to research community partners in their field, initiated contact with the agency, used their elevator pitch as a professional introduction, and then connected their service back to actual workplace demands</w:t>
            </w:r>
          </w:p>
        </w:tc>
        <w:tc>
          <w:tcPr>
            <w:tcW w:w="1227" w:type="dxa"/>
            <w:vAlign w:val="center"/>
          </w:tcPr>
          <w:p w14:paraId="666C73A4" w14:textId="78F5F181"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99D4BCB" w14:textId="4C232EFC"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635BA16D" w14:textId="77777777" w:rsidTr="002A523D">
        <w:trPr>
          <w:cantSplit/>
        </w:trPr>
        <w:tc>
          <w:tcPr>
            <w:tcW w:w="2213" w:type="dxa"/>
            <w:vAlign w:val="center"/>
          </w:tcPr>
          <w:p w14:paraId="37885D62" w14:textId="06A181BD"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HCC130</w:t>
            </w:r>
          </w:p>
        </w:tc>
        <w:tc>
          <w:tcPr>
            <w:tcW w:w="4915" w:type="dxa"/>
          </w:tcPr>
          <w:p w14:paraId="0573530B" w14:textId="55F0338F" w:rsidR="00E25CDC" w:rsidRPr="008D5D5E" w:rsidRDefault="00E25CDC" w:rsidP="00E25CDC">
            <w:pPr>
              <w:pStyle w:val="TableParagraph"/>
              <w:spacing w:before="6" w:line="276" w:lineRule="auto"/>
              <w:ind w:left="105" w:right="110"/>
              <w:rPr>
                <w:sz w:val="20"/>
              </w:rPr>
            </w:pPr>
            <w:r w:rsidRPr="008D5D5E">
              <w:rPr>
                <w:sz w:val="20"/>
              </w:rPr>
              <w:t>Intro to Healthcare students spent time researching and connecting with professionals in their chosen careers. Students were expected (with assistance) to connect with a career professional for an informational interview, and then connected that information back to their skills, abilities, and academic majors.</w:t>
            </w:r>
          </w:p>
        </w:tc>
        <w:tc>
          <w:tcPr>
            <w:tcW w:w="1227" w:type="dxa"/>
            <w:vAlign w:val="center"/>
          </w:tcPr>
          <w:p w14:paraId="344589B0" w14:textId="0E3EC9F1"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AC003B8" w14:textId="7CCE69A3"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0CCB762" w14:textId="77777777" w:rsidTr="002A523D">
        <w:trPr>
          <w:cantSplit/>
        </w:trPr>
        <w:tc>
          <w:tcPr>
            <w:tcW w:w="2213" w:type="dxa"/>
            <w:vAlign w:val="center"/>
          </w:tcPr>
          <w:p w14:paraId="7B05A0F2" w14:textId="398ACA08"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RES130/RES140/RES220</w:t>
            </w:r>
          </w:p>
        </w:tc>
        <w:tc>
          <w:tcPr>
            <w:tcW w:w="4915" w:type="dxa"/>
          </w:tcPr>
          <w:p w14:paraId="21FC5163" w14:textId="15E95488" w:rsidR="00E25CDC" w:rsidRPr="008D5D5E" w:rsidRDefault="00E25CDC" w:rsidP="00E25CDC">
            <w:pPr>
              <w:pStyle w:val="TableParagraph"/>
              <w:spacing w:before="6" w:line="276" w:lineRule="auto"/>
              <w:ind w:left="105" w:right="110"/>
              <w:rPr>
                <w:sz w:val="20"/>
              </w:rPr>
            </w:pPr>
            <w:r w:rsidRPr="008D5D5E">
              <w:rPr>
                <w:sz w:val="20"/>
              </w:rPr>
              <w:t>Students select a healthcare-related service opportunity as part of a mandatory class assignment. Students commonly select to work with the on-campus HUG Clinic or with the Mobile HUG Clinic, as well as with organizations such as the American Lung Association and Mountain Park Health Center. Service includes exposure to patient care and customer service, as well as explaining health issues to patrons at healthcare events. Students in the Respiratory program also spearheaded the ADEQ Air Quality Flag Program on campus, where students are monitoring air quality reports and hanging the appropriate flag each day. Additionally, these students created an on-campus educational campaign to alert others to air quality issues and suggest ways to modify activities for those who have air quality sensitivities.</w:t>
            </w:r>
          </w:p>
        </w:tc>
        <w:tc>
          <w:tcPr>
            <w:tcW w:w="1227" w:type="dxa"/>
            <w:vAlign w:val="center"/>
          </w:tcPr>
          <w:p w14:paraId="67CB04F9" w14:textId="19D5E191"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728AC5A1" w14:textId="15B7883B"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4C6D1010" w14:textId="77777777" w:rsidTr="002A523D">
        <w:trPr>
          <w:cantSplit/>
        </w:trPr>
        <w:tc>
          <w:tcPr>
            <w:tcW w:w="2213" w:type="dxa"/>
            <w:vAlign w:val="center"/>
          </w:tcPr>
          <w:p w14:paraId="2F0A8A57" w14:textId="57D2D09E"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SGT102</w:t>
            </w:r>
          </w:p>
        </w:tc>
        <w:tc>
          <w:tcPr>
            <w:tcW w:w="4915" w:type="dxa"/>
          </w:tcPr>
          <w:p w14:paraId="4269EB4B" w14:textId="51FA8290" w:rsidR="00E25CDC" w:rsidRPr="008D5D5E" w:rsidRDefault="00E25CDC" w:rsidP="00E25CDC">
            <w:pPr>
              <w:pStyle w:val="TableParagraph"/>
              <w:spacing w:before="6" w:line="276" w:lineRule="auto"/>
              <w:ind w:left="105" w:right="110"/>
              <w:rPr>
                <w:sz w:val="20"/>
              </w:rPr>
            </w:pPr>
            <w:r w:rsidRPr="008D5D5E">
              <w:rPr>
                <w:sz w:val="20"/>
              </w:rPr>
              <w:t>Surgical Technology students served at Project Cure, an agency that collects and donates gently used medical equipment to overseas clinics in need. Students used their knowledge to identify and sort surgical instruments and pack boxes for shipment.</w:t>
            </w:r>
          </w:p>
        </w:tc>
        <w:tc>
          <w:tcPr>
            <w:tcW w:w="1227" w:type="dxa"/>
            <w:vAlign w:val="center"/>
          </w:tcPr>
          <w:p w14:paraId="74748538" w14:textId="3D3B484D"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527A18B" w14:textId="3CF1F635"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4AB61A7C" w14:textId="77777777" w:rsidTr="002A523D">
        <w:trPr>
          <w:cantSplit/>
        </w:trPr>
        <w:tc>
          <w:tcPr>
            <w:tcW w:w="2213" w:type="dxa"/>
            <w:vAlign w:val="center"/>
          </w:tcPr>
          <w:p w14:paraId="63AC219B" w14:textId="6C94285E"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HCS102</w:t>
            </w:r>
          </w:p>
        </w:tc>
        <w:tc>
          <w:tcPr>
            <w:tcW w:w="4915" w:type="dxa"/>
          </w:tcPr>
          <w:p w14:paraId="5D921A70" w14:textId="3677D8B1" w:rsidR="00E25CDC" w:rsidRPr="008D5D5E" w:rsidRDefault="00E25CDC" w:rsidP="00E25CDC">
            <w:pPr>
              <w:pStyle w:val="TableParagraph"/>
              <w:spacing w:before="6" w:line="276" w:lineRule="auto"/>
              <w:ind w:left="105" w:right="110"/>
              <w:rPr>
                <w:sz w:val="20"/>
              </w:rPr>
            </w:pPr>
            <w:r w:rsidRPr="008D5D5E">
              <w:rPr>
                <w:sz w:val="20"/>
              </w:rPr>
              <w:t>Hospital Central Services students served at Project Cure, an agency that collects and donates gently used medical equipment to overseas clinics in need. Students used their knowledge to identify and sort surgical instruments and pack boxes for shipment.</w:t>
            </w:r>
          </w:p>
        </w:tc>
        <w:tc>
          <w:tcPr>
            <w:tcW w:w="1227" w:type="dxa"/>
            <w:vAlign w:val="center"/>
          </w:tcPr>
          <w:p w14:paraId="490D2071" w14:textId="26517689"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17A25C28" w14:textId="297F20A1" w:rsidR="00E25CDC" w:rsidRPr="00581620" w:rsidRDefault="009C58CB"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3BBBCFF4" w14:textId="77777777" w:rsidTr="002A523D">
        <w:trPr>
          <w:cantSplit/>
        </w:trPr>
        <w:tc>
          <w:tcPr>
            <w:tcW w:w="2213" w:type="dxa"/>
            <w:vAlign w:val="center"/>
          </w:tcPr>
          <w:p w14:paraId="425C152E" w14:textId="1AB05C5B"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OSH240</w:t>
            </w:r>
          </w:p>
        </w:tc>
        <w:tc>
          <w:tcPr>
            <w:tcW w:w="4915" w:type="dxa"/>
          </w:tcPr>
          <w:p w14:paraId="61A564F1" w14:textId="3F4202F9" w:rsidR="00E25CDC" w:rsidRPr="008D5D5E" w:rsidRDefault="00E25CDC" w:rsidP="00E25CDC">
            <w:pPr>
              <w:pStyle w:val="TableParagraph"/>
              <w:spacing w:before="6" w:line="276" w:lineRule="auto"/>
              <w:ind w:left="105" w:right="110"/>
              <w:rPr>
                <w:sz w:val="20"/>
              </w:rPr>
            </w:pPr>
            <w:r w:rsidRPr="008D5D5E">
              <w:rPr>
                <w:sz w:val="20"/>
              </w:rPr>
              <w:t>One student selected to complete a 20-hour service-learning project with the Society of Fire Protection Engineers. The student participated in on-site safety evaluations and served alongside professionals in the OSH field.</w:t>
            </w:r>
          </w:p>
        </w:tc>
        <w:tc>
          <w:tcPr>
            <w:tcW w:w="1227" w:type="dxa"/>
            <w:vAlign w:val="center"/>
          </w:tcPr>
          <w:p w14:paraId="211E6C96" w14:textId="1E3D20F7"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273873B6" w14:textId="5D388742" w:rsidR="00E25CDC" w:rsidRPr="00581620" w:rsidRDefault="009155B9" w:rsidP="00E25CDC">
            <w:pPr>
              <w:pStyle w:val="TableParagraph"/>
              <w:jc w:val="center"/>
              <w:rPr>
                <w:rFonts w:asciiTheme="minorHAnsi" w:hAnsiTheme="minorHAnsi" w:cstheme="minorHAnsi"/>
                <w:b/>
              </w:rPr>
            </w:pPr>
            <w:r>
              <w:rPr>
                <w:rFonts w:asciiTheme="minorHAnsi" w:hAnsiTheme="minorHAnsi" w:cstheme="minorHAnsi"/>
                <w:b/>
              </w:rPr>
              <w:t>OSL</w:t>
            </w:r>
          </w:p>
        </w:tc>
      </w:tr>
      <w:tr w:rsidR="00E25CDC" w14:paraId="52B49B4B" w14:textId="77777777" w:rsidTr="002A523D">
        <w:trPr>
          <w:cantSplit/>
        </w:trPr>
        <w:tc>
          <w:tcPr>
            <w:tcW w:w="2213" w:type="dxa"/>
            <w:vAlign w:val="center"/>
          </w:tcPr>
          <w:p w14:paraId="4405457D" w14:textId="3E9FC74D"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ENG101</w:t>
            </w:r>
          </w:p>
        </w:tc>
        <w:tc>
          <w:tcPr>
            <w:tcW w:w="4915" w:type="dxa"/>
          </w:tcPr>
          <w:p w14:paraId="19479A90" w14:textId="70B065CA" w:rsidR="00E25CDC" w:rsidRPr="008D5D5E" w:rsidRDefault="00E25CDC" w:rsidP="00E25CDC">
            <w:pPr>
              <w:pStyle w:val="TableParagraph"/>
              <w:spacing w:before="6" w:line="276" w:lineRule="auto"/>
              <w:ind w:left="105" w:right="110"/>
              <w:rPr>
                <w:sz w:val="20"/>
              </w:rPr>
            </w:pPr>
            <w:r w:rsidRPr="008D5D5E">
              <w:rPr>
                <w:sz w:val="20"/>
              </w:rPr>
              <w:t>Students served 5-10 hours at a community site of their choice. Students were asked to identify an issue of importance, either related to their academic major and career goals or to an issue of social justice, and select a site to research and assist. Students served in agencies including Mountain Park Health Center, Boys &amp; Girls Club, Phoenix Zoo, Feed My Starving Children, and ICM Food Bank.</w:t>
            </w:r>
          </w:p>
        </w:tc>
        <w:tc>
          <w:tcPr>
            <w:tcW w:w="1227" w:type="dxa"/>
            <w:vAlign w:val="center"/>
          </w:tcPr>
          <w:p w14:paraId="6B014B18" w14:textId="2A266A3D"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2BAACE2F" w14:textId="098EB05D"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SL/OSL</w:t>
            </w:r>
          </w:p>
        </w:tc>
      </w:tr>
      <w:tr w:rsidR="00E25CDC" w14:paraId="4C767ADF" w14:textId="77777777" w:rsidTr="002A523D">
        <w:trPr>
          <w:cantSplit/>
        </w:trPr>
        <w:tc>
          <w:tcPr>
            <w:tcW w:w="2213" w:type="dxa"/>
            <w:vAlign w:val="center"/>
          </w:tcPr>
          <w:p w14:paraId="0DBF9F69" w14:textId="05E11710"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ENG071/ENG081</w:t>
            </w:r>
          </w:p>
        </w:tc>
        <w:tc>
          <w:tcPr>
            <w:tcW w:w="4915" w:type="dxa"/>
          </w:tcPr>
          <w:p w14:paraId="0B5325F7" w14:textId="296D3BD2" w:rsidR="00E25CDC" w:rsidRPr="008D5D5E" w:rsidRDefault="00E25CDC" w:rsidP="00E25CDC">
            <w:pPr>
              <w:pStyle w:val="TableParagraph"/>
              <w:spacing w:before="6" w:line="276" w:lineRule="auto"/>
              <w:ind w:left="105" w:right="110"/>
              <w:rPr>
                <w:sz w:val="20"/>
              </w:rPr>
            </w:pPr>
            <w:r w:rsidRPr="008D5D5E">
              <w:rPr>
                <w:sz w:val="20"/>
              </w:rPr>
              <w:t>Developmental students engaged in four hours of service-learning at a site of their choice. Students completed written reflections about the process of researching possible agencies, contacting the agencies, and the service experience itself. Goals included working on English-language ability and identifying social issues of impact and personal significance.</w:t>
            </w:r>
          </w:p>
        </w:tc>
        <w:tc>
          <w:tcPr>
            <w:tcW w:w="1227" w:type="dxa"/>
            <w:vAlign w:val="center"/>
          </w:tcPr>
          <w:p w14:paraId="0FE41C4C" w14:textId="1EC67D14"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D1E3F7D" w14:textId="74A4D81A"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1FA85CA2" w14:textId="77777777" w:rsidTr="002A523D">
        <w:trPr>
          <w:cantSplit/>
        </w:trPr>
        <w:tc>
          <w:tcPr>
            <w:tcW w:w="2213" w:type="dxa"/>
            <w:vAlign w:val="center"/>
          </w:tcPr>
          <w:p w14:paraId="23BE1CC1" w14:textId="0E3DF4ED"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ENG102</w:t>
            </w:r>
          </w:p>
        </w:tc>
        <w:tc>
          <w:tcPr>
            <w:tcW w:w="4915" w:type="dxa"/>
          </w:tcPr>
          <w:p w14:paraId="4F61D122" w14:textId="61FDCDA0" w:rsidR="00E25CDC" w:rsidRPr="008D5D5E" w:rsidRDefault="00E25CDC" w:rsidP="00E25CDC">
            <w:pPr>
              <w:pStyle w:val="TableParagraph"/>
              <w:spacing w:before="6" w:line="276" w:lineRule="auto"/>
              <w:ind w:left="105" w:right="110"/>
              <w:rPr>
                <w:sz w:val="20"/>
              </w:rPr>
            </w:pPr>
            <w:r w:rsidRPr="008D5D5E">
              <w:rPr>
                <w:sz w:val="20"/>
              </w:rPr>
              <w:t>Students selected an issue of social importance and researched local agencies working toward solutions. Students engaged in approximately 10 hours of service-learning with an agency of their choice that supporting their research for the assignment.</w:t>
            </w:r>
          </w:p>
        </w:tc>
        <w:tc>
          <w:tcPr>
            <w:tcW w:w="1227" w:type="dxa"/>
            <w:vAlign w:val="center"/>
          </w:tcPr>
          <w:p w14:paraId="76A0E7F4" w14:textId="3FB936B7"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15EF7D58" w14:textId="631B3BD3"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4E6C08FB" w14:textId="77777777" w:rsidTr="002A523D">
        <w:trPr>
          <w:cantSplit/>
        </w:trPr>
        <w:tc>
          <w:tcPr>
            <w:tcW w:w="2213" w:type="dxa"/>
            <w:vAlign w:val="center"/>
          </w:tcPr>
          <w:p w14:paraId="5AFC99BE" w14:textId="79054D70"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ENG091</w:t>
            </w:r>
          </w:p>
        </w:tc>
        <w:tc>
          <w:tcPr>
            <w:tcW w:w="4915" w:type="dxa"/>
          </w:tcPr>
          <w:p w14:paraId="27A304B6" w14:textId="23859D7F" w:rsidR="00E25CDC" w:rsidRPr="008D5D5E" w:rsidRDefault="00E25CDC" w:rsidP="00E25CDC">
            <w:pPr>
              <w:pStyle w:val="TableParagraph"/>
              <w:spacing w:before="6" w:line="276" w:lineRule="auto"/>
              <w:ind w:left="105" w:right="110"/>
              <w:rPr>
                <w:sz w:val="20"/>
              </w:rPr>
            </w:pPr>
            <w:r w:rsidRPr="008D5D5E">
              <w:rPr>
                <w:sz w:val="20"/>
              </w:rPr>
              <w:t>Students self-selected service sites of personal significance or academic/career relevance. Popular areas of interest included animal shelters, events to connect homeless individuals to resources, hunger, and leadership roles with children. Reflections commonly tied back to students’ career goals and/or personal experiences.</w:t>
            </w:r>
          </w:p>
        </w:tc>
        <w:tc>
          <w:tcPr>
            <w:tcW w:w="1227" w:type="dxa"/>
            <w:vAlign w:val="center"/>
          </w:tcPr>
          <w:p w14:paraId="33F8892B" w14:textId="3F74EB23"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0B3024C" w14:textId="08B92864"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42AD9BF" w14:textId="77777777" w:rsidTr="002A523D">
        <w:trPr>
          <w:cantSplit/>
        </w:trPr>
        <w:tc>
          <w:tcPr>
            <w:tcW w:w="2213" w:type="dxa"/>
            <w:vAlign w:val="center"/>
          </w:tcPr>
          <w:p w14:paraId="287667DA" w14:textId="17E32B83"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RDG081</w:t>
            </w:r>
          </w:p>
        </w:tc>
        <w:tc>
          <w:tcPr>
            <w:tcW w:w="4915" w:type="dxa"/>
          </w:tcPr>
          <w:p w14:paraId="617ACEC4" w14:textId="64570484" w:rsidR="00E25CDC" w:rsidRPr="008D5D5E" w:rsidRDefault="00E25CDC" w:rsidP="00E25CDC">
            <w:pPr>
              <w:pStyle w:val="TableParagraph"/>
              <w:spacing w:before="6" w:line="276" w:lineRule="auto"/>
              <w:ind w:left="105" w:right="110"/>
              <w:rPr>
                <w:sz w:val="20"/>
              </w:rPr>
            </w:pPr>
            <w:r w:rsidRPr="008D5D5E">
              <w:rPr>
                <w:sz w:val="20"/>
              </w:rPr>
              <w:t>Developmental students read to kids at the Children’s Learning Center. Students, many who are non-confident readers, practiced reading aloud skills and spent 30 minutes reading with kids in small groups. College students reported feeling more confident about reading aloud, and drew connections between the importance of reading to kids and educational success.</w:t>
            </w:r>
          </w:p>
        </w:tc>
        <w:tc>
          <w:tcPr>
            <w:tcW w:w="1227" w:type="dxa"/>
            <w:vAlign w:val="center"/>
          </w:tcPr>
          <w:p w14:paraId="3F5B145D" w14:textId="036D83B2"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2429017D" w14:textId="749B25D1"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2579E52B" w14:textId="77777777" w:rsidTr="002A523D">
        <w:trPr>
          <w:cantSplit/>
        </w:trPr>
        <w:tc>
          <w:tcPr>
            <w:tcW w:w="2213" w:type="dxa"/>
            <w:vAlign w:val="center"/>
          </w:tcPr>
          <w:p w14:paraId="4E0DC398" w14:textId="41447211"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BIO181</w:t>
            </w:r>
          </w:p>
        </w:tc>
        <w:tc>
          <w:tcPr>
            <w:tcW w:w="4915" w:type="dxa"/>
          </w:tcPr>
          <w:p w14:paraId="0115773D" w14:textId="281366E5" w:rsidR="00E25CDC" w:rsidRPr="008D5D5E" w:rsidRDefault="00E25CDC" w:rsidP="00E25CDC">
            <w:pPr>
              <w:pStyle w:val="TableParagraph"/>
              <w:spacing w:before="6" w:line="276" w:lineRule="auto"/>
              <w:ind w:left="105" w:right="110"/>
              <w:rPr>
                <w:sz w:val="20"/>
              </w:rPr>
            </w:pPr>
            <w:r w:rsidRPr="008D5D5E">
              <w:rPr>
                <w:sz w:val="20"/>
              </w:rPr>
              <w:t>Biology students tested water in reservoirs at Papago Park and compared data to City of Phoenix water professionals. Students were testing for variations in oxygen, plant matter, and pollutants. Data will be shared with City of Phoenix for recording purposes.</w:t>
            </w:r>
          </w:p>
        </w:tc>
        <w:tc>
          <w:tcPr>
            <w:tcW w:w="1227" w:type="dxa"/>
            <w:vAlign w:val="center"/>
          </w:tcPr>
          <w:p w14:paraId="2F8C0A8C" w14:textId="1B61FF4F"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2A7D56DB" w14:textId="1247337F"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3D19B473" w14:textId="77777777" w:rsidTr="002A523D">
        <w:trPr>
          <w:cantSplit/>
        </w:trPr>
        <w:tc>
          <w:tcPr>
            <w:tcW w:w="2213" w:type="dxa"/>
            <w:vAlign w:val="center"/>
          </w:tcPr>
          <w:p w14:paraId="2F8D2623" w14:textId="0F14AC91"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8D5D5E">
              <w:rPr>
                <w:rFonts w:asciiTheme="minorHAnsi" w:hAnsiTheme="minorHAnsi" w:cstheme="minorHAnsi"/>
                <w:b/>
                <w:sz w:val="20"/>
                <w:szCs w:val="18"/>
              </w:rPr>
              <w:t>BIO182</w:t>
            </w:r>
          </w:p>
        </w:tc>
        <w:tc>
          <w:tcPr>
            <w:tcW w:w="4915" w:type="dxa"/>
          </w:tcPr>
          <w:p w14:paraId="54FCDDB6" w14:textId="2BF90B97" w:rsidR="00E25CDC" w:rsidRPr="008D5D5E" w:rsidRDefault="00E25CDC" w:rsidP="00E25CDC">
            <w:pPr>
              <w:pStyle w:val="TableParagraph"/>
              <w:spacing w:before="6" w:line="276" w:lineRule="auto"/>
              <w:ind w:left="105" w:right="110"/>
              <w:rPr>
                <w:sz w:val="20"/>
              </w:rPr>
            </w:pPr>
            <w:r w:rsidRPr="008D5D5E">
              <w:rPr>
                <w:sz w:val="20"/>
              </w:rPr>
              <w:t>Biology students participated in an invasive species study and removal at Papago Park. The park cordoned off two sections of land. Students identified and counted invasive plants in each plot. In one, they removed invasive species and left the other untouched. At the end of the semester, they went back to review how native species were surviving in each plot and drew conclusions about the health of native species with and without the presence of invasive species.</w:t>
            </w:r>
          </w:p>
        </w:tc>
        <w:tc>
          <w:tcPr>
            <w:tcW w:w="1227" w:type="dxa"/>
            <w:vAlign w:val="center"/>
          </w:tcPr>
          <w:p w14:paraId="03D27686" w14:textId="198C43A8"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C199945" w14:textId="238B0C3E" w:rsidR="00E25CDC" w:rsidRPr="00581620" w:rsidRDefault="00385E91"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638BF9EE" w14:textId="77777777" w:rsidTr="002A523D">
        <w:trPr>
          <w:cantSplit/>
        </w:trPr>
        <w:tc>
          <w:tcPr>
            <w:tcW w:w="2213" w:type="dxa"/>
            <w:vAlign w:val="center"/>
          </w:tcPr>
          <w:p w14:paraId="7571A453" w14:textId="409A2AD9"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FON241</w:t>
            </w:r>
          </w:p>
        </w:tc>
        <w:tc>
          <w:tcPr>
            <w:tcW w:w="4915" w:type="dxa"/>
          </w:tcPr>
          <w:p w14:paraId="23BA0914" w14:textId="55465374" w:rsidR="00E25CDC" w:rsidRPr="008D5D5E" w:rsidRDefault="00E25CDC" w:rsidP="00E25CDC">
            <w:pPr>
              <w:pStyle w:val="TableParagraph"/>
              <w:spacing w:before="6" w:line="276" w:lineRule="auto"/>
              <w:ind w:left="105" w:right="110"/>
              <w:rPr>
                <w:sz w:val="20"/>
              </w:rPr>
            </w:pPr>
            <w:r w:rsidRPr="00E25CDC">
              <w:rPr>
                <w:sz w:val="20"/>
              </w:rPr>
              <w:t>Nutrition students used their lab time to work with HUG (Healthcare United GateWay) patients in an obesity study and action plan. Students worked directly with patients to track and monitor calorie intake, design new eating plans, and assist with exercise and other healthful habits</w:t>
            </w:r>
          </w:p>
        </w:tc>
        <w:tc>
          <w:tcPr>
            <w:tcW w:w="1227" w:type="dxa"/>
            <w:vAlign w:val="center"/>
          </w:tcPr>
          <w:p w14:paraId="32FB00BC" w14:textId="350C4239"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257F62D" w14:textId="1AF2ACA8"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71C2C5C1" w14:textId="77777777" w:rsidTr="002A523D">
        <w:trPr>
          <w:cantSplit/>
        </w:trPr>
        <w:tc>
          <w:tcPr>
            <w:tcW w:w="2213" w:type="dxa"/>
            <w:vAlign w:val="center"/>
          </w:tcPr>
          <w:p w14:paraId="52DA14C5" w14:textId="557EF2A5"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Accounting Program</w:t>
            </w:r>
          </w:p>
        </w:tc>
        <w:tc>
          <w:tcPr>
            <w:tcW w:w="4915" w:type="dxa"/>
          </w:tcPr>
          <w:p w14:paraId="135BA6C8" w14:textId="41C2992A" w:rsidR="00E25CDC" w:rsidRPr="00E25CDC" w:rsidRDefault="00E25CDC" w:rsidP="00E25CDC">
            <w:pPr>
              <w:pStyle w:val="TableParagraph"/>
              <w:spacing w:before="6" w:line="276" w:lineRule="auto"/>
              <w:ind w:left="105" w:right="110"/>
              <w:rPr>
                <w:sz w:val="20"/>
              </w:rPr>
            </w:pPr>
            <w:r w:rsidRPr="00E25CDC">
              <w:rPr>
                <w:sz w:val="20"/>
              </w:rPr>
              <w:t>Students in the Accounting Program assisted with Senior Day at GateWay (see BPC270). Students provided one-on</w:t>
            </w:r>
            <w:r w:rsidR="009214C4">
              <w:rPr>
                <w:sz w:val="20"/>
              </w:rPr>
              <w:t>-</w:t>
            </w:r>
            <w:r w:rsidRPr="00E25CDC">
              <w:rPr>
                <w:sz w:val="20"/>
              </w:rPr>
              <w:t>one assistance to senior citizens who needed extra help during BPC270 student presentations.</w:t>
            </w:r>
          </w:p>
        </w:tc>
        <w:tc>
          <w:tcPr>
            <w:tcW w:w="1227" w:type="dxa"/>
            <w:vAlign w:val="center"/>
          </w:tcPr>
          <w:p w14:paraId="3E19F8A2" w14:textId="32555568"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05643E9D" w14:textId="3D4B9187"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07CCCCA" w14:textId="77777777" w:rsidTr="002A523D">
        <w:trPr>
          <w:cantSplit/>
        </w:trPr>
        <w:tc>
          <w:tcPr>
            <w:tcW w:w="2213" w:type="dxa"/>
            <w:vAlign w:val="center"/>
          </w:tcPr>
          <w:p w14:paraId="58F7B825" w14:textId="5C7D10F4"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PSG140</w:t>
            </w:r>
          </w:p>
        </w:tc>
        <w:tc>
          <w:tcPr>
            <w:tcW w:w="4915" w:type="dxa"/>
          </w:tcPr>
          <w:p w14:paraId="32603CD5" w14:textId="669B58B4" w:rsidR="00E25CDC" w:rsidRPr="00E25CDC" w:rsidRDefault="00E25CDC" w:rsidP="00E25CDC">
            <w:pPr>
              <w:pStyle w:val="TableParagraph"/>
              <w:spacing w:before="6" w:line="276" w:lineRule="auto"/>
              <w:ind w:left="105" w:right="110"/>
              <w:rPr>
                <w:sz w:val="20"/>
              </w:rPr>
            </w:pPr>
            <w:r w:rsidRPr="00E25CDC">
              <w:rPr>
                <w:sz w:val="20"/>
              </w:rPr>
              <w:t>Students presented on sleep disorders to two Phoenix Senior Housing Communities. Topics included, defining sleep disorders, how to determine if you may have a sleep disorder, and how to talk to your doctor about sleep disorders. Students also gave out CPAP masks and demonstrated how to use them.</w:t>
            </w:r>
          </w:p>
        </w:tc>
        <w:tc>
          <w:tcPr>
            <w:tcW w:w="1227" w:type="dxa"/>
            <w:vAlign w:val="center"/>
          </w:tcPr>
          <w:p w14:paraId="310A859B" w14:textId="0EBA4250"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7BB4570F" w14:textId="77C95591"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33A20513" w14:textId="77777777" w:rsidTr="002A523D">
        <w:trPr>
          <w:cantSplit/>
        </w:trPr>
        <w:tc>
          <w:tcPr>
            <w:tcW w:w="2213" w:type="dxa"/>
            <w:vAlign w:val="center"/>
          </w:tcPr>
          <w:p w14:paraId="4C697686" w14:textId="7D16926A"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RDG100</w:t>
            </w:r>
          </w:p>
        </w:tc>
        <w:tc>
          <w:tcPr>
            <w:tcW w:w="4915" w:type="dxa"/>
          </w:tcPr>
          <w:p w14:paraId="04F4D969" w14:textId="5F07D1C1" w:rsidR="00E25CDC" w:rsidRPr="00E25CDC" w:rsidRDefault="00E25CDC" w:rsidP="00E25CDC">
            <w:pPr>
              <w:pStyle w:val="TableParagraph"/>
              <w:spacing w:before="6" w:line="276" w:lineRule="auto"/>
              <w:ind w:left="105" w:right="110"/>
              <w:rPr>
                <w:sz w:val="20"/>
              </w:rPr>
            </w:pPr>
            <w:r w:rsidRPr="00E25CDC">
              <w:rPr>
                <w:sz w:val="20"/>
              </w:rPr>
              <w:t>Students selected one of two projects: maintaining and tracking books at GateWay’s Little Free Library or serving at Project Access, an after-school program in a self-contained low-income housing complex. Little Free Library students stocked and tracked the type and number of books being taken/returned from the LFL, and used it as a launching pad to connect to literacy rates in the local community and beyond. Project Access students helped with English-language support, tutoring pre-K through elementary school students, and assisted with computer literacy for children, refugees, and ESL clients.</w:t>
            </w:r>
          </w:p>
        </w:tc>
        <w:tc>
          <w:tcPr>
            <w:tcW w:w="1227" w:type="dxa"/>
            <w:vAlign w:val="center"/>
          </w:tcPr>
          <w:p w14:paraId="404545BF" w14:textId="1A8EAE23"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3C91777F" w14:textId="362C474D"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26BA1AFA" w14:textId="77777777" w:rsidTr="002A523D">
        <w:trPr>
          <w:cantSplit/>
        </w:trPr>
        <w:tc>
          <w:tcPr>
            <w:tcW w:w="2213" w:type="dxa"/>
            <w:vAlign w:val="center"/>
          </w:tcPr>
          <w:p w14:paraId="0F6EDE0C" w14:textId="68DEF31E"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SOC101</w:t>
            </w:r>
          </w:p>
        </w:tc>
        <w:tc>
          <w:tcPr>
            <w:tcW w:w="4915" w:type="dxa"/>
          </w:tcPr>
          <w:p w14:paraId="2B491AD2" w14:textId="2970556B" w:rsidR="00E25CDC" w:rsidRPr="00E25CDC" w:rsidRDefault="00E25CDC" w:rsidP="00E25CDC">
            <w:pPr>
              <w:pStyle w:val="TableParagraph"/>
              <w:spacing w:before="6" w:line="276" w:lineRule="auto"/>
              <w:ind w:left="105" w:right="110"/>
              <w:rPr>
                <w:sz w:val="20"/>
              </w:rPr>
            </w:pPr>
            <w:r w:rsidRPr="00E25CDC">
              <w:rPr>
                <w:sz w:val="20"/>
              </w:rPr>
              <w:t>Two sections of SOC101 students broke into groups to serve in various community agencies. Projects focused on areas including hunger and homelessness, refugees, and domestic violence.</w:t>
            </w:r>
          </w:p>
        </w:tc>
        <w:tc>
          <w:tcPr>
            <w:tcW w:w="1227" w:type="dxa"/>
            <w:vAlign w:val="center"/>
          </w:tcPr>
          <w:p w14:paraId="2E96C76D" w14:textId="6EBB3B98"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96D71F8" w14:textId="443C267D"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360E63F1" w14:textId="77777777" w:rsidTr="002A523D">
        <w:trPr>
          <w:cantSplit/>
        </w:trPr>
        <w:tc>
          <w:tcPr>
            <w:tcW w:w="2213" w:type="dxa"/>
            <w:vAlign w:val="center"/>
          </w:tcPr>
          <w:p w14:paraId="61AF940A" w14:textId="1A25C263"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SWU171</w:t>
            </w:r>
          </w:p>
        </w:tc>
        <w:tc>
          <w:tcPr>
            <w:tcW w:w="4915" w:type="dxa"/>
          </w:tcPr>
          <w:p w14:paraId="27CF2245" w14:textId="607A8E8E" w:rsidR="00E25CDC" w:rsidRPr="00E25CDC" w:rsidRDefault="00E25CDC" w:rsidP="00E25CDC">
            <w:pPr>
              <w:pStyle w:val="TableParagraph"/>
              <w:spacing w:before="6" w:line="276" w:lineRule="auto"/>
              <w:ind w:left="105" w:right="110"/>
              <w:rPr>
                <w:sz w:val="20"/>
              </w:rPr>
            </w:pPr>
            <w:r w:rsidRPr="00E25CDC">
              <w:rPr>
                <w:sz w:val="20"/>
              </w:rPr>
              <w:t>Students supported the on-campus Empty Bowls event by providing literature and other educational materials that they designed to help shoppers and other participants better understand hunger in our local, state, and national communities. Activities included games, trivia, and quick facts read by students every 15 minutes throughout the event.</w:t>
            </w:r>
          </w:p>
        </w:tc>
        <w:tc>
          <w:tcPr>
            <w:tcW w:w="1227" w:type="dxa"/>
            <w:vAlign w:val="center"/>
          </w:tcPr>
          <w:p w14:paraId="5062745A" w14:textId="1FEA2FFB"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6C167EE1" w14:textId="78DEB7F9"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5140764A" w14:textId="77777777" w:rsidTr="002A523D">
        <w:trPr>
          <w:cantSplit/>
        </w:trPr>
        <w:tc>
          <w:tcPr>
            <w:tcW w:w="2213" w:type="dxa"/>
            <w:vAlign w:val="center"/>
          </w:tcPr>
          <w:p w14:paraId="7976D76E" w14:textId="488C3D8A" w:rsidR="00E25CDC" w:rsidRDefault="00E25CDC"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E25CDC">
              <w:rPr>
                <w:rFonts w:asciiTheme="minorHAnsi" w:hAnsiTheme="minorHAnsi" w:cstheme="minorHAnsi"/>
                <w:b/>
                <w:sz w:val="20"/>
                <w:szCs w:val="18"/>
              </w:rPr>
              <w:t>Cosmetology Program</w:t>
            </w:r>
          </w:p>
        </w:tc>
        <w:tc>
          <w:tcPr>
            <w:tcW w:w="4915" w:type="dxa"/>
          </w:tcPr>
          <w:p w14:paraId="5F339BF5" w14:textId="06CE0B36" w:rsidR="00E25CDC" w:rsidRPr="00E25CDC" w:rsidRDefault="00E25CDC" w:rsidP="00E25CDC">
            <w:pPr>
              <w:pStyle w:val="TableParagraph"/>
              <w:spacing w:before="6" w:line="276" w:lineRule="auto"/>
              <w:ind w:left="105" w:right="110"/>
              <w:rPr>
                <w:sz w:val="20"/>
              </w:rPr>
            </w:pPr>
            <w:r w:rsidRPr="00E25CDC">
              <w:rPr>
                <w:sz w:val="20"/>
              </w:rPr>
              <w:t>Students gave hair and makeup tips at the Women’s Expo in Phoenix.</w:t>
            </w:r>
          </w:p>
        </w:tc>
        <w:tc>
          <w:tcPr>
            <w:tcW w:w="1227" w:type="dxa"/>
            <w:vAlign w:val="center"/>
          </w:tcPr>
          <w:p w14:paraId="59F2EFBA" w14:textId="763F6A1A"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Fall 2019</w:t>
            </w:r>
          </w:p>
        </w:tc>
        <w:tc>
          <w:tcPr>
            <w:tcW w:w="1080" w:type="dxa"/>
            <w:vAlign w:val="center"/>
          </w:tcPr>
          <w:p w14:paraId="57E397B9" w14:textId="5117E636"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E25CDC" w14:paraId="3D2CC73C" w14:textId="77777777" w:rsidTr="002A523D">
        <w:trPr>
          <w:cantSplit/>
        </w:trPr>
        <w:tc>
          <w:tcPr>
            <w:tcW w:w="2213" w:type="dxa"/>
            <w:vAlign w:val="center"/>
          </w:tcPr>
          <w:p w14:paraId="49BA384E" w14:textId="3DF5F9A0" w:rsidR="00E25CDC" w:rsidRDefault="00C45A75" w:rsidP="00E25CDC">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ENG101</w:t>
            </w:r>
          </w:p>
        </w:tc>
        <w:tc>
          <w:tcPr>
            <w:tcW w:w="4915" w:type="dxa"/>
          </w:tcPr>
          <w:p w14:paraId="080EF13D" w14:textId="52D4C441" w:rsidR="00E25CDC" w:rsidRPr="00E25CDC" w:rsidRDefault="00C45A75" w:rsidP="00E25CDC">
            <w:pPr>
              <w:pStyle w:val="TableParagraph"/>
              <w:spacing w:before="6" w:line="276" w:lineRule="auto"/>
              <w:ind w:left="105" w:right="110"/>
              <w:rPr>
                <w:sz w:val="20"/>
              </w:rPr>
            </w:pPr>
            <w:r w:rsidRPr="00C45A75">
              <w:rPr>
                <w:sz w:val="20"/>
              </w:rPr>
              <w:t>Students served 5-10 hours at a community site of their choice. Students were asked to identify an issue of importance, either related to their academic major and career goals or to an issue of social justice, and select a site to research and assist. Students served in agencies including Mountain Park Health Center, Boys &amp; Girls Club, Phoenix Zoo, Feed My Starving Children, and ICM Food Bank.</w:t>
            </w:r>
          </w:p>
        </w:tc>
        <w:tc>
          <w:tcPr>
            <w:tcW w:w="1227" w:type="dxa"/>
            <w:vAlign w:val="center"/>
          </w:tcPr>
          <w:p w14:paraId="40497006" w14:textId="453659EA" w:rsidR="00E25CDC" w:rsidRDefault="00E25CDC" w:rsidP="00E25CDC">
            <w:pPr>
              <w:pStyle w:val="TableParagraph"/>
              <w:jc w:val="center"/>
              <w:rPr>
                <w:rFonts w:asciiTheme="minorHAnsi" w:hAnsiTheme="minorHAnsi" w:cstheme="minorHAnsi"/>
                <w:b/>
                <w:sz w:val="20"/>
                <w:szCs w:val="20"/>
              </w:rPr>
            </w:pPr>
            <w:r>
              <w:rPr>
                <w:rFonts w:asciiTheme="minorHAnsi" w:hAnsiTheme="minorHAnsi" w:cstheme="minorHAnsi"/>
                <w:b/>
                <w:sz w:val="20"/>
                <w:szCs w:val="20"/>
              </w:rPr>
              <w:t>Spring 2020**</w:t>
            </w:r>
          </w:p>
        </w:tc>
        <w:tc>
          <w:tcPr>
            <w:tcW w:w="1080" w:type="dxa"/>
            <w:vAlign w:val="center"/>
          </w:tcPr>
          <w:p w14:paraId="5C5B7F3A" w14:textId="776DA48B" w:rsidR="00E25CDC" w:rsidRPr="00581620" w:rsidRDefault="00DB0E2F" w:rsidP="00E25CDC">
            <w:pPr>
              <w:pStyle w:val="TableParagraph"/>
              <w:jc w:val="center"/>
              <w:rPr>
                <w:rFonts w:asciiTheme="minorHAnsi" w:hAnsiTheme="minorHAnsi" w:cstheme="minorHAnsi"/>
                <w:b/>
              </w:rPr>
            </w:pPr>
            <w:r>
              <w:rPr>
                <w:rFonts w:asciiTheme="minorHAnsi" w:hAnsiTheme="minorHAnsi" w:cstheme="minorHAnsi"/>
                <w:b/>
              </w:rPr>
              <w:t>SL</w:t>
            </w:r>
          </w:p>
        </w:tc>
      </w:tr>
      <w:tr w:rsidR="00C45A75" w14:paraId="453E3D43" w14:textId="77777777" w:rsidTr="00C45A75">
        <w:trPr>
          <w:cantSplit/>
        </w:trPr>
        <w:tc>
          <w:tcPr>
            <w:tcW w:w="2213" w:type="dxa"/>
            <w:vAlign w:val="center"/>
          </w:tcPr>
          <w:p w14:paraId="2B70B496" w14:textId="2164449C"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EDU221</w:t>
            </w:r>
          </w:p>
        </w:tc>
        <w:tc>
          <w:tcPr>
            <w:tcW w:w="4915" w:type="dxa"/>
          </w:tcPr>
          <w:p w14:paraId="1DCCB855" w14:textId="466F5CAB" w:rsidR="00C45A75" w:rsidRPr="00C45A75" w:rsidRDefault="00C45A75" w:rsidP="00C45A75">
            <w:pPr>
              <w:pStyle w:val="TableParagraph"/>
              <w:spacing w:before="6" w:line="276" w:lineRule="auto"/>
              <w:ind w:left="105" w:right="110"/>
              <w:rPr>
                <w:sz w:val="20"/>
              </w:rPr>
            </w:pPr>
            <w:r w:rsidRPr="00C45A75">
              <w:rPr>
                <w:sz w:val="20"/>
              </w:rPr>
              <w:t>Education students participated in a 40-hour field experience in local elementary and high schools. Students assisted teachers in the classroom, observed different teaching strategies and classroom goals, and worked hands-on with children to improve reading and math scores. Additionally, they researched and observed issues in education including funding, local and national reading rates, and predictions for high school graduation and secondary education.</w:t>
            </w:r>
          </w:p>
        </w:tc>
        <w:tc>
          <w:tcPr>
            <w:tcW w:w="1227" w:type="dxa"/>
            <w:vAlign w:val="center"/>
          </w:tcPr>
          <w:p w14:paraId="51C8668D" w14:textId="284E7695"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1013089E" w14:textId="0FB74555"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CE</w:t>
            </w:r>
          </w:p>
        </w:tc>
      </w:tr>
      <w:tr w:rsidR="00C45A75" w14:paraId="1610DDB9" w14:textId="77777777" w:rsidTr="00C45A75">
        <w:trPr>
          <w:cantSplit/>
        </w:trPr>
        <w:tc>
          <w:tcPr>
            <w:tcW w:w="2213" w:type="dxa"/>
            <w:vAlign w:val="center"/>
          </w:tcPr>
          <w:p w14:paraId="3AAD23F9" w14:textId="1E414BFB"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PTA200</w:t>
            </w:r>
          </w:p>
        </w:tc>
        <w:tc>
          <w:tcPr>
            <w:tcW w:w="4915" w:type="dxa"/>
          </w:tcPr>
          <w:p w14:paraId="1F49CDE4" w14:textId="7CC6B715" w:rsidR="00C45A75" w:rsidRPr="00C45A75" w:rsidRDefault="00C45A75" w:rsidP="00C45A75">
            <w:pPr>
              <w:pStyle w:val="TableParagraph"/>
              <w:spacing w:before="6" w:line="276" w:lineRule="auto"/>
              <w:ind w:left="105" w:right="110"/>
              <w:rPr>
                <w:sz w:val="20"/>
              </w:rPr>
            </w:pPr>
            <w:r w:rsidRPr="00C45A75">
              <w:rPr>
                <w:sz w:val="20"/>
              </w:rPr>
              <w:t>Physical Therapy Assistant students used their knowledge of human muscle and bone strengthening techniques to assist clients at Ability360, a local gym and service center for people with physical disabilities. Students assisted on the gym floor with modified exercise equipment and participated in sports tournaments for players in wheelchairs and other adaptive technologies.</w:t>
            </w:r>
          </w:p>
        </w:tc>
        <w:tc>
          <w:tcPr>
            <w:tcW w:w="1227" w:type="dxa"/>
            <w:vAlign w:val="center"/>
          </w:tcPr>
          <w:p w14:paraId="6D6C73C6" w14:textId="6527FB8F"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74A26BDC" w14:textId="5907FAA7"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SL</w:t>
            </w:r>
          </w:p>
        </w:tc>
      </w:tr>
      <w:tr w:rsidR="00C45A75" w14:paraId="191C9AD8" w14:textId="77777777" w:rsidTr="00C45A75">
        <w:trPr>
          <w:cantSplit/>
        </w:trPr>
        <w:tc>
          <w:tcPr>
            <w:tcW w:w="2213" w:type="dxa"/>
            <w:vAlign w:val="center"/>
          </w:tcPr>
          <w:p w14:paraId="51019BE1" w14:textId="590B7E1A"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ENG102</w:t>
            </w:r>
          </w:p>
        </w:tc>
        <w:tc>
          <w:tcPr>
            <w:tcW w:w="4915" w:type="dxa"/>
          </w:tcPr>
          <w:p w14:paraId="45C5DF3B" w14:textId="406FD79A" w:rsidR="00C45A75" w:rsidRPr="00C45A75" w:rsidRDefault="00C45A75" w:rsidP="00C45A75">
            <w:pPr>
              <w:pStyle w:val="TableParagraph"/>
              <w:spacing w:before="6" w:line="276" w:lineRule="auto"/>
              <w:ind w:left="105" w:right="110"/>
              <w:rPr>
                <w:sz w:val="20"/>
              </w:rPr>
            </w:pPr>
            <w:r w:rsidRPr="00C45A75">
              <w:rPr>
                <w:sz w:val="20"/>
              </w:rPr>
              <w:t>Students selected an issue of social concern and used their service-learning experience in a related agency as first-person research. Topics included hunger, homelessness, disabilities, literacy, poverty, and animal rights.</w:t>
            </w:r>
          </w:p>
        </w:tc>
        <w:tc>
          <w:tcPr>
            <w:tcW w:w="1227" w:type="dxa"/>
            <w:vAlign w:val="center"/>
          </w:tcPr>
          <w:p w14:paraId="5311A1C4" w14:textId="49EA7716"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6677B30B" w14:textId="6A453C62"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SL</w:t>
            </w:r>
          </w:p>
        </w:tc>
      </w:tr>
      <w:tr w:rsidR="00C45A75" w14:paraId="69BEE061" w14:textId="77777777" w:rsidTr="00C45A75">
        <w:trPr>
          <w:cantSplit/>
        </w:trPr>
        <w:tc>
          <w:tcPr>
            <w:tcW w:w="2213" w:type="dxa"/>
            <w:vAlign w:val="center"/>
          </w:tcPr>
          <w:p w14:paraId="7650624C" w14:textId="7C8E9374"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CPD150</w:t>
            </w:r>
          </w:p>
        </w:tc>
        <w:tc>
          <w:tcPr>
            <w:tcW w:w="4915" w:type="dxa"/>
          </w:tcPr>
          <w:p w14:paraId="04D7FFEA" w14:textId="094C79AD" w:rsidR="00C45A75" w:rsidRPr="00C45A75" w:rsidRDefault="00C45A75" w:rsidP="00C45A75">
            <w:pPr>
              <w:pStyle w:val="TableParagraph"/>
              <w:spacing w:before="6" w:line="276" w:lineRule="auto"/>
              <w:ind w:left="105" w:right="110"/>
              <w:rPr>
                <w:sz w:val="20"/>
              </w:rPr>
            </w:pPr>
            <w:r w:rsidRPr="00C45A75">
              <w:rPr>
                <w:sz w:val="20"/>
              </w:rPr>
              <w:t>This project was designed to encourage career exploration. Students selected community sites that aligned with career interests and academic goals. Students showcased the ability to research community partners in their field, initiated contact with the agency, used their elevator pitch as a professional introduction, and then connected their service back to actual workplace demands.</w:t>
            </w:r>
          </w:p>
        </w:tc>
        <w:tc>
          <w:tcPr>
            <w:tcW w:w="1227" w:type="dxa"/>
            <w:vAlign w:val="center"/>
          </w:tcPr>
          <w:p w14:paraId="6D8162B0" w14:textId="42E7748A"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17B3DA00" w14:textId="0B9BCF8E"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PSL</w:t>
            </w:r>
          </w:p>
        </w:tc>
      </w:tr>
      <w:tr w:rsidR="00C45A75" w14:paraId="4A6FEE58" w14:textId="77777777" w:rsidTr="00C45A75">
        <w:trPr>
          <w:cantSplit/>
        </w:trPr>
        <w:tc>
          <w:tcPr>
            <w:tcW w:w="2213" w:type="dxa"/>
            <w:vAlign w:val="center"/>
          </w:tcPr>
          <w:p w14:paraId="1EA37CC2" w14:textId="625B5C1B"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RES130/RES140</w:t>
            </w:r>
          </w:p>
        </w:tc>
        <w:tc>
          <w:tcPr>
            <w:tcW w:w="4915" w:type="dxa"/>
          </w:tcPr>
          <w:p w14:paraId="00F5E8A9" w14:textId="3F7F86F7" w:rsidR="00C45A75" w:rsidRPr="00C45A75" w:rsidRDefault="00C45A75" w:rsidP="00C45A75">
            <w:pPr>
              <w:pStyle w:val="TableParagraph"/>
              <w:spacing w:before="6" w:line="276" w:lineRule="auto"/>
              <w:ind w:left="105" w:right="110"/>
              <w:rPr>
                <w:sz w:val="20"/>
              </w:rPr>
            </w:pPr>
            <w:r w:rsidRPr="00C45A75">
              <w:rPr>
                <w:sz w:val="20"/>
              </w:rPr>
              <w:t>Students select a healthcare-related service opportunity as part of a mandatory class assignment. Students commonly select to work with the on-campus HUG Clinic or with the Mobile HUG Clinic, as well as with organizations such as the American Lung Association and Mountain Park Health Center. Service includes exposure to patient care and customer service, as well as explaining health issues to patrons at healthcare events. Students in the Respiratory program also spearheaded the ADEQ Air Quality Flag Program on campus, where students are monitoring air quality reports and hanging the appropriate flag each day. Additionally, these students created an on-campus educational campaign to alert others to air quality issues and suggest ways to modify activities for those who have air quality sensitivities.</w:t>
            </w:r>
          </w:p>
        </w:tc>
        <w:tc>
          <w:tcPr>
            <w:tcW w:w="1227" w:type="dxa"/>
            <w:vAlign w:val="center"/>
          </w:tcPr>
          <w:p w14:paraId="74EB4820" w14:textId="446E9B0A"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013ADE54" w14:textId="162B6080"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SL</w:t>
            </w:r>
          </w:p>
        </w:tc>
      </w:tr>
      <w:tr w:rsidR="00C45A75" w14:paraId="4E19FB97" w14:textId="77777777" w:rsidTr="00C45A75">
        <w:trPr>
          <w:cantSplit/>
        </w:trPr>
        <w:tc>
          <w:tcPr>
            <w:tcW w:w="2213" w:type="dxa"/>
            <w:vAlign w:val="center"/>
          </w:tcPr>
          <w:p w14:paraId="165BB661" w14:textId="1035B822"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BIO182</w:t>
            </w:r>
          </w:p>
        </w:tc>
        <w:tc>
          <w:tcPr>
            <w:tcW w:w="4915" w:type="dxa"/>
          </w:tcPr>
          <w:p w14:paraId="577055B1" w14:textId="029E4B3C" w:rsidR="00C45A75" w:rsidRPr="00C45A75" w:rsidRDefault="00C45A75" w:rsidP="00C45A75">
            <w:pPr>
              <w:pStyle w:val="TableParagraph"/>
              <w:spacing w:before="6" w:line="276" w:lineRule="auto"/>
              <w:ind w:left="105" w:right="110"/>
              <w:rPr>
                <w:sz w:val="20"/>
              </w:rPr>
            </w:pPr>
            <w:r w:rsidRPr="00C45A75">
              <w:rPr>
                <w:sz w:val="20"/>
              </w:rPr>
              <w:t>Students built bat boxes for installation at Papago Park, where bat populations have suffered from lack of livable space. Students built boxes for bat families and single male bats. Installation did not take place, but plans have emerged to install after the pandemic has ended</w:t>
            </w:r>
          </w:p>
        </w:tc>
        <w:tc>
          <w:tcPr>
            <w:tcW w:w="1227" w:type="dxa"/>
            <w:vAlign w:val="center"/>
          </w:tcPr>
          <w:p w14:paraId="0B9458D2" w14:textId="623E9E5B"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55202AE2" w14:textId="3DD973FA"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SL</w:t>
            </w:r>
          </w:p>
        </w:tc>
      </w:tr>
      <w:tr w:rsidR="00C45A75" w14:paraId="2FAE6E39" w14:textId="77777777" w:rsidTr="00C45A75">
        <w:trPr>
          <w:cantSplit/>
        </w:trPr>
        <w:tc>
          <w:tcPr>
            <w:tcW w:w="2213" w:type="dxa"/>
            <w:vAlign w:val="center"/>
          </w:tcPr>
          <w:p w14:paraId="3AFE1482" w14:textId="0B41C6A1"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CIS105</w:t>
            </w:r>
          </w:p>
        </w:tc>
        <w:tc>
          <w:tcPr>
            <w:tcW w:w="4915" w:type="dxa"/>
          </w:tcPr>
          <w:p w14:paraId="4065806A" w14:textId="3436112C" w:rsidR="00C45A75" w:rsidRPr="00C45A75" w:rsidRDefault="00C45A75" w:rsidP="00C45A75">
            <w:pPr>
              <w:pStyle w:val="TableParagraph"/>
              <w:spacing w:before="6" w:line="276" w:lineRule="auto"/>
              <w:ind w:left="105" w:right="110"/>
              <w:rPr>
                <w:sz w:val="20"/>
              </w:rPr>
            </w:pPr>
            <w:r w:rsidRPr="00C45A75">
              <w:rPr>
                <w:sz w:val="20"/>
              </w:rPr>
              <w:t>The second Senior Day at GateWay project involved CIS students writing and delivering basic computer skills workshops to residents of City of Phoenix Senior Housing. Seniors planned to visit the campus to attend workshops on email, social media, Internet safety and more.</w:t>
            </w:r>
          </w:p>
        </w:tc>
        <w:tc>
          <w:tcPr>
            <w:tcW w:w="1227" w:type="dxa"/>
            <w:vAlign w:val="center"/>
          </w:tcPr>
          <w:p w14:paraId="10FC3D66" w14:textId="174DED17"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37CC3232" w14:textId="7FD10878"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PSL</w:t>
            </w:r>
          </w:p>
        </w:tc>
      </w:tr>
      <w:tr w:rsidR="00C45A75" w14:paraId="0BA11F35" w14:textId="77777777" w:rsidTr="00C45A75">
        <w:trPr>
          <w:cantSplit/>
        </w:trPr>
        <w:tc>
          <w:tcPr>
            <w:tcW w:w="2213" w:type="dxa"/>
            <w:vAlign w:val="center"/>
          </w:tcPr>
          <w:p w14:paraId="114F2087" w14:textId="03DA96CD"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SWU171</w:t>
            </w:r>
          </w:p>
        </w:tc>
        <w:tc>
          <w:tcPr>
            <w:tcW w:w="4915" w:type="dxa"/>
          </w:tcPr>
          <w:p w14:paraId="239F83CE" w14:textId="5EF882C3" w:rsidR="00C45A75" w:rsidRPr="00C45A75" w:rsidRDefault="00C45A75" w:rsidP="00C45A75">
            <w:pPr>
              <w:pStyle w:val="TableParagraph"/>
              <w:spacing w:before="6" w:line="276" w:lineRule="auto"/>
              <w:ind w:left="105" w:right="110"/>
              <w:rPr>
                <w:sz w:val="20"/>
              </w:rPr>
            </w:pPr>
            <w:r w:rsidRPr="00C45A75">
              <w:rPr>
                <w:sz w:val="20"/>
              </w:rPr>
              <w:t>Students identified a social issue of their choice and did research (including informational interviews of those in the field) in order to brainstorm solutions.</w:t>
            </w:r>
          </w:p>
        </w:tc>
        <w:tc>
          <w:tcPr>
            <w:tcW w:w="1227" w:type="dxa"/>
            <w:vAlign w:val="center"/>
          </w:tcPr>
          <w:p w14:paraId="3990487C" w14:textId="238D51A4"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6F397DEF" w14:textId="33880883"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CE</w:t>
            </w:r>
          </w:p>
        </w:tc>
      </w:tr>
      <w:tr w:rsidR="00C45A75" w14:paraId="488709E8" w14:textId="77777777" w:rsidTr="00C45A75">
        <w:trPr>
          <w:cantSplit/>
        </w:trPr>
        <w:tc>
          <w:tcPr>
            <w:tcW w:w="2213" w:type="dxa"/>
            <w:vAlign w:val="center"/>
          </w:tcPr>
          <w:p w14:paraId="15CE881D" w14:textId="6C863C82"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SWU291</w:t>
            </w:r>
          </w:p>
        </w:tc>
        <w:tc>
          <w:tcPr>
            <w:tcW w:w="4915" w:type="dxa"/>
          </w:tcPr>
          <w:p w14:paraId="2F487AC1" w14:textId="7F187D2D" w:rsidR="00C45A75" w:rsidRPr="00C45A75" w:rsidRDefault="00C45A75" w:rsidP="00C45A75">
            <w:pPr>
              <w:pStyle w:val="TableParagraph"/>
              <w:spacing w:before="6" w:line="276" w:lineRule="auto"/>
              <w:ind w:left="105" w:right="110"/>
              <w:rPr>
                <w:sz w:val="20"/>
              </w:rPr>
            </w:pPr>
            <w:r w:rsidRPr="00C45A75">
              <w:rPr>
                <w:sz w:val="20"/>
              </w:rPr>
              <w:t>Students enrolled in this course have a mandatory 30-hour field experience to complete. Students self-select an agency in their area of career interest. Topics have included autism and other disability awareness, poverty, education, and housing.</w:t>
            </w:r>
          </w:p>
        </w:tc>
        <w:tc>
          <w:tcPr>
            <w:tcW w:w="1227" w:type="dxa"/>
            <w:vAlign w:val="center"/>
          </w:tcPr>
          <w:p w14:paraId="0A9A1D20" w14:textId="7F81C296"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555C1463" w14:textId="5073A6E8"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VSL</w:t>
            </w:r>
          </w:p>
        </w:tc>
      </w:tr>
      <w:tr w:rsidR="00C45A75" w14:paraId="458E52CC" w14:textId="77777777" w:rsidTr="00C45A75">
        <w:trPr>
          <w:cantSplit/>
        </w:trPr>
        <w:tc>
          <w:tcPr>
            <w:tcW w:w="2213" w:type="dxa"/>
            <w:vAlign w:val="center"/>
          </w:tcPr>
          <w:p w14:paraId="704C4460" w14:textId="31A9053A"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Alternative Spring Break</w:t>
            </w:r>
          </w:p>
        </w:tc>
        <w:tc>
          <w:tcPr>
            <w:tcW w:w="4915" w:type="dxa"/>
          </w:tcPr>
          <w:p w14:paraId="38E814D5" w14:textId="043DA454" w:rsidR="00C45A75" w:rsidRPr="00C45A75" w:rsidRDefault="00C45A75" w:rsidP="00C45A75">
            <w:pPr>
              <w:pStyle w:val="TableParagraph"/>
              <w:spacing w:before="6" w:line="276" w:lineRule="auto"/>
              <w:ind w:left="105" w:right="110"/>
              <w:rPr>
                <w:sz w:val="20"/>
              </w:rPr>
            </w:pPr>
            <w:r w:rsidRPr="00C45A75">
              <w:rPr>
                <w:sz w:val="20"/>
              </w:rPr>
              <w:t>Student athletes participated in Trees, Trails, and Trash project at the Rio Salado Restoration Habitat Area in south Phoenix. Students planted trees, augmented trails, and picked up trash along the former trash dump turned urban preserve as a way to explore personal responsibility to our environment and leadership in the community.</w:t>
            </w:r>
          </w:p>
        </w:tc>
        <w:tc>
          <w:tcPr>
            <w:tcW w:w="1227" w:type="dxa"/>
            <w:vAlign w:val="center"/>
          </w:tcPr>
          <w:p w14:paraId="3A73EFE5" w14:textId="3012F5AB"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0CC6E6BB" w14:textId="54C3009C"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CCSL</w:t>
            </w:r>
          </w:p>
        </w:tc>
      </w:tr>
      <w:tr w:rsidR="00C45A75" w14:paraId="5A450335" w14:textId="77777777" w:rsidTr="00C45A75">
        <w:trPr>
          <w:cantSplit/>
        </w:trPr>
        <w:tc>
          <w:tcPr>
            <w:tcW w:w="2213" w:type="dxa"/>
            <w:vAlign w:val="center"/>
          </w:tcPr>
          <w:p w14:paraId="3B57E53F" w14:textId="6365CF47"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Cosmetology Program</w:t>
            </w:r>
          </w:p>
        </w:tc>
        <w:tc>
          <w:tcPr>
            <w:tcW w:w="4915" w:type="dxa"/>
          </w:tcPr>
          <w:p w14:paraId="36028086" w14:textId="0AED46FA" w:rsidR="00C45A75" w:rsidRPr="00C45A75" w:rsidRDefault="00C45A75" w:rsidP="00C45A75">
            <w:pPr>
              <w:pStyle w:val="TableParagraph"/>
              <w:spacing w:before="6" w:line="276" w:lineRule="auto"/>
              <w:ind w:left="105" w:right="110"/>
              <w:rPr>
                <w:sz w:val="20"/>
              </w:rPr>
            </w:pPr>
            <w:r w:rsidRPr="00C45A75">
              <w:rPr>
                <w:sz w:val="20"/>
              </w:rPr>
              <w:t>Students assisted with EMCC’s Prom Dress Extravaganza event by helping high school juniors and seniors with hair and makeup tips. Students were able to select dresses, shoes, jewelry, and work with COS students to find a flattering and easily replicable hairstyle for the big day</w:t>
            </w:r>
          </w:p>
        </w:tc>
        <w:tc>
          <w:tcPr>
            <w:tcW w:w="1227" w:type="dxa"/>
            <w:vAlign w:val="center"/>
          </w:tcPr>
          <w:p w14:paraId="190957F8" w14:textId="626780A7"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16807CEB" w14:textId="5F535EFB"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SL</w:t>
            </w:r>
          </w:p>
        </w:tc>
      </w:tr>
      <w:tr w:rsidR="00C45A75" w14:paraId="49ED7203" w14:textId="77777777" w:rsidTr="00C45A75">
        <w:trPr>
          <w:cantSplit/>
        </w:trPr>
        <w:tc>
          <w:tcPr>
            <w:tcW w:w="2213" w:type="dxa"/>
            <w:vAlign w:val="center"/>
          </w:tcPr>
          <w:p w14:paraId="411D3332" w14:textId="060360D1"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ENG102</w:t>
            </w:r>
          </w:p>
        </w:tc>
        <w:tc>
          <w:tcPr>
            <w:tcW w:w="4915" w:type="dxa"/>
          </w:tcPr>
          <w:p w14:paraId="1841CE86" w14:textId="3F56A646" w:rsidR="00C45A75" w:rsidRPr="00C45A75" w:rsidRDefault="00C45A75" w:rsidP="00C45A75">
            <w:pPr>
              <w:pStyle w:val="TableParagraph"/>
              <w:spacing w:before="6" w:line="276" w:lineRule="auto"/>
              <w:ind w:left="105" w:right="110"/>
              <w:rPr>
                <w:sz w:val="20"/>
              </w:rPr>
            </w:pPr>
            <w:r w:rsidRPr="00C45A75">
              <w:rPr>
                <w:sz w:val="20"/>
              </w:rPr>
              <w:t>Students selected an issue of social importance and researched local agencies working toward solutions. Students engaged in approximately 10 hours of service-learning with an agency of their choice that supporting their research for the assignment.</w:t>
            </w:r>
          </w:p>
        </w:tc>
        <w:tc>
          <w:tcPr>
            <w:tcW w:w="1227" w:type="dxa"/>
            <w:vAlign w:val="center"/>
          </w:tcPr>
          <w:p w14:paraId="2F9C977D" w14:textId="37BF7736" w:rsidR="00C45A75" w:rsidRDefault="00C45A75" w:rsidP="00C45A75">
            <w:pPr>
              <w:pStyle w:val="TableParagraph"/>
              <w:jc w:val="center"/>
              <w:rPr>
                <w:rFonts w:asciiTheme="minorHAnsi" w:hAnsiTheme="minorHAnsi" w:cstheme="minorHAnsi"/>
                <w:b/>
                <w:sz w:val="20"/>
                <w:szCs w:val="20"/>
              </w:rPr>
            </w:pPr>
            <w:r w:rsidRPr="0097572C">
              <w:rPr>
                <w:rFonts w:asciiTheme="minorHAnsi" w:hAnsiTheme="minorHAnsi" w:cstheme="minorHAnsi"/>
                <w:b/>
                <w:sz w:val="20"/>
                <w:szCs w:val="20"/>
              </w:rPr>
              <w:t>Spring 2020**</w:t>
            </w:r>
          </w:p>
        </w:tc>
        <w:tc>
          <w:tcPr>
            <w:tcW w:w="1080" w:type="dxa"/>
            <w:vAlign w:val="center"/>
          </w:tcPr>
          <w:p w14:paraId="256C61B7" w14:textId="0CD2CDE0" w:rsidR="00C45A75" w:rsidRPr="00581620" w:rsidRDefault="00DB0E2F" w:rsidP="00C45A75">
            <w:pPr>
              <w:pStyle w:val="TableParagraph"/>
              <w:jc w:val="center"/>
              <w:rPr>
                <w:rFonts w:asciiTheme="minorHAnsi" w:hAnsiTheme="minorHAnsi" w:cstheme="minorHAnsi"/>
                <w:b/>
              </w:rPr>
            </w:pPr>
            <w:r>
              <w:rPr>
                <w:rFonts w:asciiTheme="minorHAnsi" w:hAnsiTheme="minorHAnsi" w:cstheme="minorHAnsi"/>
                <w:b/>
              </w:rPr>
              <w:t>PSL</w:t>
            </w:r>
          </w:p>
        </w:tc>
      </w:tr>
      <w:tr w:rsidR="00C45A75" w14:paraId="4473D26C" w14:textId="77777777" w:rsidTr="00C45A75">
        <w:trPr>
          <w:cantSplit/>
        </w:trPr>
        <w:tc>
          <w:tcPr>
            <w:tcW w:w="2213" w:type="dxa"/>
            <w:vAlign w:val="center"/>
          </w:tcPr>
          <w:p w14:paraId="4FCFD5F4" w14:textId="2F043565" w:rsidR="00C45A75" w:rsidRDefault="00C45A75" w:rsidP="00C45A75">
            <w:pPr>
              <w:pStyle w:val="TableParagraph"/>
              <w:rPr>
                <w:rFonts w:asciiTheme="minorHAnsi" w:hAnsiTheme="minorHAnsi" w:cstheme="minorHAnsi"/>
                <w:b/>
                <w:sz w:val="20"/>
                <w:szCs w:val="18"/>
              </w:rPr>
            </w:pPr>
            <w:r>
              <w:rPr>
                <w:rFonts w:asciiTheme="minorHAnsi" w:hAnsiTheme="minorHAnsi" w:cstheme="minorHAnsi"/>
                <w:b/>
                <w:sz w:val="20"/>
                <w:szCs w:val="18"/>
              </w:rPr>
              <w:t xml:space="preserve">  </w:t>
            </w:r>
            <w:r w:rsidRPr="00C45A75">
              <w:rPr>
                <w:rFonts w:asciiTheme="minorHAnsi" w:hAnsiTheme="minorHAnsi" w:cstheme="minorHAnsi"/>
                <w:b/>
                <w:sz w:val="20"/>
                <w:szCs w:val="18"/>
              </w:rPr>
              <w:t>SWU291</w:t>
            </w:r>
          </w:p>
        </w:tc>
        <w:tc>
          <w:tcPr>
            <w:tcW w:w="4915" w:type="dxa"/>
          </w:tcPr>
          <w:p w14:paraId="734FCD93" w14:textId="7AB4A9CF" w:rsidR="00C45A75" w:rsidRPr="00C45A75" w:rsidRDefault="00C45A75" w:rsidP="00C45A75">
            <w:pPr>
              <w:pStyle w:val="TableParagraph"/>
              <w:spacing w:before="6" w:line="276" w:lineRule="auto"/>
              <w:ind w:left="105" w:right="110"/>
              <w:rPr>
                <w:sz w:val="20"/>
              </w:rPr>
            </w:pPr>
            <w:r w:rsidRPr="00C45A75">
              <w:rPr>
                <w:sz w:val="20"/>
              </w:rPr>
              <w:t>Students participated in the first all-virtual service-learning project to satisfy their 30-hour mandatory field experience. Faculty paired with VN Abroad in Costa Rica, an agency dedicated to community support including a large influx of refugees from Nicaragua. GateWay students connected with students and community members in Costa Rica through VN Abroad to discuss issues of global and local impact, including cultural differences, food access, poverty, access to education, and domestic violence. Students walked away from the experience with a greater understanding of world politics, different cultures, the plight of refugees, and more.</w:t>
            </w:r>
          </w:p>
        </w:tc>
        <w:tc>
          <w:tcPr>
            <w:tcW w:w="1227" w:type="dxa"/>
            <w:vAlign w:val="center"/>
          </w:tcPr>
          <w:p w14:paraId="578E7BBC" w14:textId="5C458D71" w:rsidR="00C45A75" w:rsidRPr="0097572C" w:rsidRDefault="00C45A75" w:rsidP="00C45A75">
            <w:pPr>
              <w:pStyle w:val="TableParagraph"/>
              <w:jc w:val="center"/>
              <w:rPr>
                <w:rFonts w:asciiTheme="minorHAnsi" w:hAnsiTheme="minorHAnsi" w:cstheme="minorHAnsi"/>
                <w:b/>
                <w:sz w:val="20"/>
                <w:szCs w:val="20"/>
              </w:rPr>
            </w:pPr>
            <w:r>
              <w:rPr>
                <w:rFonts w:asciiTheme="minorHAnsi" w:hAnsiTheme="minorHAnsi" w:cstheme="minorHAnsi"/>
                <w:b/>
                <w:sz w:val="20"/>
                <w:szCs w:val="20"/>
              </w:rPr>
              <w:t>Summer 2020</w:t>
            </w:r>
          </w:p>
        </w:tc>
        <w:tc>
          <w:tcPr>
            <w:tcW w:w="1080" w:type="dxa"/>
            <w:vAlign w:val="center"/>
          </w:tcPr>
          <w:p w14:paraId="102DB48A" w14:textId="73E36135" w:rsidR="00C45A75" w:rsidRPr="00581620" w:rsidRDefault="009155B9" w:rsidP="00C45A75">
            <w:pPr>
              <w:pStyle w:val="TableParagraph"/>
              <w:jc w:val="center"/>
              <w:rPr>
                <w:rFonts w:asciiTheme="minorHAnsi" w:hAnsiTheme="minorHAnsi" w:cstheme="minorHAnsi"/>
                <w:b/>
              </w:rPr>
            </w:pPr>
            <w:r>
              <w:rPr>
                <w:rFonts w:asciiTheme="minorHAnsi" w:hAnsiTheme="minorHAnsi" w:cstheme="minorHAnsi"/>
                <w:b/>
              </w:rPr>
              <w:t>VSL</w:t>
            </w:r>
          </w:p>
        </w:tc>
      </w:tr>
    </w:tbl>
    <w:p w14:paraId="067321A2" w14:textId="5F72C988" w:rsidR="00287136" w:rsidRDefault="00287136">
      <w:pPr>
        <w:pStyle w:val="BodyText"/>
        <w:spacing w:before="4"/>
        <w:rPr>
          <w:rFonts w:ascii="Times New Roman"/>
          <w:b/>
          <w:sz w:val="24"/>
        </w:rPr>
      </w:pPr>
    </w:p>
    <w:p w14:paraId="51AA4424" w14:textId="77777777" w:rsidR="00FA46B2" w:rsidRDefault="00FA46B2">
      <w:pPr>
        <w:pStyle w:val="BodyText"/>
        <w:spacing w:before="4"/>
        <w:rPr>
          <w:rFonts w:ascii="Times New Roman"/>
          <w:b/>
          <w:sz w:val="24"/>
        </w:rPr>
      </w:pPr>
    </w:p>
    <w:p w14:paraId="7D41C6C1" w14:textId="3482C8F4" w:rsidR="00FA46B2" w:rsidRPr="00C45A75" w:rsidRDefault="00FA46B2" w:rsidP="00FA46B2">
      <w:pPr>
        <w:pStyle w:val="BodyText"/>
        <w:ind w:left="100"/>
      </w:pPr>
      <w:r w:rsidRPr="00C45A75">
        <w:rPr>
          <w:b/>
          <w:bCs/>
        </w:rPr>
        <w:t>**Spring 2020</w:t>
      </w:r>
      <w:r>
        <w:t xml:space="preserve"> - </w:t>
      </w:r>
      <w:r w:rsidRPr="00C45A75">
        <w:t xml:space="preserve">Many SLCE projects were interrupted </w:t>
      </w:r>
      <w:r w:rsidR="00AD477B">
        <w:t>during Spring 2020</w:t>
      </w:r>
      <w:r w:rsidRPr="00C45A75">
        <w:t xml:space="preserve"> due to coronavirus and the subsequent move to online-only instruction. While projects are described here in their intended entirety, many were not completed. However, the SLCE Office recognizes the work of faculty and students in the preparation and progress made toward completion of these assignments, as well as their impact on community. Projects that were planned but did not start were eliminated from </w:t>
      </w:r>
      <w:r>
        <w:t>the SLCE</w:t>
      </w:r>
      <w:r w:rsidRPr="00C45A75">
        <w:t xml:space="preserve"> report</w:t>
      </w:r>
      <w:r>
        <w:t xml:space="preserve"> from which this table was taken.</w:t>
      </w:r>
    </w:p>
    <w:p w14:paraId="7A43219A" w14:textId="7C6D03A8" w:rsidR="00FA46B2" w:rsidRDefault="00FA46B2">
      <w:pPr>
        <w:pStyle w:val="BodyText"/>
        <w:spacing w:before="4"/>
        <w:rPr>
          <w:rFonts w:ascii="Times New Roman"/>
          <w:b/>
          <w:sz w:val="24"/>
        </w:rPr>
      </w:pPr>
    </w:p>
    <w:p w14:paraId="7D3247D4" w14:textId="77777777" w:rsidR="00FA46B2" w:rsidRDefault="00FA46B2">
      <w:pPr>
        <w:pStyle w:val="BodyText"/>
        <w:spacing w:before="4"/>
        <w:rPr>
          <w:rFonts w:ascii="Times New Roman"/>
          <w:b/>
          <w:sz w:val="24"/>
        </w:rPr>
      </w:pPr>
    </w:p>
    <w:p w14:paraId="09DE0531" w14:textId="705291AE" w:rsidR="00287136" w:rsidRPr="00BB586A" w:rsidRDefault="007E60A1">
      <w:pPr>
        <w:pStyle w:val="BodyText"/>
        <w:ind w:left="100"/>
        <w:rPr>
          <w:b/>
          <w:bCs/>
        </w:rPr>
      </w:pPr>
      <w:r w:rsidRPr="00BB586A">
        <w:rPr>
          <w:b/>
          <w:bCs/>
        </w:rPr>
        <w:t>*Categor</w:t>
      </w:r>
      <w:r w:rsidR="008D5D5E">
        <w:rPr>
          <w:b/>
          <w:bCs/>
        </w:rPr>
        <w:t>ies</w:t>
      </w:r>
      <w:r w:rsidR="00082C5B" w:rsidRPr="00BB586A">
        <w:rPr>
          <w:b/>
          <w:bCs/>
        </w:rPr>
        <w:t xml:space="preserve"> and Definition</w:t>
      </w:r>
      <w:r w:rsidR="008D5D5E">
        <w:rPr>
          <w:b/>
          <w:bCs/>
        </w:rPr>
        <w:t>s</w:t>
      </w:r>
      <w:r w:rsidRPr="00BB586A">
        <w:rPr>
          <w:b/>
          <w:bCs/>
        </w:rPr>
        <w:t>:</w:t>
      </w:r>
    </w:p>
    <w:p w14:paraId="28670176" w14:textId="03DE75EE" w:rsidR="00082C5B" w:rsidRDefault="00082C5B">
      <w:pPr>
        <w:pStyle w:val="BodyText"/>
        <w:ind w:left="100"/>
      </w:pPr>
    </w:p>
    <w:p w14:paraId="085EED8D" w14:textId="7A8CE052" w:rsidR="00457FB1" w:rsidRDefault="00457FB1">
      <w:pPr>
        <w:pStyle w:val="BodyText"/>
        <w:ind w:left="100"/>
      </w:pPr>
      <w:r>
        <w:rPr>
          <w:b/>
          <w:bCs/>
        </w:rPr>
        <w:t xml:space="preserve">CCSL </w:t>
      </w:r>
      <w:r w:rsidRPr="00BB586A">
        <w:rPr>
          <w:b/>
          <w:bCs/>
        </w:rPr>
        <w:t>= Co-Curricular Service-Learning</w:t>
      </w:r>
      <w:r>
        <w:t>: Service opportunities for campus clubs and organizations to participate in meaningful service based on that group’s mission and skills. Projects or activities must fulfill a community need and be followed by structured reflection to encourage students to learn more about themselves and their communities. Often, this includes a connection to the college’s Institutional Learning Outcome of Personal Responsibility &amp; Civic Engagement.</w:t>
      </w:r>
    </w:p>
    <w:p w14:paraId="779B6FFD" w14:textId="0986AB58" w:rsidR="00457FB1" w:rsidRDefault="00457FB1">
      <w:pPr>
        <w:pStyle w:val="BodyText"/>
        <w:ind w:left="100"/>
      </w:pPr>
    </w:p>
    <w:p w14:paraId="1FA06A04" w14:textId="77777777" w:rsidR="00457FB1" w:rsidRDefault="00457FB1" w:rsidP="00457FB1">
      <w:pPr>
        <w:pStyle w:val="BodyText"/>
        <w:spacing w:before="39"/>
        <w:ind w:left="100"/>
      </w:pPr>
      <w:r w:rsidRPr="00082C5B">
        <w:rPr>
          <w:b/>
          <w:bCs/>
        </w:rPr>
        <w:t xml:space="preserve">CE </w:t>
      </w:r>
      <w:r>
        <w:t xml:space="preserve">= </w:t>
      </w:r>
      <w:r w:rsidRPr="00BB586A">
        <w:rPr>
          <w:b/>
          <w:bCs/>
        </w:rPr>
        <w:t>Civic Engagement</w:t>
      </w:r>
      <w:r>
        <w:t>: Instruction and activities designed to encourage students to promote the quality of life in our communities in both political and social arenas, while developing the combination of knowledge, skills, values and motivation to create morally and civically responsible citizens.</w:t>
      </w:r>
    </w:p>
    <w:p w14:paraId="0E6804B2" w14:textId="4788DD35" w:rsidR="00457FB1" w:rsidRDefault="00457FB1">
      <w:pPr>
        <w:pStyle w:val="BodyText"/>
        <w:ind w:left="100"/>
      </w:pPr>
    </w:p>
    <w:p w14:paraId="42096C0E" w14:textId="1C213968" w:rsidR="00457FB1" w:rsidRDefault="00457FB1" w:rsidP="00457FB1">
      <w:pPr>
        <w:pStyle w:val="BodyText"/>
        <w:ind w:left="100"/>
      </w:pPr>
      <w:r>
        <w:rPr>
          <w:b/>
          <w:bCs/>
        </w:rPr>
        <w:t xml:space="preserve">OSL </w:t>
      </w:r>
      <w:r>
        <w:t xml:space="preserve">= </w:t>
      </w:r>
      <w:r w:rsidRPr="00BB586A">
        <w:rPr>
          <w:b/>
          <w:bCs/>
        </w:rPr>
        <w:t>Optional Service-Learning</w:t>
      </w:r>
      <w:r>
        <w:t>: Instructor offers service-learning as an option or alternative to a traditional assignment. Students can individually decide if they’d like to participate.</w:t>
      </w:r>
    </w:p>
    <w:p w14:paraId="41A3FB09" w14:textId="4AE26136" w:rsidR="008D5D5E" w:rsidRDefault="008D5D5E" w:rsidP="00457FB1">
      <w:pPr>
        <w:pStyle w:val="BodyText"/>
        <w:ind w:left="100"/>
      </w:pPr>
    </w:p>
    <w:p w14:paraId="69B81F65" w14:textId="3003EEBA" w:rsidR="008D5D5E" w:rsidRPr="008D5D5E" w:rsidRDefault="008D5D5E" w:rsidP="008D5D5E">
      <w:pPr>
        <w:pStyle w:val="BodyText"/>
        <w:ind w:left="100"/>
      </w:pPr>
      <w:r>
        <w:rPr>
          <w:b/>
          <w:bCs/>
        </w:rPr>
        <w:t>PSL</w:t>
      </w:r>
      <w:r>
        <w:t xml:space="preserve"> = </w:t>
      </w:r>
      <w:r>
        <w:rPr>
          <w:b/>
          <w:bCs/>
        </w:rPr>
        <w:t>Partial Service-Learning</w:t>
      </w:r>
      <w:r>
        <w:t>: This designation was added for Spring 2020 in recognition of in-progress SLCE classes that were interrupted by coronavirus. Students were given credit for a minimum of 3 hours SLCE to recognize the preparation put in, even if the projects were incomplete.</w:t>
      </w:r>
    </w:p>
    <w:p w14:paraId="689B0B19" w14:textId="77777777" w:rsidR="00457FB1" w:rsidRDefault="00457FB1">
      <w:pPr>
        <w:pStyle w:val="BodyText"/>
        <w:ind w:left="100"/>
      </w:pPr>
    </w:p>
    <w:p w14:paraId="21E47734" w14:textId="05A18E79" w:rsidR="00457FB1" w:rsidRDefault="00457FB1">
      <w:pPr>
        <w:pStyle w:val="BodyText"/>
        <w:ind w:left="100"/>
      </w:pPr>
      <w:r>
        <w:rPr>
          <w:b/>
          <w:bCs/>
        </w:rPr>
        <w:t xml:space="preserve">SL = </w:t>
      </w:r>
      <w:r w:rsidRPr="00BB586A">
        <w:rPr>
          <w:b/>
          <w:bCs/>
        </w:rPr>
        <w:t>Service-Learning</w:t>
      </w:r>
      <w:r>
        <w:t>: Service</w:t>
      </w:r>
      <w:r w:rsidR="007644FE">
        <w:t>-</w:t>
      </w:r>
      <w:r>
        <w:t>learning is a teaching and learning strategy that integrates meaningful community service with instruction and reflection to enrich the learning experience, teach civic responsibility, and strengthen communities. Service must be integrated into course content, but may involve direct or indirect service, advocacy, and academic research.</w:t>
      </w:r>
    </w:p>
    <w:p w14:paraId="0F7FA5AD" w14:textId="3AC6AB82" w:rsidR="00457FB1" w:rsidRDefault="00457FB1">
      <w:pPr>
        <w:pStyle w:val="BodyText"/>
        <w:ind w:left="100"/>
      </w:pPr>
    </w:p>
    <w:p w14:paraId="6CDA436F" w14:textId="21EA2359" w:rsidR="00457FB1" w:rsidRDefault="00457FB1">
      <w:pPr>
        <w:pStyle w:val="BodyText"/>
        <w:ind w:left="100"/>
      </w:pPr>
      <w:r w:rsidRPr="008D5D5E">
        <w:rPr>
          <w:b/>
          <w:bCs/>
        </w:rPr>
        <w:t>SL Hon</w:t>
      </w:r>
      <w:r>
        <w:t xml:space="preserve"> = </w:t>
      </w:r>
      <w:r w:rsidRPr="00BB586A">
        <w:rPr>
          <w:b/>
          <w:bCs/>
        </w:rPr>
        <w:t>Service-Learning for Honors</w:t>
      </w:r>
      <w:r>
        <w:t>: Instructors encourage or allow students to incorporate service-learning into an Honors project. Often this will only be one or two students in a given course.</w:t>
      </w:r>
    </w:p>
    <w:p w14:paraId="2E5AD5A4" w14:textId="6DC2B2EA" w:rsidR="008D5D5E" w:rsidRDefault="008D5D5E">
      <w:pPr>
        <w:pStyle w:val="BodyText"/>
        <w:ind w:left="100"/>
      </w:pPr>
    </w:p>
    <w:p w14:paraId="6156C001" w14:textId="02B76756" w:rsidR="008D5D5E" w:rsidRDefault="008D5D5E">
      <w:pPr>
        <w:pStyle w:val="BodyText"/>
        <w:ind w:left="100"/>
      </w:pPr>
      <w:r>
        <w:rPr>
          <w:b/>
          <w:bCs/>
        </w:rPr>
        <w:t>VSL</w:t>
      </w:r>
      <w:r>
        <w:t xml:space="preserve"> = </w:t>
      </w:r>
      <w:r>
        <w:rPr>
          <w:b/>
          <w:bCs/>
        </w:rPr>
        <w:t>Virtual Service-Learning</w:t>
      </w:r>
      <w:r>
        <w:t xml:space="preserve">: </w:t>
      </w:r>
      <w:r w:rsidRPr="008D5D5E">
        <w:t>Service-Learning or Civic Engagement projects that occur in remote or virtual environments.</w:t>
      </w:r>
    </w:p>
    <w:p w14:paraId="51040F34" w14:textId="23C82A3E" w:rsidR="00C45A75" w:rsidRDefault="00C45A75">
      <w:pPr>
        <w:pStyle w:val="BodyText"/>
        <w:ind w:left="100"/>
      </w:pPr>
    </w:p>
    <w:bookmarkEnd w:id="136"/>
    <w:p w14:paraId="510949AA" w14:textId="6C5BE0FD" w:rsidR="00C45A75" w:rsidRDefault="00C45A75">
      <w:pPr>
        <w:pStyle w:val="BodyText"/>
        <w:ind w:left="100"/>
      </w:pPr>
    </w:p>
    <w:p w14:paraId="2DC524E4" w14:textId="77777777" w:rsidR="00C45A75" w:rsidRPr="00C45A75" w:rsidRDefault="00C45A75">
      <w:pPr>
        <w:pStyle w:val="BodyText"/>
        <w:ind w:left="100"/>
      </w:pPr>
    </w:p>
    <w:p w14:paraId="73089EE3" w14:textId="77777777" w:rsidR="00457FB1" w:rsidRDefault="00457FB1">
      <w:pPr>
        <w:pStyle w:val="BodyText"/>
        <w:ind w:left="100"/>
      </w:pPr>
    </w:p>
    <w:sectPr w:rsidR="00457FB1">
      <w:pgSz w:w="12240" w:h="15840"/>
      <w:pgMar w:top="1500" w:right="1020" w:bottom="1500" w:left="1340" w:header="728" w:footer="1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1A3BF" w14:textId="77777777" w:rsidR="00D6032A" w:rsidRDefault="00D6032A">
      <w:r>
        <w:separator/>
      </w:r>
    </w:p>
  </w:endnote>
  <w:endnote w:type="continuationSeparator" w:id="0">
    <w:p w14:paraId="2E735B27" w14:textId="77777777" w:rsidR="00D6032A" w:rsidRDefault="00D6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432C" w14:textId="34EC2D32" w:rsidR="001E04CC" w:rsidRDefault="001E04C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520919"/>
      <w:docPartObj>
        <w:docPartGallery w:val="Page Numbers (Bottom of Page)"/>
        <w:docPartUnique/>
      </w:docPartObj>
    </w:sdtPr>
    <w:sdtEndPr>
      <w:rPr>
        <w:noProof/>
      </w:rPr>
    </w:sdtEndPr>
    <w:sdtContent>
      <w:p w14:paraId="58F549C3" w14:textId="20D885E4" w:rsidR="00A874DE" w:rsidRDefault="00A874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F071F0" w14:textId="29A8ED57" w:rsidR="001E04CC" w:rsidRDefault="001E04C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62265" w14:textId="77777777" w:rsidR="00D6032A" w:rsidRDefault="00D6032A">
      <w:r>
        <w:separator/>
      </w:r>
    </w:p>
  </w:footnote>
  <w:footnote w:type="continuationSeparator" w:id="0">
    <w:p w14:paraId="7ECD340C" w14:textId="77777777" w:rsidR="00D6032A" w:rsidRDefault="00D60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95A7B" w14:textId="3C528B3F" w:rsidR="001E04CC" w:rsidRDefault="001E04CC">
    <w:pPr>
      <w:pStyle w:val="BodyText"/>
      <w:spacing w:line="14" w:lineRule="auto"/>
      <w:rPr>
        <w:sz w:val="20"/>
      </w:rPr>
    </w:pPr>
    <w:r>
      <w:rPr>
        <w:noProof/>
      </w:rPr>
      <mc:AlternateContent>
        <mc:Choice Requires="wps">
          <w:drawing>
            <wp:anchor distT="0" distB="0" distL="114300" distR="114300" simplePos="0" relativeHeight="246877184" behindDoc="1" locked="0" layoutInCell="1" allowOverlap="1" wp14:anchorId="1D9AC589" wp14:editId="4C5036C9">
              <wp:simplePos x="0" y="0"/>
              <wp:positionH relativeFrom="page">
                <wp:posOffset>901700</wp:posOffset>
              </wp:positionH>
              <wp:positionV relativeFrom="page">
                <wp:posOffset>449580</wp:posOffset>
              </wp:positionV>
              <wp:extent cx="1630045" cy="16764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2020" w14:textId="77777777" w:rsidR="001E04CC" w:rsidRDefault="001E04CC">
                          <w:pPr>
                            <w:spacing w:before="13"/>
                            <w:ind w:left="20"/>
                            <w:rPr>
                              <w:rFonts w:ascii="Times New Roman"/>
                              <w:sz w:val="20"/>
                            </w:rPr>
                          </w:pPr>
                          <w:r>
                            <w:rPr>
                              <w:rFonts w:ascii="Times New Roman"/>
                              <w:sz w:val="20"/>
                            </w:rPr>
                            <w:t>Maricopa Community Colleges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AC589" id="_x0000_t202" coordsize="21600,21600" o:spt="202" path="m,l,21600r21600,l21600,xe">
              <v:stroke joinstyle="miter"/>
              <v:path gradientshapeok="t" o:connecttype="rect"/>
            </v:shapetype>
            <v:shape id="Text Box 4" o:spid="_x0000_s1026" type="#_x0000_t202" style="position:absolute;margin-left:71pt;margin-top:35.4pt;width:128.35pt;height:13.2pt;z-index:-25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" filled="f" stroked="f">
              <v:textbox inset="0,0,0,0">
                <w:txbxContent>
                  <w:p w14:paraId="46B22020" w14:textId="77777777" w:rsidR="001E04CC" w:rsidRDefault="001E04CC">
                    <w:pPr>
                      <w:spacing w:before="13"/>
                      <w:ind w:left="20"/>
                      <w:rPr>
                        <w:rFonts w:ascii="Times New Roman"/>
                        <w:sz w:val="20"/>
                      </w:rPr>
                    </w:pPr>
                    <w:r>
                      <w:rPr>
                        <w:rFonts w:ascii="Times New Roman"/>
                        <w:sz w:val="20"/>
                      </w:rPr>
                      <w:t>Maricopa Community Colleges</w:t>
                    </w:r>
                  </w:p>
                </w:txbxContent>
              </v:textbox>
              <w10:wrap anchorx="page" anchory="page"/>
            </v:shape>
          </w:pict>
        </mc:Fallback>
      </mc:AlternateContent>
    </w:r>
    <w:r>
      <w:rPr>
        <w:noProof/>
      </w:rPr>
      <mc:AlternateContent>
        <mc:Choice Requires="wps">
          <w:drawing>
            <wp:anchor distT="0" distB="0" distL="114300" distR="114300" simplePos="0" relativeHeight="246878208" behindDoc="1" locked="0" layoutInCell="1" allowOverlap="1" wp14:anchorId="5598DED4" wp14:editId="598380F8">
              <wp:simplePos x="0" y="0"/>
              <wp:positionH relativeFrom="page">
                <wp:posOffset>5299710</wp:posOffset>
              </wp:positionH>
              <wp:positionV relativeFrom="page">
                <wp:posOffset>449580</wp:posOffset>
              </wp:positionV>
              <wp:extent cx="1572895" cy="16764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A43E" w14:textId="77777777" w:rsidR="001E04CC" w:rsidRDefault="001E04CC">
                          <w:pPr>
                            <w:spacing w:before="13"/>
                            <w:ind w:left="20"/>
                            <w:rPr>
                              <w:rFonts w:ascii="Times New Roman"/>
                              <w:sz w:val="20"/>
                            </w:rPr>
                          </w:pPr>
                          <w:r>
                            <w:rPr>
                              <w:rFonts w:ascii="Times New Roman"/>
                              <w:sz w:val="20"/>
                            </w:rPr>
                            <w:t>GateWay Community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DED4" id="Text Box 3" o:spid="_x0000_s1027" type="#_x0000_t202" style="position:absolute;margin-left:417.3pt;margin-top:35.4pt;width:123.85pt;height:13.2pt;z-index:-25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4Isg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" filled="f" stroked="f">
              <v:textbox inset="0,0,0,0">
                <w:txbxContent>
                  <w:p w14:paraId="7435A43E" w14:textId="77777777" w:rsidR="001E04CC" w:rsidRDefault="001E04CC">
                    <w:pPr>
                      <w:spacing w:before="13"/>
                      <w:ind w:left="20"/>
                      <w:rPr>
                        <w:rFonts w:ascii="Times New Roman"/>
                        <w:sz w:val="20"/>
                      </w:rPr>
                    </w:pPr>
                    <w:r>
                      <w:rPr>
                        <w:rFonts w:ascii="Times New Roman"/>
                        <w:sz w:val="20"/>
                      </w:rPr>
                      <w:t>GateWay Community College</w:t>
                    </w:r>
                  </w:p>
                </w:txbxContent>
              </v:textbox>
              <w10:wrap anchorx="page" anchory="page"/>
            </v:shape>
          </w:pict>
        </mc:Fallback>
      </mc:AlternateContent>
    </w:r>
    <w:r>
      <w:rPr>
        <w:noProof/>
      </w:rPr>
      <mc:AlternateContent>
        <mc:Choice Requires="wps">
          <w:drawing>
            <wp:anchor distT="0" distB="0" distL="114300" distR="114300" simplePos="0" relativeHeight="246879232" behindDoc="1" locked="0" layoutInCell="1" allowOverlap="1" wp14:anchorId="64A93E7C" wp14:editId="55272028">
              <wp:simplePos x="0" y="0"/>
              <wp:positionH relativeFrom="page">
                <wp:posOffset>2693670</wp:posOffset>
              </wp:positionH>
              <wp:positionV relativeFrom="page">
                <wp:posOffset>595630</wp:posOffset>
              </wp:positionV>
              <wp:extent cx="2390775" cy="167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2DD1" w14:textId="78DE0A21" w:rsidR="001E04CC" w:rsidRDefault="001E04CC">
                          <w:pPr>
                            <w:spacing w:before="13"/>
                            <w:ind w:left="20"/>
                            <w:rPr>
                              <w:rFonts w:ascii="Times New Roman"/>
                              <w:sz w:val="20"/>
                            </w:rPr>
                          </w:pPr>
                          <w:r>
                            <w:rPr>
                              <w:rFonts w:ascii="Times New Roman"/>
                              <w:sz w:val="20"/>
                            </w:rPr>
                            <w:t>Alcohol and Other Drug Biennial Report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93E7C" id="Text Box 2" o:spid="_x0000_s1028" type="#_x0000_t202" style="position:absolute;margin-left:212.1pt;margin-top:46.9pt;width:188.25pt;height:13.2pt;z-index:-25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rsgIAALA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" filled="f" stroked="f">
              <v:textbox inset="0,0,0,0">
                <w:txbxContent>
                  <w:p w14:paraId="737B2DD1" w14:textId="78DE0A21" w:rsidR="001E04CC" w:rsidRDefault="001E04CC">
                    <w:pPr>
                      <w:spacing w:before="13"/>
                      <w:ind w:left="20"/>
                      <w:rPr>
                        <w:rFonts w:ascii="Times New Roman"/>
                        <w:sz w:val="20"/>
                      </w:rPr>
                    </w:pPr>
                    <w:r>
                      <w:rPr>
                        <w:rFonts w:ascii="Times New Roman"/>
                        <w:sz w:val="20"/>
                      </w:rPr>
                      <w:t>Alcohol and Other Drug Biennial Report 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019"/>
    <w:multiLevelType w:val="hybridMultilevel"/>
    <w:tmpl w:val="928213CC"/>
    <w:lvl w:ilvl="0" w:tplc="DECCBAA4">
      <w:numFmt w:val="bullet"/>
      <w:lvlText w:val="•"/>
      <w:lvlJc w:val="left"/>
      <w:pPr>
        <w:ind w:left="210" w:hanging="114"/>
      </w:pPr>
      <w:rPr>
        <w:rFonts w:ascii="Arial" w:eastAsia="Arial" w:hAnsi="Arial" w:cs="Arial" w:hint="default"/>
        <w:w w:val="100"/>
        <w:sz w:val="18"/>
        <w:szCs w:val="18"/>
      </w:rPr>
    </w:lvl>
    <w:lvl w:ilvl="1" w:tplc="D6E00FE4">
      <w:numFmt w:val="bullet"/>
      <w:lvlText w:val="•"/>
      <w:lvlJc w:val="left"/>
      <w:pPr>
        <w:ind w:left="388" w:hanging="114"/>
      </w:pPr>
      <w:rPr>
        <w:rFonts w:hint="default"/>
      </w:rPr>
    </w:lvl>
    <w:lvl w:ilvl="2" w:tplc="0FB050C6">
      <w:numFmt w:val="bullet"/>
      <w:lvlText w:val="•"/>
      <w:lvlJc w:val="left"/>
      <w:pPr>
        <w:ind w:left="557" w:hanging="114"/>
      </w:pPr>
      <w:rPr>
        <w:rFonts w:hint="default"/>
      </w:rPr>
    </w:lvl>
    <w:lvl w:ilvl="3" w:tplc="34144C3C">
      <w:numFmt w:val="bullet"/>
      <w:lvlText w:val="•"/>
      <w:lvlJc w:val="left"/>
      <w:pPr>
        <w:ind w:left="725" w:hanging="114"/>
      </w:pPr>
      <w:rPr>
        <w:rFonts w:hint="default"/>
      </w:rPr>
    </w:lvl>
    <w:lvl w:ilvl="4" w:tplc="021434AE">
      <w:numFmt w:val="bullet"/>
      <w:lvlText w:val="•"/>
      <w:lvlJc w:val="left"/>
      <w:pPr>
        <w:ind w:left="894" w:hanging="114"/>
      </w:pPr>
      <w:rPr>
        <w:rFonts w:hint="default"/>
      </w:rPr>
    </w:lvl>
    <w:lvl w:ilvl="5" w:tplc="529223D2">
      <w:numFmt w:val="bullet"/>
      <w:lvlText w:val="•"/>
      <w:lvlJc w:val="left"/>
      <w:pPr>
        <w:ind w:left="1062" w:hanging="114"/>
      </w:pPr>
      <w:rPr>
        <w:rFonts w:hint="default"/>
      </w:rPr>
    </w:lvl>
    <w:lvl w:ilvl="6" w:tplc="BC8AA0FE">
      <w:numFmt w:val="bullet"/>
      <w:lvlText w:val="•"/>
      <w:lvlJc w:val="left"/>
      <w:pPr>
        <w:ind w:left="1231" w:hanging="114"/>
      </w:pPr>
      <w:rPr>
        <w:rFonts w:hint="default"/>
      </w:rPr>
    </w:lvl>
    <w:lvl w:ilvl="7" w:tplc="99164694">
      <w:numFmt w:val="bullet"/>
      <w:lvlText w:val="•"/>
      <w:lvlJc w:val="left"/>
      <w:pPr>
        <w:ind w:left="1399" w:hanging="114"/>
      </w:pPr>
      <w:rPr>
        <w:rFonts w:hint="default"/>
      </w:rPr>
    </w:lvl>
    <w:lvl w:ilvl="8" w:tplc="1D5CA0B0">
      <w:numFmt w:val="bullet"/>
      <w:lvlText w:val="•"/>
      <w:lvlJc w:val="left"/>
      <w:pPr>
        <w:ind w:left="1568" w:hanging="114"/>
      </w:pPr>
      <w:rPr>
        <w:rFonts w:hint="default"/>
      </w:rPr>
    </w:lvl>
  </w:abstractNum>
  <w:abstractNum w:abstractNumId="1" w15:restartNumberingAfterBreak="0">
    <w:nsid w:val="009C05CE"/>
    <w:multiLevelType w:val="multilevel"/>
    <w:tmpl w:val="B102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86FD1"/>
    <w:multiLevelType w:val="hybridMultilevel"/>
    <w:tmpl w:val="E92E3E46"/>
    <w:lvl w:ilvl="0" w:tplc="86CCAB0C">
      <w:numFmt w:val="bullet"/>
      <w:lvlText w:val="•"/>
      <w:lvlJc w:val="left"/>
      <w:pPr>
        <w:ind w:left="210" w:hanging="114"/>
      </w:pPr>
      <w:rPr>
        <w:rFonts w:ascii="Arial" w:eastAsia="Arial" w:hAnsi="Arial" w:cs="Arial" w:hint="default"/>
        <w:w w:val="100"/>
        <w:sz w:val="18"/>
        <w:szCs w:val="18"/>
      </w:rPr>
    </w:lvl>
    <w:lvl w:ilvl="1" w:tplc="8788F1EE">
      <w:numFmt w:val="bullet"/>
      <w:lvlText w:val="•"/>
      <w:lvlJc w:val="left"/>
      <w:pPr>
        <w:ind w:left="384" w:hanging="114"/>
      </w:pPr>
      <w:rPr>
        <w:rFonts w:hint="default"/>
      </w:rPr>
    </w:lvl>
    <w:lvl w:ilvl="2" w:tplc="DC9837B4">
      <w:numFmt w:val="bullet"/>
      <w:lvlText w:val="•"/>
      <w:lvlJc w:val="left"/>
      <w:pPr>
        <w:ind w:left="548" w:hanging="114"/>
      </w:pPr>
      <w:rPr>
        <w:rFonts w:hint="default"/>
      </w:rPr>
    </w:lvl>
    <w:lvl w:ilvl="3" w:tplc="51301456">
      <w:numFmt w:val="bullet"/>
      <w:lvlText w:val="•"/>
      <w:lvlJc w:val="left"/>
      <w:pPr>
        <w:ind w:left="712" w:hanging="114"/>
      </w:pPr>
      <w:rPr>
        <w:rFonts w:hint="default"/>
      </w:rPr>
    </w:lvl>
    <w:lvl w:ilvl="4" w:tplc="9C781E24">
      <w:numFmt w:val="bullet"/>
      <w:lvlText w:val="•"/>
      <w:lvlJc w:val="left"/>
      <w:pPr>
        <w:ind w:left="876" w:hanging="114"/>
      </w:pPr>
      <w:rPr>
        <w:rFonts w:hint="default"/>
      </w:rPr>
    </w:lvl>
    <w:lvl w:ilvl="5" w:tplc="9DA2DB48">
      <w:numFmt w:val="bullet"/>
      <w:lvlText w:val="•"/>
      <w:lvlJc w:val="left"/>
      <w:pPr>
        <w:ind w:left="1040" w:hanging="114"/>
      </w:pPr>
      <w:rPr>
        <w:rFonts w:hint="default"/>
      </w:rPr>
    </w:lvl>
    <w:lvl w:ilvl="6" w:tplc="0B6A2120">
      <w:numFmt w:val="bullet"/>
      <w:lvlText w:val="•"/>
      <w:lvlJc w:val="left"/>
      <w:pPr>
        <w:ind w:left="1204" w:hanging="114"/>
      </w:pPr>
      <w:rPr>
        <w:rFonts w:hint="default"/>
      </w:rPr>
    </w:lvl>
    <w:lvl w:ilvl="7" w:tplc="2F2C0844">
      <w:numFmt w:val="bullet"/>
      <w:lvlText w:val="•"/>
      <w:lvlJc w:val="left"/>
      <w:pPr>
        <w:ind w:left="1368" w:hanging="114"/>
      </w:pPr>
      <w:rPr>
        <w:rFonts w:hint="default"/>
      </w:rPr>
    </w:lvl>
    <w:lvl w:ilvl="8" w:tplc="853CACEE">
      <w:numFmt w:val="bullet"/>
      <w:lvlText w:val="•"/>
      <w:lvlJc w:val="left"/>
      <w:pPr>
        <w:ind w:left="1532" w:hanging="114"/>
      </w:pPr>
      <w:rPr>
        <w:rFonts w:hint="default"/>
      </w:rPr>
    </w:lvl>
  </w:abstractNum>
  <w:abstractNum w:abstractNumId="3" w15:restartNumberingAfterBreak="0">
    <w:nsid w:val="041702F9"/>
    <w:multiLevelType w:val="hybridMultilevel"/>
    <w:tmpl w:val="74C08D28"/>
    <w:lvl w:ilvl="0" w:tplc="B1ACB4BA">
      <w:numFmt w:val="bullet"/>
      <w:lvlText w:val="•"/>
      <w:lvlJc w:val="left"/>
      <w:pPr>
        <w:ind w:left="210" w:hanging="114"/>
      </w:pPr>
      <w:rPr>
        <w:rFonts w:ascii="Arial" w:eastAsia="Arial" w:hAnsi="Arial" w:cs="Arial" w:hint="default"/>
        <w:w w:val="100"/>
        <w:sz w:val="18"/>
        <w:szCs w:val="18"/>
      </w:rPr>
    </w:lvl>
    <w:lvl w:ilvl="1" w:tplc="BD8409C6">
      <w:numFmt w:val="bullet"/>
      <w:lvlText w:val="•"/>
      <w:lvlJc w:val="left"/>
      <w:pPr>
        <w:ind w:left="388" w:hanging="114"/>
      </w:pPr>
      <w:rPr>
        <w:rFonts w:hint="default"/>
      </w:rPr>
    </w:lvl>
    <w:lvl w:ilvl="2" w:tplc="71BC962E">
      <w:numFmt w:val="bullet"/>
      <w:lvlText w:val="•"/>
      <w:lvlJc w:val="left"/>
      <w:pPr>
        <w:ind w:left="557" w:hanging="114"/>
      </w:pPr>
      <w:rPr>
        <w:rFonts w:hint="default"/>
      </w:rPr>
    </w:lvl>
    <w:lvl w:ilvl="3" w:tplc="CA88785C">
      <w:numFmt w:val="bullet"/>
      <w:lvlText w:val="•"/>
      <w:lvlJc w:val="left"/>
      <w:pPr>
        <w:ind w:left="725" w:hanging="114"/>
      </w:pPr>
      <w:rPr>
        <w:rFonts w:hint="default"/>
      </w:rPr>
    </w:lvl>
    <w:lvl w:ilvl="4" w:tplc="EFBEECEE">
      <w:numFmt w:val="bullet"/>
      <w:lvlText w:val="•"/>
      <w:lvlJc w:val="left"/>
      <w:pPr>
        <w:ind w:left="894" w:hanging="114"/>
      </w:pPr>
      <w:rPr>
        <w:rFonts w:hint="default"/>
      </w:rPr>
    </w:lvl>
    <w:lvl w:ilvl="5" w:tplc="1AD8152E">
      <w:numFmt w:val="bullet"/>
      <w:lvlText w:val="•"/>
      <w:lvlJc w:val="left"/>
      <w:pPr>
        <w:ind w:left="1062" w:hanging="114"/>
      </w:pPr>
      <w:rPr>
        <w:rFonts w:hint="default"/>
      </w:rPr>
    </w:lvl>
    <w:lvl w:ilvl="6" w:tplc="D2882D7E">
      <w:numFmt w:val="bullet"/>
      <w:lvlText w:val="•"/>
      <w:lvlJc w:val="left"/>
      <w:pPr>
        <w:ind w:left="1231" w:hanging="114"/>
      </w:pPr>
      <w:rPr>
        <w:rFonts w:hint="default"/>
      </w:rPr>
    </w:lvl>
    <w:lvl w:ilvl="7" w:tplc="B0DC88E2">
      <w:numFmt w:val="bullet"/>
      <w:lvlText w:val="•"/>
      <w:lvlJc w:val="left"/>
      <w:pPr>
        <w:ind w:left="1399" w:hanging="114"/>
      </w:pPr>
      <w:rPr>
        <w:rFonts w:hint="default"/>
      </w:rPr>
    </w:lvl>
    <w:lvl w:ilvl="8" w:tplc="D6E6D7B6">
      <w:numFmt w:val="bullet"/>
      <w:lvlText w:val="•"/>
      <w:lvlJc w:val="left"/>
      <w:pPr>
        <w:ind w:left="1568" w:hanging="114"/>
      </w:pPr>
      <w:rPr>
        <w:rFonts w:hint="default"/>
      </w:rPr>
    </w:lvl>
  </w:abstractNum>
  <w:abstractNum w:abstractNumId="4" w15:restartNumberingAfterBreak="0">
    <w:nsid w:val="05FD5EE1"/>
    <w:multiLevelType w:val="hybridMultilevel"/>
    <w:tmpl w:val="67CA0D54"/>
    <w:lvl w:ilvl="0" w:tplc="9ED85288">
      <w:numFmt w:val="bullet"/>
      <w:lvlText w:val="•"/>
      <w:lvlJc w:val="left"/>
      <w:pPr>
        <w:ind w:left="210" w:hanging="114"/>
      </w:pPr>
      <w:rPr>
        <w:rFonts w:ascii="Arial" w:eastAsia="Arial" w:hAnsi="Arial" w:cs="Arial" w:hint="default"/>
        <w:w w:val="100"/>
        <w:sz w:val="18"/>
        <w:szCs w:val="18"/>
      </w:rPr>
    </w:lvl>
    <w:lvl w:ilvl="1" w:tplc="9C98E6DE">
      <w:numFmt w:val="bullet"/>
      <w:lvlText w:val="•"/>
      <w:lvlJc w:val="left"/>
      <w:pPr>
        <w:ind w:left="388" w:hanging="114"/>
      </w:pPr>
      <w:rPr>
        <w:rFonts w:hint="default"/>
      </w:rPr>
    </w:lvl>
    <w:lvl w:ilvl="2" w:tplc="87622080">
      <w:numFmt w:val="bullet"/>
      <w:lvlText w:val="•"/>
      <w:lvlJc w:val="left"/>
      <w:pPr>
        <w:ind w:left="557" w:hanging="114"/>
      </w:pPr>
      <w:rPr>
        <w:rFonts w:hint="default"/>
      </w:rPr>
    </w:lvl>
    <w:lvl w:ilvl="3" w:tplc="3E7C84A6">
      <w:numFmt w:val="bullet"/>
      <w:lvlText w:val="•"/>
      <w:lvlJc w:val="left"/>
      <w:pPr>
        <w:ind w:left="725" w:hanging="114"/>
      </w:pPr>
      <w:rPr>
        <w:rFonts w:hint="default"/>
      </w:rPr>
    </w:lvl>
    <w:lvl w:ilvl="4" w:tplc="64EE5FEE">
      <w:numFmt w:val="bullet"/>
      <w:lvlText w:val="•"/>
      <w:lvlJc w:val="left"/>
      <w:pPr>
        <w:ind w:left="894" w:hanging="114"/>
      </w:pPr>
      <w:rPr>
        <w:rFonts w:hint="default"/>
      </w:rPr>
    </w:lvl>
    <w:lvl w:ilvl="5" w:tplc="A8F2F912">
      <w:numFmt w:val="bullet"/>
      <w:lvlText w:val="•"/>
      <w:lvlJc w:val="left"/>
      <w:pPr>
        <w:ind w:left="1062" w:hanging="114"/>
      </w:pPr>
      <w:rPr>
        <w:rFonts w:hint="default"/>
      </w:rPr>
    </w:lvl>
    <w:lvl w:ilvl="6" w:tplc="D0583680">
      <w:numFmt w:val="bullet"/>
      <w:lvlText w:val="•"/>
      <w:lvlJc w:val="left"/>
      <w:pPr>
        <w:ind w:left="1231" w:hanging="114"/>
      </w:pPr>
      <w:rPr>
        <w:rFonts w:hint="default"/>
      </w:rPr>
    </w:lvl>
    <w:lvl w:ilvl="7" w:tplc="4D6A4334">
      <w:numFmt w:val="bullet"/>
      <w:lvlText w:val="•"/>
      <w:lvlJc w:val="left"/>
      <w:pPr>
        <w:ind w:left="1399" w:hanging="114"/>
      </w:pPr>
      <w:rPr>
        <w:rFonts w:hint="default"/>
      </w:rPr>
    </w:lvl>
    <w:lvl w:ilvl="8" w:tplc="A404B2E6">
      <w:numFmt w:val="bullet"/>
      <w:lvlText w:val="•"/>
      <w:lvlJc w:val="left"/>
      <w:pPr>
        <w:ind w:left="1568" w:hanging="114"/>
      </w:pPr>
      <w:rPr>
        <w:rFonts w:hint="default"/>
      </w:rPr>
    </w:lvl>
  </w:abstractNum>
  <w:abstractNum w:abstractNumId="5" w15:restartNumberingAfterBreak="0">
    <w:nsid w:val="07E512B6"/>
    <w:multiLevelType w:val="hybridMultilevel"/>
    <w:tmpl w:val="069267F2"/>
    <w:lvl w:ilvl="0" w:tplc="2138D6AE">
      <w:numFmt w:val="bullet"/>
      <w:lvlText w:val="•"/>
      <w:lvlJc w:val="left"/>
      <w:pPr>
        <w:ind w:left="210" w:hanging="114"/>
      </w:pPr>
      <w:rPr>
        <w:rFonts w:ascii="Arial" w:eastAsia="Arial" w:hAnsi="Arial" w:cs="Arial" w:hint="default"/>
        <w:w w:val="100"/>
        <w:sz w:val="18"/>
        <w:szCs w:val="18"/>
      </w:rPr>
    </w:lvl>
    <w:lvl w:ilvl="1" w:tplc="8E5A7848">
      <w:numFmt w:val="bullet"/>
      <w:lvlText w:val="•"/>
      <w:lvlJc w:val="left"/>
      <w:pPr>
        <w:ind w:left="388" w:hanging="114"/>
      </w:pPr>
      <w:rPr>
        <w:rFonts w:hint="default"/>
      </w:rPr>
    </w:lvl>
    <w:lvl w:ilvl="2" w:tplc="C590A7AC">
      <w:numFmt w:val="bullet"/>
      <w:lvlText w:val="•"/>
      <w:lvlJc w:val="left"/>
      <w:pPr>
        <w:ind w:left="557" w:hanging="114"/>
      </w:pPr>
      <w:rPr>
        <w:rFonts w:hint="default"/>
      </w:rPr>
    </w:lvl>
    <w:lvl w:ilvl="3" w:tplc="18C8039E">
      <w:numFmt w:val="bullet"/>
      <w:lvlText w:val="•"/>
      <w:lvlJc w:val="left"/>
      <w:pPr>
        <w:ind w:left="725" w:hanging="114"/>
      </w:pPr>
      <w:rPr>
        <w:rFonts w:hint="default"/>
      </w:rPr>
    </w:lvl>
    <w:lvl w:ilvl="4" w:tplc="189C7D7A">
      <w:numFmt w:val="bullet"/>
      <w:lvlText w:val="•"/>
      <w:lvlJc w:val="left"/>
      <w:pPr>
        <w:ind w:left="894" w:hanging="114"/>
      </w:pPr>
      <w:rPr>
        <w:rFonts w:hint="default"/>
      </w:rPr>
    </w:lvl>
    <w:lvl w:ilvl="5" w:tplc="1D385C66">
      <w:numFmt w:val="bullet"/>
      <w:lvlText w:val="•"/>
      <w:lvlJc w:val="left"/>
      <w:pPr>
        <w:ind w:left="1062" w:hanging="114"/>
      </w:pPr>
      <w:rPr>
        <w:rFonts w:hint="default"/>
      </w:rPr>
    </w:lvl>
    <w:lvl w:ilvl="6" w:tplc="4C76AAA0">
      <w:numFmt w:val="bullet"/>
      <w:lvlText w:val="•"/>
      <w:lvlJc w:val="left"/>
      <w:pPr>
        <w:ind w:left="1231" w:hanging="114"/>
      </w:pPr>
      <w:rPr>
        <w:rFonts w:hint="default"/>
      </w:rPr>
    </w:lvl>
    <w:lvl w:ilvl="7" w:tplc="4AC27676">
      <w:numFmt w:val="bullet"/>
      <w:lvlText w:val="•"/>
      <w:lvlJc w:val="left"/>
      <w:pPr>
        <w:ind w:left="1399" w:hanging="114"/>
      </w:pPr>
      <w:rPr>
        <w:rFonts w:hint="default"/>
      </w:rPr>
    </w:lvl>
    <w:lvl w:ilvl="8" w:tplc="306E5674">
      <w:numFmt w:val="bullet"/>
      <w:lvlText w:val="•"/>
      <w:lvlJc w:val="left"/>
      <w:pPr>
        <w:ind w:left="1568" w:hanging="114"/>
      </w:pPr>
      <w:rPr>
        <w:rFonts w:hint="default"/>
      </w:rPr>
    </w:lvl>
  </w:abstractNum>
  <w:abstractNum w:abstractNumId="6" w15:restartNumberingAfterBreak="0">
    <w:nsid w:val="07E870C4"/>
    <w:multiLevelType w:val="hybridMultilevel"/>
    <w:tmpl w:val="ABDA6E48"/>
    <w:lvl w:ilvl="0" w:tplc="271842DE">
      <w:numFmt w:val="bullet"/>
      <w:lvlText w:val="•"/>
      <w:lvlJc w:val="left"/>
      <w:pPr>
        <w:ind w:left="210" w:hanging="114"/>
      </w:pPr>
      <w:rPr>
        <w:rFonts w:ascii="Arial" w:eastAsia="Arial" w:hAnsi="Arial" w:cs="Arial" w:hint="default"/>
        <w:w w:val="100"/>
        <w:sz w:val="18"/>
        <w:szCs w:val="18"/>
      </w:rPr>
    </w:lvl>
    <w:lvl w:ilvl="1" w:tplc="93464A18">
      <w:numFmt w:val="bullet"/>
      <w:lvlText w:val="•"/>
      <w:lvlJc w:val="left"/>
      <w:pPr>
        <w:ind w:left="388" w:hanging="114"/>
      </w:pPr>
      <w:rPr>
        <w:rFonts w:hint="default"/>
      </w:rPr>
    </w:lvl>
    <w:lvl w:ilvl="2" w:tplc="D3A87AE0">
      <w:numFmt w:val="bullet"/>
      <w:lvlText w:val="•"/>
      <w:lvlJc w:val="left"/>
      <w:pPr>
        <w:ind w:left="557" w:hanging="114"/>
      </w:pPr>
      <w:rPr>
        <w:rFonts w:hint="default"/>
      </w:rPr>
    </w:lvl>
    <w:lvl w:ilvl="3" w:tplc="654EFC96">
      <w:numFmt w:val="bullet"/>
      <w:lvlText w:val="•"/>
      <w:lvlJc w:val="left"/>
      <w:pPr>
        <w:ind w:left="725" w:hanging="114"/>
      </w:pPr>
      <w:rPr>
        <w:rFonts w:hint="default"/>
      </w:rPr>
    </w:lvl>
    <w:lvl w:ilvl="4" w:tplc="BF26A814">
      <w:numFmt w:val="bullet"/>
      <w:lvlText w:val="•"/>
      <w:lvlJc w:val="left"/>
      <w:pPr>
        <w:ind w:left="894" w:hanging="114"/>
      </w:pPr>
      <w:rPr>
        <w:rFonts w:hint="default"/>
      </w:rPr>
    </w:lvl>
    <w:lvl w:ilvl="5" w:tplc="8CBEE00C">
      <w:numFmt w:val="bullet"/>
      <w:lvlText w:val="•"/>
      <w:lvlJc w:val="left"/>
      <w:pPr>
        <w:ind w:left="1062" w:hanging="114"/>
      </w:pPr>
      <w:rPr>
        <w:rFonts w:hint="default"/>
      </w:rPr>
    </w:lvl>
    <w:lvl w:ilvl="6" w:tplc="E60610A2">
      <w:numFmt w:val="bullet"/>
      <w:lvlText w:val="•"/>
      <w:lvlJc w:val="left"/>
      <w:pPr>
        <w:ind w:left="1231" w:hanging="114"/>
      </w:pPr>
      <w:rPr>
        <w:rFonts w:hint="default"/>
      </w:rPr>
    </w:lvl>
    <w:lvl w:ilvl="7" w:tplc="6D802CE2">
      <w:numFmt w:val="bullet"/>
      <w:lvlText w:val="•"/>
      <w:lvlJc w:val="left"/>
      <w:pPr>
        <w:ind w:left="1399" w:hanging="114"/>
      </w:pPr>
      <w:rPr>
        <w:rFonts w:hint="default"/>
      </w:rPr>
    </w:lvl>
    <w:lvl w:ilvl="8" w:tplc="3A9AAD64">
      <w:numFmt w:val="bullet"/>
      <w:lvlText w:val="•"/>
      <w:lvlJc w:val="left"/>
      <w:pPr>
        <w:ind w:left="1568" w:hanging="114"/>
      </w:pPr>
      <w:rPr>
        <w:rFonts w:hint="default"/>
      </w:rPr>
    </w:lvl>
  </w:abstractNum>
  <w:abstractNum w:abstractNumId="7" w15:restartNumberingAfterBreak="0">
    <w:nsid w:val="086C4B06"/>
    <w:multiLevelType w:val="hybridMultilevel"/>
    <w:tmpl w:val="BE84597A"/>
    <w:lvl w:ilvl="0" w:tplc="156E7720">
      <w:numFmt w:val="bullet"/>
      <w:lvlText w:val="•"/>
      <w:lvlJc w:val="left"/>
      <w:pPr>
        <w:ind w:left="210" w:hanging="114"/>
      </w:pPr>
      <w:rPr>
        <w:rFonts w:ascii="Arial" w:eastAsia="Arial" w:hAnsi="Arial" w:cs="Arial" w:hint="default"/>
        <w:w w:val="100"/>
        <w:sz w:val="18"/>
        <w:szCs w:val="18"/>
      </w:rPr>
    </w:lvl>
    <w:lvl w:ilvl="1" w:tplc="A59A95E4">
      <w:numFmt w:val="bullet"/>
      <w:lvlText w:val="•"/>
      <w:lvlJc w:val="left"/>
      <w:pPr>
        <w:ind w:left="388" w:hanging="114"/>
      </w:pPr>
      <w:rPr>
        <w:rFonts w:hint="default"/>
      </w:rPr>
    </w:lvl>
    <w:lvl w:ilvl="2" w:tplc="D318FF04">
      <w:numFmt w:val="bullet"/>
      <w:lvlText w:val="•"/>
      <w:lvlJc w:val="left"/>
      <w:pPr>
        <w:ind w:left="557" w:hanging="114"/>
      </w:pPr>
      <w:rPr>
        <w:rFonts w:hint="default"/>
      </w:rPr>
    </w:lvl>
    <w:lvl w:ilvl="3" w:tplc="CBA28AFC">
      <w:numFmt w:val="bullet"/>
      <w:lvlText w:val="•"/>
      <w:lvlJc w:val="left"/>
      <w:pPr>
        <w:ind w:left="725" w:hanging="114"/>
      </w:pPr>
      <w:rPr>
        <w:rFonts w:hint="default"/>
      </w:rPr>
    </w:lvl>
    <w:lvl w:ilvl="4" w:tplc="57FE47EC">
      <w:numFmt w:val="bullet"/>
      <w:lvlText w:val="•"/>
      <w:lvlJc w:val="left"/>
      <w:pPr>
        <w:ind w:left="894" w:hanging="114"/>
      </w:pPr>
      <w:rPr>
        <w:rFonts w:hint="default"/>
      </w:rPr>
    </w:lvl>
    <w:lvl w:ilvl="5" w:tplc="8C564F76">
      <w:numFmt w:val="bullet"/>
      <w:lvlText w:val="•"/>
      <w:lvlJc w:val="left"/>
      <w:pPr>
        <w:ind w:left="1062" w:hanging="114"/>
      </w:pPr>
      <w:rPr>
        <w:rFonts w:hint="default"/>
      </w:rPr>
    </w:lvl>
    <w:lvl w:ilvl="6" w:tplc="E5BE4094">
      <w:numFmt w:val="bullet"/>
      <w:lvlText w:val="•"/>
      <w:lvlJc w:val="left"/>
      <w:pPr>
        <w:ind w:left="1231" w:hanging="114"/>
      </w:pPr>
      <w:rPr>
        <w:rFonts w:hint="default"/>
      </w:rPr>
    </w:lvl>
    <w:lvl w:ilvl="7" w:tplc="CCE280EC">
      <w:numFmt w:val="bullet"/>
      <w:lvlText w:val="•"/>
      <w:lvlJc w:val="left"/>
      <w:pPr>
        <w:ind w:left="1399" w:hanging="114"/>
      </w:pPr>
      <w:rPr>
        <w:rFonts w:hint="default"/>
      </w:rPr>
    </w:lvl>
    <w:lvl w:ilvl="8" w:tplc="7938DA20">
      <w:numFmt w:val="bullet"/>
      <w:lvlText w:val="•"/>
      <w:lvlJc w:val="left"/>
      <w:pPr>
        <w:ind w:left="1568" w:hanging="114"/>
      </w:pPr>
      <w:rPr>
        <w:rFonts w:hint="default"/>
      </w:rPr>
    </w:lvl>
  </w:abstractNum>
  <w:abstractNum w:abstractNumId="8" w15:restartNumberingAfterBreak="0">
    <w:nsid w:val="094434DF"/>
    <w:multiLevelType w:val="hybridMultilevel"/>
    <w:tmpl w:val="3732EF0C"/>
    <w:lvl w:ilvl="0" w:tplc="4530B7BA">
      <w:numFmt w:val="bullet"/>
      <w:lvlText w:val="•"/>
      <w:lvlJc w:val="left"/>
      <w:pPr>
        <w:ind w:left="210" w:hanging="114"/>
      </w:pPr>
      <w:rPr>
        <w:rFonts w:ascii="Arial" w:eastAsia="Arial" w:hAnsi="Arial" w:cs="Arial" w:hint="default"/>
        <w:w w:val="100"/>
        <w:sz w:val="18"/>
        <w:szCs w:val="18"/>
      </w:rPr>
    </w:lvl>
    <w:lvl w:ilvl="1" w:tplc="E59E7C34">
      <w:numFmt w:val="bullet"/>
      <w:lvlText w:val="•"/>
      <w:lvlJc w:val="left"/>
      <w:pPr>
        <w:ind w:left="384" w:hanging="114"/>
      </w:pPr>
      <w:rPr>
        <w:rFonts w:hint="default"/>
      </w:rPr>
    </w:lvl>
    <w:lvl w:ilvl="2" w:tplc="3F760A66">
      <w:numFmt w:val="bullet"/>
      <w:lvlText w:val="•"/>
      <w:lvlJc w:val="left"/>
      <w:pPr>
        <w:ind w:left="548" w:hanging="114"/>
      </w:pPr>
      <w:rPr>
        <w:rFonts w:hint="default"/>
      </w:rPr>
    </w:lvl>
    <w:lvl w:ilvl="3" w:tplc="692A04B4">
      <w:numFmt w:val="bullet"/>
      <w:lvlText w:val="•"/>
      <w:lvlJc w:val="left"/>
      <w:pPr>
        <w:ind w:left="712" w:hanging="114"/>
      </w:pPr>
      <w:rPr>
        <w:rFonts w:hint="default"/>
      </w:rPr>
    </w:lvl>
    <w:lvl w:ilvl="4" w:tplc="C9348DC6">
      <w:numFmt w:val="bullet"/>
      <w:lvlText w:val="•"/>
      <w:lvlJc w:val="left"/>
      <w:pPr>
        <w:ind w:left="876" w:hanging="114"/>
      </w:pPr>
      <w:rPr>
        <w:rFonts w:hint="default"/>
      </w:rPr>
    </w:lvl>
    <w:lvl w:ilvl="5" w:tplc="88A6E324">
      <w:numFmt w:val="bullet"/>
      <w:lvlText w:val="•"/>
      <w:lvlJc w:val="left"/>
      <w:pPr>
        <w:ind w:left="1040" w:hanging="114"/>
      </w:pPr>
      <w:rPr>
        <w:rFonts w:hint="default"/>
      </w:rPr>
    </w:lvl>
    <w:lvl w:ilvl="6" w:tplc="87AAF358">
      <w:numFmt w:val="bullet"/>
      <w:lvlText w:val="•"/>
      <w:lvlJc w:val="left"/>
      <w:pPr>
        <w:ind w:left="1204" w:hanging="114"/>
      </w:pPr>
      <w:rPr>
        <w:rFonts w:hint="default"/>
      </w:rPr>
    </w:lvl>
    <w:lvl w:ilvl="7" w:tplc="091A67F0">
      <w:numFmt w:val="bullet"/>
      <w:lvlText w:val="•"/>
      <w:lvlJc w:val="left"/>
      <w:pPr>
        <w:ind w:left="1368" w:hanging="114"/>
      </w:pPr>
      <w:rPr>
        <w:rFonts w:hint="default"/>
      </w:rPr>
    </w:lvl>
    <w:lvl w:ilvl="8" w:tplc="FFA4DF76">
      <w:numFmt w:val="bullet"/>
      <w:lvlText w:val="•"/>
      <w:lvlJc w:val="left"/>
      <w:pPr>
        <w:ind w:left="1532" w:hanging="114"/>
      </w:pPr>
      <w:rPr>
        <w:rFonts w:hint="default"/>
      </w:rPr>
    </w:lvl>
  </w:abstractNum>
  <w:abstractNum w:abstractNumId="9" w15:restartNumberingAfterBreak="0">
    <w:nsid w:val="0A9A684A"/>
    <w:multiLevelType w:val="multilevel"/>
    <w:tmpl w:val="6CF2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E9394D"/>
    <w:multiLevelType w:val="multilevel"/>
    <w:tmpl w:val="12EC3DE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55554A"/>
    <w:multiLevelType w:val="hybridMultilevel"/>
    <w:tmpl w:val="9A96DB2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2" w15:restartNumberingAfterBreak="0">
    <w:nsid w:val="0DDF4476"/>
    <w:multiLevelType w:val="hybridMultilevel"/>
    <w:tmpl w:val="26ECB3C4"/>
    <w:lvl w:ilvl="0" w:tplc="FE8A94E0">
      <w:numFmt w:val="bullet"/>
      <w:lvlText w:val="•"/>
      <w:lvlJc w:val="left"/>
      <w:pPr>
        <w:ind w:left="210" w:hanging="114"/>
      </w:pPr>
      <w:rPr>
        <w:rFonts w:ascii="Arial" w:eastAsia="Arial" w:hAnsi="Arial" w:cs="Arial" w:hint="default"/>
        <w:w w:val="100"/>
        <w:sz w:val="18"/>
        <w:szCs w:val="18"/>
      </w:rPr>
    </w:lvl>
    <w:lvl w:ilvl="1" w:tplc="BF2A26AA">
      <w:numFmt w:val="bullet"/>
      <w:lvlText w:val="•"/>
      <w:lvlJc w:val="left"/>
      <w:pPr>
        <w:ind w:left="384" w:hanging="114"/>
      </w:pPr>
      <w:rPr>
        <w:rFonts w:hint="default"/>
      </w:rPr>
    </w:lvl>
    <w:lvl w:ilvl="2" w:tplc="B28070E6">
      <w:numFmt w:val="bullet"/>
      <w:lvlText w:val="•"/>
      <w:lvlJc w:val="left"/>
      <w:pPr>
        <w:ind w:left="548" w:hanging="114"/>
      </w:pPr>
      <w:rPr>
        <w:rFonts w:hint="default"/>
      </w:rPr>
    </w:lvl>
    <w:lvl w:ilvl="3" w:tplc="B5808876">
      <w:numFmt w:val="bullet"/>
      <w:lvlText w:val="•"/>
      <w:lvlJc w:val="left"/>
      <w:pPr>
        <w:ind w:left="712" w:hanging="114"/>
      </w:pPr>
      <w:rPr>
        <w:rFonts w:hint="default"/>
      </w:rPr>
    </w:lvl>
    <w:lvl w:ilvl="4" w:tplc="76FAC824">
      <w:numFmt w:val="bullet"/>
      <w:lvlText w:val="•"/>
      <w:lvlJc w:val="left"/>
      <w:pPr>
        <w:ind w:left="876" w:hanging="114"/>
      </w:pPr>
      <w:rPr>
        <w:rFonts w:hint="default"/>
      </w:rPr>
    </w:lvl>
    <w:lvl w:ilvl="5" w:tplc="BAC2590C">
      <w:numFmt w:val="bullet"/>
      <w:lvlText w:val="•"/>
      <w:lvlJc w:val="left"/>
      <w:pPr>
        <w:ind w:left="1040" w:hanging="114"/>
      </w:pPr>
      <w:rPr>
        <w:rFonts w:hint="default"/>
      </w:rPr>
    </w:lvl>
    <w:lvl w:ilvl="6" w:tplc="78B8A06C">
      <w:numFmt w:val="bullet"/>
      <w:lvlText w:val="•"/>
      <w:lvlJc w:val="left"/>
      <w:pPr>
        <w:ind w:left="1204" w:hanging="114"/>
      </w:pPr>
      <w:rPr>
        <w:rFonts w:hint="default"/>
      </w:rPr>
    </w:lvl>
    <w:lvl w:ilvl="7" w:tplc="DB78142E">
      <w:numFmt w:val="bullet"/>
      <w:lvlText w:val="•"/>
      <w:lvlJc w:val="left"/>
      <w:pPr>
        <w:ind w:left="1368" w:hanging="114"/>
      </w:pPr>
      <w:rPr>
        <w:rFonts w:hint="default"/>
      </w:rPr>
    </w:lvl>
    <w:lvl w:ilvl="8" w:tplc="A2D0863E">
      <w:numFmt w:val="bullet"/>
      <w:lvlText w:val="•"/>
      <w:lvlJc w:val="left"/>
      <w:pPr>
        <w:ind w:left="1532" w:hanging="114"/>
      </w:pPr>
      <w:rPr>
        <w:rFonts w:hint="default"/>
      </w:rPr>
    </w:lvl>
  </w:abstractNum>
  <w:abstractNum w:abstractNumId="13" w15:restartNumberingAfterBreak="0">
    <w:nsid w:val="0EFC0167"/>
    <w:multiLevelType w:val="hybridMultilevel"/>
    <w:tmpl w:val="EDD238F6"/>
    <w:lvl w:ilvl="0" w:tplc="A10E084C">
      <w:numFmt w:val="bullet"/>
      <w:lvlText w:val="•"/>
      <w:lvlJc w:val="left"/>
      <w:pPr>
        <w:ind w:left="210" w:hanging="114"/>
      </w:pPr>
      <w:rPr>
        <w:rFonts w:ascii="Arial" w:eastAsia="Arial" w:hAnsi="Arial" w:cs="Arial" w:hint="default"/>
        <w:w w:val="100"/>
        <w:sz w:val="18"/>
        <w:szCs w:val="18"/>
      </w:rPr>
    </w:lvl>
    <w:lvl w:ilvl="1" w:tplc="B43E47D4">
      <w:numFmt w:val="bullet"/>
      <w:lvlText w:val="•"/>
      <w:lvlJc w:val="left"/>
      <w:pPr>
        <w:ind w:left="388" w:hanging="114"/>
      </w:pPr>
      <w:rPr>
        <w:rFonts w:hint="default"/>
      </w:rPr>
    </w:lvl>
    <w:lvl w:ilvl="2" w:tplc="E44CEA02">
      <w:numFmt w:val="bullet"/>
      <w:lvlText w:val="•"/>
      <w:lvlJc w:val="left"/>
      <w:pPr>
        <w:ind w:left="557" w:hanging="114"/>
      </w:pPr>
      <w:rPr>
        <w:rFonts w:hint="default"/>
      </w:rPr>
    </w:lvl>
    <w:lvl w:ilvl="3" w:tplc="0EAA1694">
      <w:numFmt w:val="bullet"/>
      <w:lvlText w:val="•"/>
      <w:lvlJc w:val="left"/>
      <w:pPr>
        <w:ind w:left="725" w:hanging="114"/>
      </w:pPr>
      <w:rPr>
        <w:rFonts w:hint="default"/>
      </w:rPr>
    </w:lvl>
    <w:lvl w:ilvl="4" w:tplc="B3543718">
      <w:numFmt w:val="bullet"/>
      <w:lvlText w:val="•"/>
      <w:lvlJc w:val="left"/>
      <w:pPr>
        <w:ind w:left="894" w:hanging="114"/>
      </w:pPr>
      <w:rPr>
        <w:rFonts w:hint="default"/>
      </w:rPr>
    </w:lvl>
    <w:lvl w:ilvl="5" w:tplc="F3C467FE">
      <w:numFmt w:val="bullet"/>
      <w:lvlText w:val="•"/>
      <w:lvlJc w:val="left"/>
      <w:pPr>
        <w:ind w:left="1062" w:hanging="114"/>
      </w:pPr>
      <w:rPr>
        <w:rFonts w:hint="default"/>
      </w:rPr>
    </w:lvl>
    <w:lvl w:ilvl="6" w:tplc="D5F0DA90">
      <w:numFmt w:val="bullet"/>
      <w:lvlText w:val="•"/>
      <w:lvlJc w:val="left"/>
      <w:pPr>
        <w:ind w:left="1231" w:hanging="114"/>
      </w:pPr>
      <w:rPr>
        <w:rFonts w:hint="default"/>
      </w:rPr>
    </w:lvl>
    <w:lvl w:ilvl="7" w:tplc="81D07F82">
      <w:numFmt w:val="bullet"/>
      <w:lvlText w:val="•"/>
      <w:lvlJc w:val="left"/>
      <w:pPr>
        <w:ind w:left="1399" w:hanging="114"/>
      </w:pPr>
      <w:rPr>
        <w:rFonts w:hint="default"/>
      </w:rPr>
    </w:lvl>
    <w:lvl w:ilvl="8" w:tplc="1080812A">
      <w:numFmt w:val="bullet"/>
      <w:lvlText w:val="•"/>
      <w:lvlJc w:val="left"/>
      <w:pPr>
        <w:ind w:left="1568" w:hanging="114"/>
      </w:pPr>
      <w:rPr>
        <w:rFonts w:hint="default"/>
      </w:rPr>
    </w:lvl>
  </w:abstractNum>
  <w:abstractNum w:abstractNumId="14" w15:restartNumberingAfterBreak="0">
    <w:nsid w:val="0FC05E0E"/>
    <w:multiLevelType w:val="hybridMultilevel"/>
    <w:tmpl w:val="F88CC2E0"/>
    <w:lvl w:ilvl="0" w:tplc="A312805C">
      <w:start w:val="1"/>
      <w:numFmt w:val="lowerRoman"/>
      <w:lvlText w:val="%1."/>
      <w:lvlJc w:val="left"/>
      <w:pPr>
        <w:ind w:left="820" w:hanging="476"/>
        <w:jc w:val="right"/>
      </w:pPr>
      <w:rPr>
        <w:rFonts w:ascii="Times New Roman" w:eastAsia="Times New Roman" w:hAnsi="Times New Roman" w:cs="Times New Roman" w:hint="default"/>
        <w:spacing w:val="0"/>
        <w:w w:val="100"/>
        <w:sz w:val="22"/>
        <w:szCs w:val="22"/>
      </w:rPr>
    </w:lvl>
    <w:lvl w:ilvl="1" w:tplc="BD2A9FAA">
      <w:numFmt w:val="bullet"/>
      <w:lvlText w:val="•"/>
      <w:lvlJc w:val="left"/>
      <w:pPr>
        <w:ind w:left="1726" w:hanging="476"/>
      </w:pPr>
      <w:rPr>
        <w:rFonts w:hint="default"/>
      </w:rPr>
    </w:lvl>
    <w:lvl w:ilvl="2" w:tplc="C8D8C194">
      <w:numFmt w:val="bullet"/>
      <w:lvlText w:val="•"/>
      <w:lvlJc w:val="left"/>
      <w:pPr>
        <w:ind w:left="2632" w:hanging="476"/>
      </w:pPr>
      <w:rPr>
        <w:rFonts w:hint="default"/>
      </w:rPr>
    </w:lvl>
    <w:lvl w:ilvl="3" w:tplc="E5D60A50">
      <w:numFmt w:val="bullet"/>
      <w:lvlText w:val="•"/>
      <w:lvlJc w:val="left"/>
      <w:pPr>
        <w:ind w:left="3538" w:hanging="476"/>
      </w:pPr>
      <w:rPr>
        <w:rFonts w:hint="default"/>
      </w:rPr>
    </w:lvl>
    <w:lvl w:ilvl="4" w:tplc="EE3E6152">
      <w:numFmt w:val="bullet"/>
      <w:lvlText w:val="•"/>
      <w:lvlJc w:val="left"/>
      <w:pPr>
        <w:ind w:left="4444" w:hanging="476"/>
      </w:pPr>
      <w:rPr>
        <w:rFonts w:hint="default"/>
      </w:rPr>
    </w:lvl>
    <w:lvl w:ilvl="5" w:tplc="1E24B1B6">
      <w:numFmt w:val="bullet"/>
      <w:lvlText w:val="•"/>
      <w:lvlJc w:val="left"/>
      <w:pPr>
        <w:ind w:left="5350" w:hanging="476"/>
      </w:pPr>
      <w:rPr>
        <w:rFonts w:hint="default"/>
      </w:rPr>
    </w:lvl>
    <w:lvl w:ilvl="6" w:tplc="2F5A16EA">
      <w:numFmt w:val="bullet"/>
      <w:lvlText w:val="•"/>
      <w:lvlJc w:val="left"/>
      <w:pPr>
        <w:ind w:left="6256" w:hanging="476"/>
      </w:pPr>
      <w:rPr>
        <w:rFonts w:hint="default"/>
      </w:rPr>
    </w:lvl>
    <w:lvl w:ilvl="7" w:tplc="733C4312">
      <w:numFmt w:val="bullet"/>
      <w:lvlText w:val="•"/>
      <w:lvlJc w:val="left"/>
      <w:pPr>
        <w:ind w:left="7162" w:hanging="476"/>
      </w:pPr>
      <w:rPr>
        <w:rFonts w:hint="default"/>
      </w:rPr>
    </w:lvl>
    <w:lvl w:ilvl="8" w:tplc="9CB08714">
      <w:numFmt w:val="bullet"/>
      <w:lvlText w:val="•"/>
      <w:lvlJc w:val="left"/>
      <w:pPr>
        <w:ind w:left="8068" w:hanging="476"/>
      </w:pPr>
      <w:rPr>
        <w:rFonts w:hint="default"/>
      </w:rPr>
    </w:lvl>
  </w:abstractNum>
  <w:abstractNum w:abstractNumId="15" w15:restartNumberingAfterBreak="0">
    <w:nsid w:val="10072060"/>
    <w:multiLevelType w:val="multilevel"/>
    <w:tmpl w:val="6D3AD56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C74E3F"/>
    <w:multiLevelType w:val="hybridMultilevel"/>
    <w:tmpl w:val="16B6BCC6"/>
    <w:lvl w:ilvl="0" w:tplc="A20A02BC">
      <w:numFmt w:val="bullet"/>
      <w:lvlText w:val="•"/>
      <w:lvlJc w:val="left"/>
      <w:pPr>
        <w:ind w:left="210" w:hanging="114"/>
      </w:pPr>
      <w:rPr>
        <w:rFonts w:ascii="Arial" w:eastAsia="Arial" w:hAnsi="Arial" w:cs="Arial" w:hint="default"/>
        <w:w w:val="100"/>
        <w:sz w:val="18"/>
        <w:szCs w:val="18"/>
      </w:rPr>
    </w:lvl>
    <w:lvl w:ilvl="1" w:tplc="4A261174">
      <w:numFmt w:val="bullet"/>
      <w:lvlText w:val="•"/>
      <w:lvlJc w:val="left"/>
      <w:pPr>
        <w:ind w:left="388" w:hanging="114"/>
      </w:pPr>
      <w:rPr>
        <w:rFonts w:hint="default"/>
      </w:rPr>
    </w:lvl>
    <w:lvl w:ilvl="2" w:tplc="D49039A8">
      <w:numFmt w:val="bullet"/>
      <w:lvlText w:val="•"/>
      <w:lvlJc w:val="left"/>
      <w:pPr>
        <w:ind w:left="557" w:hanging="114"/>
      </w:pPr>
      <w:rPr>
        <w:rFonts w:hint="default"/>
      </w:rPr>
    </w:lvl>
    <w:lvl w:ilvl="3" w:tplc="7508516A">
      <w:numFmt w:val="bullet"/>
      <w:lvlText w:val="•"/>
      <w:lvlJc w:val="left"/>
      <w:pPr>
        <w:ind w:left="725" w:hanging="114"/>
      </w:pPr>
      <w:rPr>
        <w:rFonts w:hint="default"/>
      </w:rPr>
    </w:lvl>
    <w:lvl w:ilvl="4" w:tplc="C6EA9E30">
      <w:numFmt w:val="bullet"/>
      <w:lvlText w:val="•"/>
      <w:lvlJc w:val="left"/>
      <w:pPr>
        <w:ind w:left="894" w:hanging="114"/>
      </w:pPr>
      <w:rPr>
        <w:rFonts w:hint="default"/>
      </w:rPr>
    </w:lvl>
    <w:lvl w:ilvl="5" w:tplc="0950BBC2">
      <w:numFmt w:val="bullet"/>
      <w:lvlText w:val="•"/>
      <w:lvlJc w:val="left"/>
      <w:pPr>
        <w:ind w:left="1062" w:hanging="114"/>
      </w:pPr>
      <w:rPr>
        <w:rFonts w:hint="default"/>
      </w:rPr>
    </w:lvl>
    <w:lvl w:ilvl="6" w:tplc="A1385E66">
      <w:numFmt w:val="bullet"/>
      <w:lvlText w:val="•"/>
      <w:lvlJc w:val="left"/>
      <w:pPr>
        <w:ind w:left="1231" w:hanging="114"/>
      </w:pPr>
      <w:rPr>
        <w:rFonts w:hint="default"/>
      </w:rPr>
    </w:lvl>
    <w:lvl w:ilvl="7" w:tplc="DD62AA18">
      <w:numFmt w:val="bullet"/>
      <w:lvlText w:val="•"/>
      <w:lvlJc w:val="left"/>
      <w:pPr>
        <w:ind w:left="1399" w:hanging="114"/>
      </w:pPr>
      <w:rPr>
        <w:rFonts w:hint="default"/>
      </w:rPr>
    </w:lvl>
    <w:lvl w:ilvl="8" w:tplc="EEB2D5E8">
      <w:numFmt w:val="bullet"/>
      <w:lvlText w:val="•"/>
      <w:lvlJc w:val="left"/>
      <w:pPr>
        <w:ind w:left="1568" w:hanging="114"/>
      </w:pPr>
      <w:rPr>
        <w:rFonts w:hint="default"/>
      </w:rPr>
    </w:lvl>
  </w:abstractNum>
  <w:abstractNum w:abstractNumId="17" w15:restartNumberingAfterBreak="0">
    <w:nsid w:val="15102E53"/>
    <w:multiLevelType w:val="hybridMultilevel"/>
    <w:tmpl w:val="CA966DCE"/>
    <w:lvl w:ilvl="0" w:tplc="14C29A58">
      <w:numFmt w:val="bullet"/>
      <w:lvlText w:val="•"/>
      <w:lvlJc w:val="left"/>
      <w:pPr>
        <w:ind w:left="210" w:hanging="114"/>
      </w:pPr>
      <w:rPr>
        <w:rFonts w:ascii="Arial" w:eastAsia="Arial" w:hAnsi="Arial" w:cs="Arial" w:hint="default"/>
        <w:w w:val="100"/>
        <w:sz w:val="18"/>
        <w:szCs w:val="18"/>
      </w:rPr>
    </w:lvl>
    <w:lvl w:ilvl="1" w:tplc="C982280A">
      <w:numFmt w:val="bullet"/>
      <w:lvlText w:val="•"/>
      <w:lvlJc w:val="left"/>
      <w:pPr>
        <w:ind w:left="388" w:hanging="114"/>
      </w:pPr>
      <w:rPr>
        <w:rFonts w:hint="default"/>
      </w:rPr>
    </w:lvl>
    <w:lvl w:ilvl="2" w:tplc="58CE349A">
      <w:numFmt w:val="bullet"/>
      <w:lvlText w:val="•"/>
      <w:lvlJc w:val="left"/>
      <w:pPr>
        <w:ind w:left="557" w:hanging="114"/>
      </w:pPr>
      <w:rPr>
        <w:rFonts w:hint="default"/>
      </w:rPr>
    </w:lvl>
    <w:lvl w:ilvl="3" w:tplc="5FAA6BE4">
      <w:numFmt w:val="bullet"/>
      <w:lvlText w:val="•"/>
      <w:lvlJc w:val="left"/>
      <w:pPr>
        <w:ind w:left="725" w:hanging="114"/>
      </w:pPr>
      <w:rPr>
        <w:rFonts w:hint="default"/>
      </w:rPr>
    </w:lvl>
    <w:lvl w:ilvl="4" w:tplc="7C0A2AD2">
      <w:numFmt w:val="bullet"/>
      <w:lvlText w:val="•"/>
      <w:lvlJc w:val="left"/>
      <w:pPr>
        <w:ind w:left="894" w:hanging="114"/>
      </w:pPr>
      <w:rPr>
        <w:rFonts w:hint="default"/>
      </w:rPr>
    </w:lvl>
    <w:lvl w:ilvl="5" w:tplc="12382D2E">
      <w:numFmt w:val="bullet"/>
      <w:lvlText w:val="•"/>
      <w:lvlJc w:val="left"/>
      <w:pPr>
        <w:ind w:left="1062" w:hanging="114"/>
      </w:pPr>
      <w:rPr>
        <w:rFonts w:hint="default"/>
      </w:rPr>
    </w:lvl>
    <w:lvl w:ilvl="6" w:tplc="A258A222">
      <w:numFmt w:val="bullet"/>
      <w:lvlText w:val="•"/>
      <w:lvlJc w:val="left"/>
      <w:pPr>
        <w:ind w:left="1231" w:hanging="114"/>
      </w:pPr>
      <w:rPr>
        <w:rFonts w:hint="default"/>
      </w:rPr>
    </w:lvl>
    <w:lvl w:ilvl="7" w:tplc="6BDE8242">
      <w:numFmt w:val="bullet"/>
      <w:lvlText w:val="•"/>
      <w:lvlJc w:val="left"/>
      <w:pPr>
        <w:ind w:left="1399" w:hanging="114"/>
      </w:pPr>
      <w:rPr>
        <w:rFonts w:hint="default"/>
      </w:rPr>
    </w:lvl>
    <w:lvl w:ilvl="8" w:tplc="BAB89F76">
      <w:numFmt w:val="bullet"/>
      <w:lvlText w:val="•"/>
      <w:lvlJc w:val="left"/>
      <w:pPr>
        <w:ind w:left="1568" w:hanging="114"/>
      </w:pPr>
      <w:rPr>
        <w:rFonts w:hint="default"/>
      </w:rPr>
    </w:lvl>
  </w:abstractNum>
  <w:abstractNum w:abstractNumId="18" w15:restartNumberingAfterBreak="0">
    <w:nsid w:val="15C02272"/>
    <w:multiLevelType w:val="hybridMultilevel"/>
    <w:tmpl w:val="5E08E182"/>
    <w:lvl w:ilvl="0" w:tplc="E0EA1C12">
      <w:numFmt w:val="bullet"/>
      <w:lvlText w:val="•"/>
      <w:lvlJc w:val="left"/>
      <w:pPr>
        <w:ind w:left="210" w:hanging="114"/>
      </w:pPr>
      <w:rPr>
        <w:rFonts w:ascii="Arial" w:eastAsia="Arial" w:hAnsi="Arial" w:cs="Arial" w:hint="default"/>
        <w:w w:val="100"/>
        <w:sz w:val="18"/>
        <w:szCs w:val="18"/>
      </w:rPr>
    </w:lvl>
    <w:lvl w:ilvl="1" w:tplc="35F093BE">
      <w:numFmt w:val="bullet"/>
      <w:lvlText w:val="•"/>
      <w:lvlJc w:val="left"/>
      <w:pPr>
        <w:ind w:left="388" w:hanging="114"/>
      </w:pPr>
      <w:rPr>
        <w:rFonts w:hint="default"/>
      </w:rPr>
    </w:lvl>
    <w:lvl w:ilvl="2" w:tplc="427C03EE">
      <w:numFmt w:val="bullet"/>
      <w:lvlText w:val="•"/>
      <w:lvlJc w:val="left"/>
      <w:pPr>
        <w:ind w:left="557" w:hanging="114"/>
      </w:pPr>
      <w:rPr>
        <w:rFonts w:hint="default"/>
      </w:rPr>
    </w:lvl>
    <w:lvl w:ilvl="3" w:tplc="310863C8">
      <w:numFmt w:val="bullet"/>
      <w:lvlText w:val="•"/>
      <w:lvlJc w:val="left"/>
      <w:pPr>
        <w:ind w:left="725" w:hanging="114"/>
      </w:pPr>
      <w:rPr>
        <w:rFonts w:hint="default"/>
      </w:rPr>
    </w:lvl>
    <w:lvl w:ilvl="4" w:tplc="5882FC22">
      <w:numFmt w:val="bullet"/>
      <w:lvlText w:val="•"/>
      <w:lvlJc w:val="left"/>
      <w:pPr>
        <w:ind w:left="894" w:hanging="114"/>
      </w:pPr>
      <w:rPr>
        <w:rFonts w:hint="default"/>
      </w:rPr>
    </w:lvl>
    <w:lvl w:ilvl="5" w:tplc="5216A044">
      <w:numFmt w:val="bullet"/>
      <w:lvlText w:val="•"/>
      <w:lvlJc w:val="left"/>
      <w:pPr>
        <w:ind w:left="1062" w:hanging="114"/>
      </w:pPr>
      <w:rPr>
        <w:rFonts w:hint="default"/>
      </w:rPr>
    </w:lvl>
    <w:lvl w:ilvl="6" w:tplc="E138B3EA">
      <w:numFmt w:val="bullet"/>
      <w:lvlText w:val="•"/>
      <w:lvlJc w:val="left"/>
      <w:pPr>
        <w:ind w:left="1231" w:hanging="114"/>
      </w:pPr>
      <w:rPr>
        <w:rFonts w:hint="default"/>
      </w:rPr>
    </w:lvl>
    <w:lvl w:ilvl="7" w:tplc="84E0F50C">
      <w:numFmt w:val="bullet"/>
      <w:lvlText w:val="•"/>
      <w:lvlJc w:val="left"/>
      <w:pPr>
        <w:ind w:left="1399" w:hanging="114"/>
      </w:pPr>
      <w:rPr>
        <w:rFonts w:hint="default"/>
      </w:rPr>
    </w:lvl>
    <w:lvl w:ilvl="8" w:tplc="90A8FC2A">
      <w:numFmt w:val="bullet"/>
      <w:lvlText w:val="•"/>
      <w:lvlJc w:val="left"/>
      <w:pPr>
        <w:ind w:left="1568" w:hanging="114"/>
      </w:pPr>
      <w:rPr>
        <w:rFonts w:hint="default"/>
      </w:rPr>
    </w:lvl>
  </w:abstractNum>
  <w:abstractNum w:abstractNumId="19" w15:restartNumberingAfterBreak="0">
    <w:nsid w:val="16CB1F61"/>
    <w:multiLevelType w:val="hybridMultilevel"/>
    <w:tmpl w:val="FE908D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17985832"/>
    <w:multiLevelType w:val="multilevel"/>
    <w:tmpl w:val="9DC4EF0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E51FC1"/>
    <w:multiLevelType w:val="hybridMultilevel"/>
    <w:tmpl w:val="D7C2CA4A"/>
    <w:lvl w:ilvl="0" w:tplc="04462A26">
      <w:numFmt w:val="bullet"/>
      <w:lvlText w:val="•"/>
      <w:lvlJc w:val="left"/>
      <w:pPr>
        <w:ind w:left="210" w:hanging="114"/>
      </w:pPr>
      <w:rPr>
        <w:rFonts w:ascii="Arial" w:eastAsia="Arial" w:hAnsi="Arial" w:cs="Arial" w:hint="default"/>
        <w:w w:val="100"/>
        <w:sz w:val="18"/>
        <w:szCs w:val="18"/>
      </w:rPr>
    </w:lvl>
    <w:lvl w:ilvl="1" w:tplc="45C29ED6">
      <w:numFmt w:val="bullet"/>
      <w:lvlText w:val="•"/>
      <w:lvlJc w:val="left"/>
      <w:pPr>
        <w:ind w:left="384" w:hanging="114"/>
      </w:pPr>
      <w:rPr>
        <w:rFonts w:hint="default"/>
      </w:rPr>
    </w:lvl>
    <w:lvl w:ilvl="2" w:tplc="0B8C344A">
      <w:numFmt w:val="bullet"/>
      <w:lvlText w:val="•"/>
      <w:lvlJc w:val="left"/>
      <w:pPr>
        <w:ind w:left="548" w:hanging="114"/>
      </w:pPr>
      <w:rPr>
        <w:rFonts w:hint="default"/>
      </w:rPr>
    </w:lvl>
    <w:lvl w:ilvl="3" w:tplc="81BC8036">
      <w:numFmt w:val="bullet"/>
      <w:lvlText w:val="•"/>
      <w:lvlJc w:val="left"/>
      <w:pPr>
        <w:ind w:left="712" w:hanging="114"/>
      </w:pPr>
      <w:rPr>
        <w:rFonts w:hint="default"/>
      </w:rPr>
    </w:lvl>
    <w:lvl w:ilvl="4" w:tplc="25581342">
      <w:numFmt w:val="bullet"/>
      <w:lvlText w:val="•"/>
      <w:lvlJc w:val="left"/>
      <w:pPr>
        <w:ind w:left="876" w:hanging="114"/>
      </w:pPr>
      <w:rPr>
        <w:rFonts w:hint="default"/>
      </w:rPr>
    </w:lvl>
    <w:lvl w:ilvl="5" w:tplc="0A522890">
      <w:numFmt w:val="bullet"/>
      <w:lvlText w:val="•"/>
      <w:lvlJc w:val="left"/>
      <w:pPr>
        <w:ind w:left="1040" w:hanging="114"/>
      </w:pPr>
      <w:rPr>
        <w:rFonts w:hint="default"/>
      </w:rPr>
    </w:lvl>
    <w:lvl w:ilvl="6" w:tplc="9DFEBBBE">
      <w:numFmt w:val="bullet"/>
      <w:lvlText w:val="•"/>
      <w:lvlJc w:val="left"/>
      <w:pPr>
        <w:ind w:left="1204" w:hanging="114"/>
      </w:pPr>
      <w:rPr>
        <w:rFonts w:hint="default"/>
      </w:rPr>
    </w:lvl>
    <w:lvl w:ilvl="7" w:tplc="EC787944">
      <w:numFmt w:val="bullet"/>
      <w:lvlText w:val="•"/>
      <w:lvlJc w:val="left"/>
      <w:pPr>
        <w:ind w:left="1368" w:hanging="114"/>
      </w:pPr>
      <w:rPr>
        <w:rFonts w:hint="default"/>
      </w:rPr>
    </w:lvl>
    <w:lvl w:ilvl="8" w:tplc="ADAACB3C">
      <w:numFmt w:val="bullet"/>
      <w:lvlText w:val="•"/>
      <w:lvlJc w:val="left"/>
      <w:pPr>
        <w:ind w:left="1532" w:hanging="114"/>
      </w:pPr>
      <w:rPr>
        <w:rFonts w:hint="default"/>
      </w:rPr>
    </w:lvl>
  </w:abstractNum>
  <w:abstractNum w:abstractNumId="22" w15:restartNumberingAfterBreak="0">
    <w:nsid w:val="1E321EE2"/>
    <w:multiLevelType w:val="hybridMultilevel"/>
    <w:tmpl w:val="D51AEC3C"/>
    <w:lvl w:ilvl="0" w:tplc="516852FC">
      <w:numFmt w:val="bullet"/>
      <w:lvlText w:val="•"/>
      <w:lvlJc w:val="left"/>
      <w:pPr>
        <w:ind w:left="210" w:hanging="114"/>
      </w:pPr>
      <w:rPr>
        <w:rFonts w:ascii="Arial" w:eastAsia="Arial" w:hAnsi="Arial" w:cs="Arial" w:hint="default"/>
        <w:w w:val="100"/>
        <w:sz w:val="18"/>
        <w:szCs w:val="18"/>
      </w:rPr>
    </w:lvl>
    <w:lvl w:ilvl="1" w:tplc="23C80470">
      <w:numFmt w:val="bullet"/>
      <w:lvlText w:val="•"/>
      <w:lvlJc w:val="left"/>
      <w:pPr>
        <w:ind w:left="384" w:hanging="114"/>
      </w:pPr>
      <w:rPr>
        <w:rFonts w:hint="default"/>
      </w:rPr>
    </w:lvl>
    <w:lvl w:ilvl="2" w:tplc="A6988214">
      <w:numFmt w:val="bullet"/>
      <w:lvlText w:val="•"/>
      <w:lvlJc w:val="left"/>
      <w:pPr>
        <w:ind w:left="548" w:hanging="114"/>
      </w:pPr>
      <w:rPr>
        <w:rFonts w:hint="default"/>
      </w:rPr>
    </w:lvl>
    <w:lvl w:ilvl="3" w:tplc="C9F8BE70">
      <w:numFmt w:val="bullet"/>
      <w:lvlText w:val="•"/>
      <w:lvlJc w:val="left"/>
      <w:pPr>
        <w:ind w:left="712" w:hanging="114"/>
      </w:pPr>
      <w:rPr>
        <w:rFonts w:hint="default"/>
      </w:rPr>
    </w:lvl>
    <w:lvl w:ilvl="4" w:tplc="76E81B9A">
      <w:numFmt w:val="bullet"/>
      <w:lvlText w:val="•"/>
      <w:lvlJc w:val="left"/>
      <w:pPr>
        <w:ind w:left="876" w:hanging="114"/>
      </w:pPr>
      <w:rPr>
        <w:rFonts w:hint="default"/>
      </w:rPr>
    </w:lvl>
    <w:lvl w:ilvl="5" w:tplc="3E6AE638">
      <w:numFmt w:val="bullet"/>
      <w:lvlText w:val="•"/>
      <w:lvlJc w:val="left"/>
      <w:pPr>
        <w:ind w:left="1040" w:hanging="114"/>
      </w:pPr>
      <w:rPr>
        <w:rFonts w:hint="default"/>
      </w:rPr>
    </w:lvl>
    <w:lvl w:ilvl="6" w:tplc="8D6CFDB4">
      <w:numFmt w:val="bullet"/>
      <w:lvlText w:val="•"/>
      <w:lvlJc w:val="left"/>
      <w:pPr>
        <w:ind w:left="1204" w:hanging="114"/>
      </w:pPr>
      <w:rPr>
        <w:rFonts w:hint="default"/>
      </w:rPr>
    </w:lvl>
    <w:lvl w:ilvl="7" w:tplc="89E6B2DA">
      <w:numFmt w:val="bullet"/>
      <w:lvlText w:val="•"/>
      <w:lvlJc w:val="left"/>
      <w:pPr>
        <w:ind w:left="1368" w:hanging="114"/>
      </w:pPr>
      <w:rPr>
        <w:rFonts w:hint="default"/>
      </w:rPr>
    </w:lvl>
    <w:lvl w:ilvl="8" w:tplc="EAE61F90">
      <w:numFmt w:val="bullet"/>
      <w:lvlText w:val="•"/>
      <w:lvlJc w:val="left"/>
      <w:pPr>
        <w:ind w:left="1532" w:hanging="114"/>
      </w:pPr>
      <w:rPr>
        <w:rFonts w:hint="default"/>
      </w:rPr>
    </w:lvl>
  </w:abstractNum>
  <w:abstractNum w:abstractNumId="23" w15:restartNumberingAfterBreak="0">
    <w:nsid w:val="26083D1B"/>
    <w:multiLevelType w:val="hybridMultilevel"/>
    <w:tmpl w:val="CB6A370A"/>
    <w:lvl w:ilvl="0" w:tplc="9FB09EFA">
      <w:start w:val="1"/>
      <w:numFmt w:val="upperLetter"/>
      <w:lvlText w:val="%1."/>
      <w:lvlJc w:val="left"/>
      <w:pPr>
        <w:ind w:left="460" w:hanging="360"/>
        <w:jc w:val="right"/>
      </w:pPr>
      <w:rPr>
        <w:rFonts w:ascii="Times New Roman" w:eastAsia="Times New Roman" w:hAnsi="Times New Roman" w:cs="Times New Roman" w:hint="default"/>
        <w:b/>
        <w:bCs/>
        <w:spacing w:val="-2"/>
        <w:w w:val="100"/>
        <w:sz w:val="32"/>
        <w:szCs w:val="32"/>
      </w:rPr>
    </w:lvl>
    <w:lvl w:ilvl="1" w:tplc="658AF698">
      <w:start w:val="1"/>
      <w:numFmt w:val="decimal"/>
      <w:lvlText w:val="%2."/>
      <w:lvlJc w:val="left"/>
      <w:pPr>
        <w:ind w:left="820" w:hanging="360"/>
      </w:pPr>
      <w:rPr>
        <w:rFonts w:hint="default"/>
        <w:spacing w:val="-5"/>
        <w:w w:val="100"/>
      </w:rPr>
    </w:lvl>
    <w:lvl w:ilvl="2" w:tplc="04090019">
      <w:start w:val="1"/>
      <w:numFmt w:val="lowerLetter"/>
      <w:lvlText w:val="%3."/>
      <w:lvlJc w:val="left"/>
      <w:pPr>
        <w:ind w:left="1180" w:hanging="360"/>
      </w:pPr>
      <w:rPr>
        <w:rFonts w:hint="default"/>
        <w:b/>
        <w:bCs/>
        <w:spacing w:val="-5"/>
        <w:w w:val="100"/>
        <w:sz w:val="24"/>
        <w:szCs w:val="24"/>
      </w:rPr>
    </w:lvl>
    <w:lvl w:ilvl="3" w:tplc="D4F8D7DC">
      <w:numFmt w:val="bullet"/>
      <w:lvlText w:val="•"/>
      <w:lvlJc w:val="left"/>
      <w:pPr>
        <w:ind w:left="1540" w:hanging="360"/>
      </w:pPr>
      <w:rPr>
        <w:rFonts w:hint="default"/>
      </w:rPr>
    </w:lvl>
    <w:lvl w:ilvl="4" w:tplc="CBA8907C">
      <w:numFmt w:val="bullet"/>
      <w:lvlText w:val="•"/>
      <w:lvlJc w:val="left"/>
      <w:pPr>
        <w:ind w:left="2731" w:hanging="360"/>
      </w:pPr>
      <w:rPr>
        <w:rFonts w:hint="default"/>
      </w:rPr>
    </w:lvl>
    <w:lvl w:ilvl="5" w:tplc="68DC3D6E">
      <w:numFmt w:val="bullet"/>
      <w:lvlText w:val="•"/>
      <w:lvlJc w:val="left"/>
      <w:pPr>
        <w:ind w:left="3922" w:hanging="360"/>
      </w:pPr>
      <w:rPr>
        <w:rFonts w:hint="default"/>
      </w:rPr>
    </w:lvl>
    <w:lvl w:ilvl="6" w:tplc="2092002C">
      <w:numFmt w:val="bullet"/>
      <w:lvlText w:val="•"/>
      <w:lvlJc w:val="left"/>
      <w:pPr>
        <w:ind w:left="5114" w:hanging="360"/>
      </w:pPr>
      <w:rPr>
        <w:rFonts w:hint="default"/>
      </w:rPr>
    </w:lvl>
    <w:lvl w:ilvl="7" w:tplc="14404588">
      <w:numFmt w:val="bullet"/>
      <w:lvlText w:val="•"/>
      <w:lvlJc w:val="left"/>
      <w:pPr>
        <w:ind w:left="6305" w:hanging="360"/>
      </w:pPr>
      <w:rPr>
        <w:rFonts w:hint="default"/>
      </w:rPr>
    </w:lvl>
    <w:lvl w:ilvl="8" w:tplc="00BC9C9A">
      <w:numFmt w:val="bullet"/>
      <w:lvlText w:val="•"/>
      <w:lvlJc w:val="left"/>
      <w:pPr>
        <w:ind w:left="7497" w:hanging="360"/>
      </w:pPr>
      <w:rPr>
        <w:rFonts w:hint="default"/>
      </w:rPr>
    </w:lvl>
  </w:abstractNum>
  <w:abstractNum w:abstractNumId="24" w15:restartNumberingAfterBreak="0">
    <w:nsid w:val="27AC37BD"/>
    <w:multiLevelType w:val="hybridMultilevel"/>
    <w:tmpl w:val="00482A7E"/>
    <w:lvl w:ilvl="0" w:tplc="6E6C8EBA">
      <w:numFmt w:val="bullet"/>
      <w:lvlText w:val="•"/>
      <w:lvlJc w:val="left"/>
      <w:pPr>
        <w:ind w:left="210" w:hanging="114"/>
      </w:pPr>
      <w:rPr>
        <w:rFonts w:ascii="Arial" w:eastAsia="Arial" w:hAnsi="Arial" w:cs="Arial" w:hint="default"/>
        <w:w w:val="100"/>
        <w:sz w:val="18"/>
        <w:szCs w:val="18"/>
      </w:rPr>
    </w:lvl>
    <w:lvl w:ilvl="1" w:tplc="F9EECB6E">
      <w:numFmt w:val="bullet"/>
      <w:lvlText w:val="•"/>
      <w:lvlJc w:val="left"/>
      <w:pPr>
        <w:ind w:left="388" w:hanging="114"/>
      </w:pPr>
      <w:rPr>
        <w:rFonts w:hint="default"/>
      </w:rPr>
    </w:lvl>
    <w:lvl w:ilvl="2" w:tplc="CA862A2E">
      <w:numFmt w:val="bullet"/>
      <w:lvlText w:val="•"/>
      <w:lvlJc w:val="left"/>
      <w:pPr>
        <w:ind w:left="557" w:hanging="114"/>
      </w:pPr>
      <w:rPr>
        <w:rFonts w:hint="default"/>
      </w:rPr>
    </w:lvl>
    <w:lvl w:ilvl="3" w:tplc="7D00CA48">
      <w:numFmt w:val="bullet"/>
      <w:lvlText w:val="•"/>
      <w:lvlJc w:val="left"/>
      <w:pPr>
        <w:ind w:left="725" w:hanging="114"/>
      </w:pPr>
      <w:rPr>
        <w:rFonts w:hint="default"/>
      </w:rPr>
    </w:lvl>
    <w:lvl w:ilvl="4" w:tplc="C5469F62">
      <w:numFmt w:val="bullet"/>
      <w:lvlText w:val="•"/>
      <w:lvlJc w:val="left"/>
      <w:pPr>
        <w:ind w:left="894" w:hanging="114"/>
      </w:pPr>
      <w:rPr>
        <w:rFonts w:hint="default"/>
      </w:rPr>
    </w:lvl>
    <w:lvl w:ilvl="5" w:tplc="E668E026">
      <w:numFmt w:val="bullet"/>
      <w:lvlText w:val="•"/>
      <w:lvlJc w:val="left"/>
      <w:pPr>
        <w:ind w:left="1062" w:hanging="114"/>
      </w:pPr>
      <w:rPr>
        <w:rFonts w:hint="default"/>
      </w:rPr>
    </w:lvl>
    <w:lvl w:ilvl="6" w:tplc="8F5C397A">
      <w:numFmt w:val="bullet"/>
      <w:lvlText w:val="•"/>
      <w:lvlJc w:val="left"/>
      <w:pPr>
        <w:ind w:left="1231" w:hanging="114"/>
      </w:pPr>
      <w:rPr>
        <w:rFonts w:hint="default"/>
      </w:rPr>
    </w:lvl>
    <w:lvl w:ilvl="7" w:tplc="8508F66A">
      <w:numFmt w:val="bullet"/>
      <w:lvlText w:val="•"/>
      <w:lvlJc w:val="left"/>
      <w:pPr>
        <w:ind w:left="1399" w:hanging="114"/>
      </w:pPr>
      <w:rPr>
        <w:rFonts w:hint="default"/>
      </w:rPr>
    </w:lvl>
    <w:lvl w:ilvl="8" w:tplc="F3CA4124">
      <w:numFmt w:val="bullet"/>
      <w:lvlText w:val="•"/>
      <w:lvlJc w:val="left"/>
      <w:pPr>
        <w:ind w:left="1568" w:hanging="114"/>
      </w:pPr>
      <w:rPr>
        <w:rFonts w:hint="default"/>
      </w:rPr>
    </w:lvl>
  </w:abstractNum>
  <w:abstractNum w:abstractNumId="25" w15:restartNumberingAfterBreak="0">
    <w:nsid w:val="281B4C3E"/>
    <w:multiLevelType w:val="hybridMultilevel"/>
    <w:tmpl w:val="3D2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7F261D"/>
    <w:multiLevelType w:val="multilevel"/>
    <w:tmpl w:val="E160D40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484B83"/>
    <w:multiLevelType w:val="hybridMultilevel"/>
    <w:tmpl w:val="52E6C664"/>
    <w:lvl w:ilvl="0" w:tplc="7466DE14">
      <w:start w:val="1"/>
      <w:numFmt w:val="decimal"/>
      <w:lvlText w:val="%1."/>
      <w:lvlJc w:val="left"/>
      <w:pPr>
        <w:ind w:left="820" w:hanging="360"/>
      </w:pPr>
      <w:rPr>
        <w:rFonts w:ascii="Times New Roman" w:eastAsia="Times New Roman" w:hAnsi="Times New Roman" w:cs="Times New Roman" w:hint="default"/>
        <w:spacing w:val="-6"/>
        <w:w w:val="100"/>
        <w:sz w:val="24"/>
        <w:szCs w:val="24"/>
      </w:rPr>
    </w:lvl>
    <w:lvl w:ilvl="1" w:tplc="2B20D942">
      <w:numFmt w:val="bullet"/>
      <w:lvlText w:val="•"/>
      <w:lvlJc w:val="left"/>
      <w:pPr>
        <w:ind w:left="1726" w:hanging="360"/>
      </w:pPr>
      <w:rPr>
        <w:rFonts w:hint="default"/>
      </w:rPr>
    </w:lvl>
    <w:lvl w:ilvl="2" w:tplc="47B412D0">
      <w:numFmt w:val="bullet"/>
      <w:lvlText w:val="•"/>
      <w:lvlJc w:val="left"/>
      <w:pPr>
        <w:ind w:left="2632" w:hanging="360"/>
      </w:pPr>
      <w:rPr>
        <w:rFonts w:hint="default"/>
      </w:rPr>
    </w:lvl>
    <w:lvl w:ilvl="3" w:tplc="386A8C72">
      <w:numFmt w:val="bullet"/>
      <w:lvlText w:val="•"/>
      <w:lvlJc w:val="left"/>
      <w:pPr>
        <w:ind w:left="3538" w:hanging="360"/>
      </w:pPr>
      <w:rPr>
        <w:rFonts w:hint="default"/>
      </w:rPr>
    </w:lvl>
    <w:lvl w:ilvl="4" w:tplc="6F2416DC">
      <w:numFmt w:val="bullet"/>
      <w:lvlText w:val="•"/>
      <w:lvlJc w:val="left"/>
      <w:pPr>
        <w:ind w:left="4444" w:hanging="360"/>
      </w:pPr>
      <w:rPr>
        <w:rFonts w:hint="default"/>
      </w:rPr>
    </w:lvl>
    <w:lvl w:ilvl="5" w:tplc="5DB45770">
      <w:numFmt w:val="bullet"/>
      <w:lvlText w:val="•"/>
      <w:lvlJc w:val="left"/>
      <w:pPr>
        <w:ind w:left="5350" w:hanging="360"/>
      </w:pPr>
      <w:rPr>
        <w:rFonts w:hint="default"/>
      </w:rPr>
    </w:lvl>
    <w:lvl w:ilvl="6" w:tplc="BFF834F4">
      <w:numFmt w:val="bullet"/>
      <w:lvlText w:val="•"/>
      <w:lvlJc w:val="left"/>
      <w:pPr>
        <w:ind w:left="6256" w:hanging="360"/>
      </w:pPr>
      <w:rPr>
        <w:rFonts w:hint="default"/>
      </w:rPr>
    </w:lvl>
    <w:lvl w:ilvl="7" w:tplc="D04EC6FC">
      <w:numFmt w:val="bullet"/>
      <w:lvlText w:val="•"/>
      <w:lvlJc w:val="left"/>
      <w:pPr>
        <w:ind w:left="7162" w:hanging="360"/>
      </w:pPr>
      <w:rPr>
        <w:rFonts w:hint="default"/>
      </w:rPr>
    </w:lvl>
    <w:lvl w:ilvl="8" w:tplc="4E7AFDB0">
      <w:numFmt w:val="bullet"/>
      <w:lvlText w:val="•"/>
      <w:lvlJc w:val="left"/>
      <w:pPr>
        <w:ind w:left="8068" w:hanging="360"/>
      </w:pPr>
      <w:rPr>
        <w:rFonts w:hint="default"/>
      </w:rPr>
    </w:lvl>
  </w:abstractNum>
  <w:abstractNum w:abstractNumId="28" w15:restartNumberingAfterBreak="0">
    <w:nsid w:val="2C211CC1"/>
    <w:multiLevelType w:val="hybridMultilevel"/>
    <w:tmpl w:val="79286A24"/>
    <w:lvl w:ilvl="0" w:tplc="614C2646">
      <w:numFmt w:val="bullet"/>
      <w:lvlText w:val="•"/>
      <w:lvlJc w:val="left"/>
      <w:pPr>
        <w:ind w:left="210" w:hanging="114"/>
      </w:pPr>
      <w:rPr>
        <w:rFonts w:ascii="Arial" w:eastAsia="Arial" w:hAnsi="Arial" w:cs="Arial" w:hint="default"/>
        <w:w w:val="100"/>
        <w:sz w:val="18"/>
        <w:szCs w:val="18"/>
      </w:rPr>
    </w:lvl>
    <w:lvl w:ilvl="1" w:tplc="CDD88910">
      <w:numFmt w:val="bullet"/>
      <w:lvlText w:val="•"/>
      <w:lvlJc w:val="left"/>
      <w:pPr>
        <w:ind w:left="388" w:hanging="114"/>
      </w:pPr>
      <w:rPr>
        <w:rFonts w:hint="default"/>
      </w:rPr>
    </w:lvl>
    <w:lvl w:ilvl="2" w:tplc="BC045582">
      <w:numFmt w:val="bullet"/>
      <w:lvlText w:val="•"/>
      <w:lvlJc w:val="left"/>
      <w:pPr>
        <w:ind w:left="557" w:hanging="114"/>
      </w:pPr>
      <w:rPr>
        <w:rFonts w:hint="default"/>
      </w:rPr>
    </w:lvl>
    <w:lvl w:ilvl="3" w:tplc="E6EC7096">
      <w:numFmt w:val="bullet"/>
      <w:lvlText w:val="•"/>
      <w:lvlJc w:val="left"/>
      <w:pPr>
        <w:ind w:left="725" w:hanging="114"/>
      </w:pPr>
      <w:rPr>
        <w:rFonts w:hint="default"/>
      </w:rPr>
    </w:lvl>
    <w:lvl w:ilvl="4" w:tplc="B7F830B6">
      <w:numFmt w:val="bullet"/>
      <w:lvlText w:val="•"/>
      <w:lvlJc w:val="left"/>
      <w:pPr>
        <w:ind w:left="894" w:hanging="114"/>
      </w:pPr>
      <w:rPr>
        <w:rFonts w:hint="default"/>
      </w:rPr>
    </w:lvl>
    <w:lvl w:ilvl="5" w:tplc="45040692">
      <w:numFmt w:val="bullet"/>
      <w:lvlText w:val="•"/>
      <w:lvlJc w:val="left"/>
      <w:pPr>
        <w:ind w:left="1062" w:hanging="114"/>
      </w:pPr>
      <w:rPr>
        <w:rFonts w:hint="default"/>
      </w:rPr>
    </w:lvl>
    <w:lvl w:ilvl="6" w:tplc="85F457EC">
      <w:numFmt w:val="bullet"/>
      <w:lvlText w:val="•"/>
      <w:lvlJc w:val="left"/>
      <w:pPr>
        <w:ind w:left="1231" w:hanging="114"/>
      </w:pPr>
      <w:rPr>
        <w:rFonts w:hint="default"/>
      </w:rPr>
    </w:lvl>
    <w:lvl w:ilvl="7" w:tplc="6D1EB77C">
      <w:numFmt w:val="bullet"/>
      <w:lvlText w:val="•"/>
      <w:lvlJc w:val="left"/>
      <w:pPr>
        <w:ind w:left="1399" w:hanging="114"/>
      </w:pPr>
      <w:rPr>
        <w:rFonts w:hint="default"/>
      </w:rPr>
    </w:lvl>
    <w:lvl w:ilvl="8" w:tplc="B7B2DDDA">
      <w:numFmt w:val="bullet"/>
      <w:lvlText w:val="•"/>
      <w:lvlJc w:val="left"/>
      <w:pPr>
        <w:ind w:left="1568" w:hanging="114"/>
      </w:pPr>
      <w:rPr>
        <w:rFonts w:hint="default"/>
      </w:rPr>
    </w:lvl>
  </w:abstractNum>
  <w:abstractNum w:abstractNumId="29" w15:restartNumberingAfterBreak="0">
    <w:nsid w:val="2CD05615"/>
    <w:multiLevelType w:val="hybridMultilevel"/>
    <w:tmpl w:val="44607F32"/>
    <w:lvl w:ilvl="0" w:tplc="15769A5C">
      <w:start w:val="1"/>
      <w:numFmt w:val="lowerRoman"/>
      <w:lvlText w:val="%1."/>
      <w:lvlJc w:val="left"/>
      <w:pPr>
        <w:ind w:left="820" w:hanging="476"/>
        <w:jc w:val="right"/>
      </w:pPr>
      <w:rPr>
        <w:rFonts w:ascii="Times New Roman" w:eastAsia="Times New Roman" w:hAnsi="Times New Roman" w:cs="Times New Roman" w:hint="default"/>
        <w:spacing w:val="0"/>
        <w:w w:val="100"/>
        <w:sz w:val="22"/>
        <w:szCs w:val="22"/>
      </w:rPr>
    </w:lvl>
    <w:lvl w:ilvl="1" w:tplc="35101620">
      <w:numFmt w:val="bullet"/>
      <w:lvlText w:val=""/>
      <w:lvlJc w:val="left"/>
      <w:pPr>
        <w:ind w:left="820" w:hanging="360"/>
      </w:pPr>
      <w:rPr>
        <w:rFonts w:hint="default"/>
        <w:w w:val="100"/>
      </w:rPr>
    </w:lvl>
    <w:lvl w:ilvl="2" w:tplc="10B44D86">
      <w:numFmt w:val="bullet"/>
      <w:lvlText w:val="•"/>
      <w:lvlJc w:val="left"/>
      <w:pPr>
        <w:ind w:left="2632" w:hanging="360"/>
      </w:pPr>
      <w:rPr>
        <w:rFonts w:hint="default"/>
      </w:rPr>
    </w:lvl>
    <w:lvl w:ilvl="3" w:tplc="9B966AB6">
      <w:numFmt w:val="bullet"/>
      <w:lvlText w:val="•"/>
      <w:lvlJc w:val="left"/>
      <w:pPr>
        <w:ind w:left="3538" w:hanging="360"/>
      </w:pPr>
      <w:rPr>
        <w:rFonts w:hint="default"/>
      </w:rPr>
    </w:lvl>
    <w:lvl w:ilvl="4" w:tplc="67129754">
      <w:numFmt w:val="bullet"/>
      <w:lvlText w:val="•"/>
      <w:lvlJc w:val="left"/>
      <w:pPr>
        <w:ind w:left="4444" w:hanging="360"/>
      </w:pPr>
      <w:rPr>
        <w:rFonts w:hint="default"/>
      </w:rPr>
    </w:lvl>
    <w:lvl w:ilvl="5" w:tplc="EB468AC6">
      <w:numFmt w:val="bullet"/>
      <w:lvlText w:val="•"/>
      <w:lvlJc w:val="left"/>
      <w:pPr>
        <w:ind w:left="5350" w:hanging="360"/>
      </w:pPr>
      <w:rPr>
        <w:rFonts w:hint="default"/>
      </w:rPr>
    </w:lvl>
    <w:lvl w:ilvl="6" w:tplc="4A1C7012">
      <w:numFmt w:val="bullet"/>
      <w:lvlText w:val="•"/>
      <w:lvlJc w:val="left"/>
      <w:pPr>
        <w:ind w:left="6256" w:hanging="360"/>
      </w:pPr>
      <w:rPr>
        <w:rFonts w:hint="default"/>
      </w:rPr>
    </w:lvl>
    <w:lvl w:ilvl="7" w:tplc="FF04D7C6">
      <w:numFmt w:val="bullet"/>
      <w:lvlText w:val="•"/>
      <w:lvlJc w:val="left"/>
      <w:pPr>
        <w:ind w:left="7162" w:hanging="360"/>
      </w:pPr>
      <w:rPr>
        <w:rFonts w:hint="default"/>
      </w:rPr>
    </w:lvl>
    <w:lvl w:ilvl="8" w:tplc="67E8CC16">
      <w:numFmt w:val="bullet"/>
      <w:lvlText w:val="•"/>
      <w:lvlJc w:val="left"/>
      <w:pPr>
        <w:ind w:left="8068" w:hanging="360"/>
      </w:pPr>
      <w:rPr>
        <w:rFonts w:hint="default"/>
      </w:rPr>
    </w:lvl>
  </w:abstractNum>
  <w:abstractNum w:abstractNumId="30" w15:restartNumberingAfterBreak="0">
    <w:nsid w:val="2D931527"/>
    <w:multiLevelType w:val="hybridMultilevel"/>
    <w:tmpl w:val="496637CC"/>
    <w:lvl w:ilvl="0" w:tplc="FAF89DF0">
      <w:numFmt w:val="bullet"/>
      <w:lvlText w:val="•"/>
      <w:lvlJc w:val="left"/>
      <w:pPr>
        <w:ind w:left="210" w:hanging="114"/>
      </w:pPr>
      <w:rPr>
        <w:rFonts w:ascii="Arial" w:eastAsia="Arial" w:hAnsi="Arial" w:cs="Arial" w:hint="default"/>
        <w:w w:val="100"/>
        <w:sz w:val="18"/>
        <w:szCs w:val="18"/>
      </w:rPr>
    </w:lvl>
    <w:lvl w:ilvl="1" w:tplc="70A26488">
      <w:numFmt w:val="bullet"/>
      <w:lvlText w:val="•"/>
      <w:lvlJc w:val="left"/>
      <w:pPr>
        <w:ind w:left="388" w:hanging="114"/>
      </w:pPr>
      <w:rPr>
        <w:rFonts w:hint="default"/>
      </w:rPr>
    </w:lvl>
    <w:lvl w:ilvl="2" w:tplc="42287FCA">
      <w:numFmt w:val="bullet"/>
      <w:lvlText w:val="•"/>
      <w:lvlJc w:val="left"/>
      <w:pPr>
        <w:ind w:left="557" w:hanging="114"/>
      </w:pPr>
      <w:rPr>
        <w:rFonts w:hint="default"/>
      </w:rPr>
    </w:lvl>
    <w:lvl w:ilvl="3" w:tplc="ECF86F44">
      <w:numFmt w:val="bullet"/>
      <w:lvlText w:val="•"/>
      <w:lvlJc w:val="left"/>
      <w:pPr>
        <w:ind w:left="725" w:hanging="114"/>
      </w:pPr>
      <w:rPr>
        <w:rFonts w:hint="default"/>
      </w:rPr>
    </w:lvl>
    <w:lvl w:ilvl="4" w:tplc="24D67494">
      <w:numFmt w:val="bullet"/>
      <w:lvlText w:val="•"/>
      <w:lvlJc w:val="left"/>
      <w:pPr>
        <w:ind w:left="894" w:hanging="114"/>
      </w:pPr>
      <w:rPr>
        <w:rFonts w:hint="default"/>
      </w:rPr>
    </w:lvl>
    <w:lvl w:ilvl="5" w:tplc="F4D674CE">
      <w:numFmt w:val="bullet"/>
      <w:lvlText w:val="•"/>
      <w:lvlJc w:val="left"/>
      <w:pPr>
        <w:ind w:left="1062" w:hanging="114"/>
      </w:pPr>
      <w:rPr>
        <w:rFonts w:hint="default"/>
      </w:rPr>
    </w:lvl>
    <w:lvl w:ilvl="6" w:tplc="66E60AAC">
      <w:numFmt w:val="bullet"/>
      <w:lvlText w:val="•"/>
      <w:lvlJc w:val="left"/>
      <w:pPr>
        <w:ind w:left="1231" w:hanging="114"/>
      </w:pPr>
      <w:rPr>
        <w:rFonts w:hint="default"/>
      </w:rPr>
    </w:lvl>
    <w:lvl w:ilvl="7" w:tplc="DC540F7A">
      <w:numFmt w:val="bullet"/>
      <w:lvlText w:val="•"/>
      <w:lvlJc w:val="left"/>
      <w:pPr>
        <w:ind w:left="1399" w:hanging="114"/>
      </w:pPr>
      <w:rPr>
        <w:rFonts w:hint="default"/>
      </w:rPr>
    </w:lvl>
    <w:lvl w:ilvl="8" w:tplc="34005D2A">
      <w:numFmt w:val="bullet"/>
      <w:lvlText w:val="•"/>
      <w:lvlJc w:val="left"/>
      <w:pPr>
        <w:ind w:left="1568" w:hanging="114"/>
      </w:pPr>
      <w:rPr>
        <w:rFonts w:hint="default"/>
      </w:rPr>
    </w:lvl>
  </w:abstractNum>
  <w:abstractNum w:abstractNumId="31" w15:restartNumberingAfterBreak="0">
    <w:nsid w:val="2E3C65EC"/>
    <w:multiLevelType w:val="hybridMultilevel"/>
    <w:tmpl w:val="92E039C4"/>
    <w:lvl w:ilvl="0" w:tplc="5F88767A">
      <w:numFmt w:val="bullet"/>
      <w:lvlText w:val="•"/>
      <w:lvlJc w:val="left"/>
      <w:pPr>
        <w:ind w:left="210" w:hanging="114"/>
      </w:pPr>
      <w:rPr>
        <w:rFonts w:ascii="Arial" w:eastAsia="Arial" w:hAnsi="Arial" w:cs="Arial" w:hint="default"/>
        <w:w w:val="100"/>
        <w:sz w:val="18"/>
        <w:szCs w:val="18"/>
      </w:rPr>
    </w:lvl>
    <w:lvl w:ilvl="1" w:tplc="83E6B294">
      <w:numFmt w:val="bullet"/>
      <w:lvlText w:val="•"/>
      <w:lvlJc w:val="left"/>
      <w:pPr>
        <w:ind w:left="388" w:hanging="114"/>
      </w:pPr>
      <w:rPr>
        <w:rFonts w:hint="default"/>
      </w:rPr>
    </w:lvl>
    <w:lvl w:ilvl="2" w:tplc="55A64D3E">
      <w:numFmt w:val="bullet"/>
      <w:lvlText w:val="•"/>
      <w:lvlJc w:val="left"/>
      <w:pPr>
        <w:ind w:left="557" w:hanging="114"/>
      </w:pPr>
      <w:rPr>
        <w:rFonts w:hint="default"/>
      </w:rPr>
    </w:lvl>
    <w:lvl w:ilvl="3" w:tplc="D882A384">
      <w:numFmt w:val="bullet"/>
      <w:lvlText w:val="•"/>
      <w:lvlJc w:val="left"/>
      <w:pPr>
        <w:ind w:left="725" w:hanging="114"/>
      </w:pPr>
      <w:rPr>
        <w:rFonts w:hint="default"/>
      </w:rPr>
    </w:lvl>
    <w:lvl w:ilvl="4" w:tplc="A088047A">
      <w:numFmt w:val="bullet"/>
      <w:lvlText w:val="•"/>
      <w:lvlJc w:val="left"/>
      <w:pPr>
        <w:ind w:left="894" w:hanging="114"/>
      </w:pPr>
      <w:rPr>
        <w:rFonts w:hint="default"/>
      </w:rPr>
    </w:lvl>
    <w:lvl w:ilvl="5" w:tplc="34B0B2E6">
      <w:numFmt w:val="bullet"/>
      <w:lvlText w:val="•"/>
      <w:lvlJc w:val="left"/>
      <w:pPr>
        <w:ind w:left="1062" w:hanging="114"/>
      </w:pPr>
      <w:rPr>
        <w:rFonts w:hint="default"/>
      </w:rPr>
    </w:lvl>
    <w:lvl w:ilvl="6" w:tplc="D96A2FF4">
      <w:numFmt w:val="bullet"/>
      <w:lvlText w:val="•"/>
      <w:lvlJc w:val="left"/>
      <w:pPr>
        <w:ind w:left="1231" w:hanging="114"/>
      </w:pPr>
      <w:rPr>
        <w:rFonts w:hint="default"/>
      </w:rPr>
    </w:lvl>
    <w:lvl w:ilvl="7" w:tplc="0E9CFB24">
      <w:numFmt w:val="bullet"/>
      <w:lvlText w:val="•"/>
      <w:lvlJc w:val="left"/>
      <w:pPr>
        <w:ind w:left="1399" w:hanging="114"/>
      </w:pPr>
      <w:rPr>
        <w:rFonts w:hint="default"/>
      </w:rPr>
    </w:lvl>
    <w:lvl w:ilvl="8" w:tplc="2D1CFEE4">
      <w:numFmt w:val="bullet"/>
      <w:lvlText w:val="•"/>
      <w:lvlJc w:val="left"/>
      <w:pPr>
        <w:ind w:left="1568" w:hanging="114"/>
      </w:pPr>
      <w:rPr>
        <w:rFonts w:hint="default"/>
      </w:rPr>
    </w:lvl>
  </w:abstractNum>
  <w:abstractNum w:abstractNumId="32" w15:restartNumberingAfterBreak="0">
    <w:nsid w:val="2F214EA2"/>
    <w:multiLevelType w:val="multilevel"/>
    <w:tmpl w:val="B2F86C08"/>
    <w:lvl w:ilvl="0">
      <w:start w:val="4"/>
      <w:numFmt w:val="decimal"/>
      <w:lvlText w:val="%1"/>
      <w:lvlJc w:val="left"/>
      <w:pPr>
        <w:ind w:left="100" w:hanging="485"/>
      </w:pPr>
      <w:rPr>
        <w:rFonts w:hint="default"/>
      </w:rPr>
    </w:lvl>
    <w:lvl w:ilvl="1">
      <w:start w:val="13"/>
      <w:numFmt w:val="decimal"/>
      <w:lvlText w:val="%1.%2"/>
      <w:lvlJc w:val="left"/>
      <w:pPr>
        <w:ind w:left="100" w:hanging="485"/>
      </w:pPr>
      <w:rPr>
        <w:rFonts w:ascii="Times New Roman" w:eastAsia="Times New Roman" w:hAnsi="Times New Roman" w:cs="Times New Roman" w:hint="default"/>
        <w:w w:val="100"/>
        <w:sz w:val="24"/>
        <w:szCs w:val="24"/>
      </w:rPr>
    </w:lvl>
    <w:lvl w:ilvl="2">
      <w:numFmt w:val="bullet"/>
      <w:lvlText w:val=""/>
      <w:lvlJc w:val="left"/>
      <w:pPr>
        <w:ind w:left="820" w:hanging="360"/>
      </w:pPr>
      <w:rPr>
        <w:rFonts w:ascii="Symbol" w:eastAsia="Symbol" w:hAnsi="Symbol" w:cs="Symbol" w:hint="default"/>
        <w:w w:val="100"/>
        <w:sz w:val="24"/>
        <w:szCs w:val="24"/>
      </w:rPr>
    </w:lvl>
    <w:lvl w:ilvl="3">
      <w:numFmt w:val="bullet"/>
      <w:lvlText w:val="•"/>
      <w:lvlJc w:val="left"/>
      <w:pPr>
        <w:ind w:left="2833" w:hanging="360"/>
      </w:pPr>
      <w:rPr>
        <w:rFonts w:hint="default"/>
      </w:rPr>
    </w:lvl>
    <w:lvl w:ilvl="4">
      <w:numFmt w:val="bullet"/>
      <w:lvlText w:val="•"/>
      <w:lvlJc w:val="left"/>
      <w:pPr>
        <w:ind w:left="3840" w:hanging="360"/>
      </w:pPr>
      <w:rPr>
        <w:rFonts w:hint="default"/>
      </w:rPr>
    </w:lvl>
    <w:lvl w:ilvl="5">
      <w:numFmt w:val="bullet"/>
      <w:lvlText w:val="•"/>
      <w:lvlJc w:val="left"/>
      <w:pPr>
        <w:ind w:left="4846" w:hanging="360"/>
      </w:pPr>
      <w:rPr>
        <w:rFonts w:hint="default"/>
      </w:rPr>
    </w:lvl>
    <w:lvl w:ilvl="6">
      <w:numFmt w:val="bullet"/>
      <w:lvlText w:val="•"/>
      <w:lvlJc w:val="left"/>
      <w:pPr>
        <w:ind w:left="5853" w:hanging="360"/>
      </w:pPr>
      <w:rPr>
        <w:rFonts w:hint="default"/>
      </w:rPr>
    </w:lvl>
    <w:lvl w:ilvl="7">
      <w:numFmt w:val="bullet"/>
      <w:lvlText w:val="•"/>
      <w:lvlJc w:val="left"/>
      <w:pPr>
        <w:ind w:left="6860" w:hanging="360"/>
      </w:pPr>
      <w:rPr>
        <w:rFonts w:hint="default"/>
      </w:rPr>
    </w:lvl>
    <w:lvl w:ilvl="8">
      <w:numFmt w:val="bullet"/>
      <w:lvlText w:val="•"/>
      <w:lvlJc w:val="left"/>
      <w:pPr>
        <w:ind w:left="7866" w:hanging="360"/>
      </w:pPr>
      <w:rPr>
        <w:rFonts w:hint="default"/>
      </w:rPr>
    </w:lvl>
  </w:abstractNum>
  <w:abstractNum w:abstractNumId="33" w15:restartNumberingAfterBreak="0">
    <w:nsid w:val="32C14164"/>
    <w:multiLevelType w:val="multilevel"/>
    <w:tmpl w:val="9B06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545E09"/>
    <w:multiLevelType w:val="hybridMultilevel"/>
    <w:tmpl w:val="752ECEBE"/>
    <w:lvl w:ilvl="0" w:tplc="C9C4FE6E">
      <w:numFmt w:val="bullet"/>
      <w:lvlText w:val="•"/>
      <w:lvlJc w:val="left"/>
      <w:pPr>
        <w:ind w:left="210" w:hanging="114"/>
      </w:pPr>
      <w:rPr>
        <w:rFonts w:ascii="Arial" w:eastAsia="Arial" w:hAnsi="Arial" w:cs="Arial" w:hint="default"/>
        <w:w w:val="100"/>
        <w:sz w:val="18"/>
        <w:szCs w:val="18"/>
      </w:rPr>
    </w:lvl>
    <w:lvl w:ilvl="1" w:tplc="62BE77B2">
      <w:numFmt w:val="bullet"/>
      <w:lvlText w:val="•"/>
      <w:lvlJc w:val="left"/>
      <w:pPr>
        <w:ind w:left="388" w:hanging="114"/>
      </w:pPr>
      <w:rPr>
        <w:rFonts w:hint="default"/>
      </w:rPr>
    </w:lvl>
    <w:lvl w:ilvl="2" w:tplc="4224C600">
      <w:numFmt w:val="bullet"/>
      <w:lvlText w:val="•"/>
      <w:lvlJc w:val="left"/>
      <w:pPr>
        <w:ind w:left="557" w:hanging="114"/>
      </w:pPr>
      <w:rPr>
        <w:rFonts w:hint="default"/>
      </w:rPr>
    </w:lvl>
    <w:lvl w:ilvl="3" w:tplc="8FEA6F42">
      <w:numFmt w:val="bullet"/>
      <w:lvlText w:val="•"/>
      <w:lvlJc w:val="left"/>
      <w:pPr>
        <w:ind w:left="725" w:hanging="114"/>
      </w:pPr>
      <w:rPr>
        <w:rFonts w:hint="default"/>
      </w:rPr>
    </w:lvl>
    <w:lvl w:ilvl="4" w:tplc="97CCD958">
      <w:numFmt w:val="bullet"/>
      <w:lvlText w:val="•"/>
      <w:lvlJc w:val="left"/>
      <w:pPr>
        <w:ind w:left="894" w:hanging="114"/>
      </w:pPr>
      <w:rPr>
        <w:rFonts w:hint="default"/>
      </w:rPr>
    </w:lvl>
    <w:lvl w:ilvl="5" w:tplc="9D16C394">
      <w:numFmt w:val="bullet"/>
      <w:lvlText w:val="•"/>
      <w:lvlJc w:val="left"/>
      <w:pPr>
        <w:ind w:left="1062" w:hanging="114"/>
      </w:pPr>
      <w:rPr>
        <w:rFonts w:hint="default"/>
      </w:rPr>
    </w:lvl>
    <w:lvl w:ilvl="6" w:tplc="A4BAE5EA">
      <w:numFmt w:val="bullet"/>
      <w:lvlText w:val="•"/>
      <w:lvlJc w:val="left"/>
      <w:pPr>
        <w:ind w:left="1231" w:hanging="114"/>
      </w:pPr>
      <w:rPr>
        <w:rFonts w:hint="default"/>
      </w:rPr>
    </w:lvl>
    <w:lvl w:ilvl="7" w:tplc="D0063166">
      <w:numFmt w:val="bullet"/>
      <w:lvlText w:val="•"/>
      <w:lvlJc w:val="left"/>
      <w:pPr>
        <w:ind w:left="1399" w:hanging="114"/>
      </w:pPr>
      <w:rPr>
        <w:rFonts w:hint="default"/>
      </w:rPr>
    </w:lvl>
    <w:lvl w:ilvl="8" w:tplc="8EBE88B0">
      <w:numFmt w:val="bullet"/>
      <w:lvlText w:val="•"/>
      <w:lvlJc w:val="left"/>
      <w:pPr>
        <w:ind w:left="1568" w:hanging="114"/>
      </w:pPr>
      <w:rPr>
        <w:rFonts w:hint="default"/>
      </w:rPr>
    </w:lvl>
  </w:abstractNum>
  <w:abstractNum w:abstractNumId="35" w15:restartNumberingAfterBreak="0">
    <w:nsid w:val="37156DD0"/>
    <w:multiLevelType w:val="multilevel"/>
    <w:tmpl w:val="0F3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624343"/>
    <w:multiLevelType w:val="hybridMultilevel"/>
    <w:tmpl w:val="3CB07CFE"/>
    <w:lvl w:ilvl="0" w:tplc="84A2DE24">
      <w:numFmt w:val="bullet"/>
      <w:lvlText w:val="•"/>
      <w:lvlJc w:val="left"/>
      <w:pPr>
        <w:ind w:left="210" w:hanging="114"/>
      </w:pPr>
      <w:rPr>
        <w:rFonts w:ascii="Arial" w:eastAsia="Arial" w:hAnsi="Arial" w:cs="Arial" w:hint="default"/>
        <w:w w:val="100"/>
        <w:sz w:val="18"/>
        <w:szCs w:val="18"/>
      </w:rPr>
    </w:lvl>
    <w:lvl w:ilvl="1" w:tplc="BA4A18BE">
      <w:numFmt w:val="bullet"/>
      <w:lvlText w:val="•"/>
      <w:lvlJc w:val="left"/>
      <w:pPr>
        <w:ind w:left="388" w:hanging="114"/>
      </w:pPr>
      <w:rPr>
        <w:rFonts w:hint="default"/>
      </w:rPr>
    </w:lvl>
    <w:lvl w:ilvl="2" w:tplc="88742CB6">
      <w:numFmt w:val="bullet"/>
      <w:lvlText w:val="•"/>
      <w:lvlJc w:val="left"/>
      <w:pPr>
        <w:ind w:left="557" w:hanging="114"/>
      </w:pPr>
      <w:rPr>
        <w:rFonts w:hint="default"/>
      </w:rPr>
    </w:lvl>
    <w:lvl w:ilvl="3" w:tplc="CFC8B098">
      <w:numFmt w:val="bullet"/>
      <w:lvlText w:val="•"/>
      <w:lvlJc w:val="left"/>
      <w:pPr>
        <w:ind w:left="725" w:hanging="114"/>
      </w:pPr>
      <w:rPr>
        <w:rFonts w:hint="default"/>
      </w:rPr>
    </w:lvl>
    <w:lvl w:ilvl="4" w:tplc="4DE4A0A2">
      <w:numFmt w:val="bullet"/>
      <w:lvlText w:val="•"/>
      <w:lvlJc w:val="left"/>
      <w:pPr>
        <w:ind w:left="894" w:hanging="114"/>
      </w:pPr>
      <w:rPr>
        <w:rFonts w:hint="default"/>
      </w:rPr>
    </w:lvl>
    <w:lvl w:ilvl="5" w:tplc="F2CE7F5A">
      <w:numFmt w:val="bullet"/>
      <w:lvlText w:val="•"/>
      <w:lvlJc w:val="left"/>
      <w:pPr>
        <w:ind w:left="1062" w:hanging="114"/>
      </w:pPr>
      <w:rPr>
        <w:rFonts w:hint="default"/>
      </w:rPr>
    </w:lvl>
    <w:lvl w:ilvl="6" w:tplc="06A2C43A">
      <w:numFmt w:val="bullet"/>
      <w:lvlText w:val="•"/>
      <w:lvlJc w:val="left"/>
      <w:pPr>
        <w:ind w:left="1231" w:hanging="114"/>
      </w:pPr>
      <w:rPr>
        <w:rFonts w:hint="default"/>
      </w:rPr>
    </w:lvl>
    <w:lvl w:ilvl="7" w:tplc="828CA9AC">
      <w:numFmt w:val="bullet"/>
      <w:lvlText w:val="•"/>
      <w:lvlJc w:val="left"/>
      <w:pPr>
        <w:ind w:left="1399" w:hanging="114"/>
      </w:pPr>
      <w:rPr>
        <w:rFonts w:hint="default"/>
      </w:rPr>
    </w:lvl>
    <w:lvl w:ilvl="8" w:tplc="BB7C2F38">
      <w:numFmt w:val="bullet"/>
      <w:lvlText w:val="•"/>
      <w:lvlJc w:val="left"/>
      <w:pPr>
        <w:ind w:left="1568" w:hanging="114"/>
      </w:pPr>
      <w:rPr>
        <w:rFonts w:hint="default"/>
      </w:rPr>
    </w:lvl>
  </w:abstractNum>
  <w:abstractNum w:abstractNumId="37" w15:restartNumberingAfterBreak="0">
    <w:nsid w:val="38C1142C"/>
    <w:multiLevelType w:val="hybridMultilevel"/>
    <w:tmpl w:val="263AFF6E"/>
    <w:lvl w:ilvl="0" w:tplc="ED906780">
      <w:numFmt w:val="bullet"/>
      <w:lvlText w:val="•"/>
      <w:lvlJc w:val="left"/>
      <w:pPr>
        <w:ind w:left="210" w:hanging="114"/>
      </w:pPr>
      <w:rPr>
        <w:rFonts w:ascii="Arial" w:eastAsia="Arial" w:hAnsi="Arial" w:cs="Arial" w:hint="default"/>
        <w:w w:val="100"/>
        <w:sz w:val="18"/>
        <w:szCs w:val="18"/>
      </w:rPr>
    </w:lvl>
    <w:lvl w:ilvl="1" w:tplc="F322EE84">
      <w:numFmt w:val="bullet"/>
      <w:lvlText w:val="•"/>
      <w:lvlJc w:val="left"/>
      <w:pPr>
        <w:ind w:left="388" w:hanging="114"/>
      </w:pPr>
      <w:rPr>
        <w:rFonts w:hint="default"/>
      </w:rPr>
    </w:lvl>
    <w:lvl w:ilvl="2" w:tplc="C344A614">
      <w:numFmt w:val="bullet"/>
      <w:lvlText w:val="•"/>
      <w:lvlJc w:val="left"/>
      <w:pPr>
        <w:ind w:left="557" w:hanging="114"/>
      </w:pPr>
      <w:rPr>
        <w:rFonts w:hint="default"/>
      </w:rPr>
    </w:lvl>
    <w:lvl w:ilvl="3" w:tplc="EED4FDF4">
      <w:numFmt w:val="bullet"/>
      <w:lvlText w:val="•"/>
      <w:lvlJc w:val="left"/>
      <w:pPr>
        <w:ind w:left="725" w:hanging="114"/>
      </w:pPr>
      <w:rPr>
        <w:rFonts w:hint="default"/>
      </w:rPr>
    </w:lvl>
    <w:lvl w:ilvl="4" w:tplc="2320F240">
      <w:numFmt w:val="bullet"/>
      <w:lvlText w:val="•"/>
      <w:lvlJc w:val="left"/>
      <w:pPr>
        <w:ind w:left="894" w:hanging="114"/>
      </w:pPr>
      <w:rPr>
        <w:rFonts w:hint="default"/>
      </w:rPr>
    </w:lvl>
    <w:lvl w:ilvl="5" w:tplc="44D40964">
      <w:numFmt w:val="bullet"/>
      <w:lvlText w:val="•"/>
      <w:lvlJc w:val="left"/>
      <w:pPr>
        <w:ind w:left="1062" w:hanging="114"/>
      </w:pPr>
      <w:rPr>
        <w:rFonts w:hint="default"/>
      </w:rPr>
    </w:lvl>
    <w:lvl w:ilvl="6" w:tplc="96B89632">
      <w:numFmt w:val="bullet"/>
      <w:lvlText w:val="•"/>
      <w:lvlJc w:val="left"/>
      <w:pPr>
        <w:ind w:left="1231" w:hanging="114"/>
      </w:pPr>
      <w:rPr>
        <w:rFonts w:hint="default"/>
      </w:rPr>
    </w:lvl>
    <w:lvl w:ilvl="7" w:tplc="72FE1C90">
      <w:numFmt w:val="bullet"/>
      <w:lvlText w:val="•"/>
      <w:lvlJc w:val="left"/>
      <w:pPr>
        <w:ind w:left="1399" w:hanging="114"/>
      </w:pPr>
      <w:rPr>
        <w:rFonts w:hint="default"/>
      </w:rPr>
    </w:lvl>
    <w:lvl w:ilvl="8" w:tplc="2ACE71E0">
      <w:numFmt w:val="bullet"/>
      <w:lvlText w:val="•"/>
      <w:lvlJc w:val="left"/>
      <w:pPr>
        <w:ind w:left="1568" w:hanging="114"/>
      </w:pPr>
      <w:rPr>
        <w:rFonts w:hint="default"/>
      </w:rPr>
    </w:lvl>
  </w:abstractNum>
  <w:abstractNum w:abstractNumId="38" w15:restartNumberingAfterBreak="0">
    <w:nsid w:val="3B3F13DB"/>
    <w:multiLevelType w:val="hybridMultilevel"/>
    <w:tmpl w:val="E44AA674"/>
    <w:lvl w:ilvl="0" w:tplc="4684B27C">
      <w:numFmt w:val="bullet"/>
      <w:lvlText w:val=""/>
      <w:lvlJc w:val="left"/>
      <w:pPr>
        <w:ind w:left="820" w:hanging="360"/>
      </w:pPr>
      <w:rPr>
        <w:rFonts w:ascii="Symbol" w:eastAsia="Symbol" w:hAnsi="Symbol" w:cs="Symbol" w:hint="default"/>
        <w:w w:val="100"/>
        <w:sz w:val="24"/>
        <w:szCs w:val="24"/>
      </w:rPr>
    </w:lvl>
    <w:lvl w:ilvl="1" w:tplc="C8A025E0">
      <w:numFmt w:val="bullet"/>
      <w:lvlText w:val="•"/>
      <w:lvlJc w:val="left"/>
      <w:pPr>
        <w:ind w:left="1726" w:hanging="360"/>
      </w:pPr>
      <w:rPr>
        <w:rFonts w:hint="default"/>
      </w:rPr>
    </w:lvl>
    <w:lvl w:ilvl="2" w:tplc="7A26A0EE">
      <w:numFmt w:val="bullet"/>
      <w:lvlText w:val="•"/>
      <w:lvlJc w:val="left"/>
      <w:pPr>
        <w:ind w:left="2632" w:hanging="360"/>
      </w:pPr>
      <w:rPr>
        <w:rFonts w:hint="default"/>
      </w:rPr>
    </w:lvl>
    <w:lvl w:ilvl="3" w:tplc="79AAE340">
      <w:numFmt w:val="bullet"/>
      <w:lvlText w:val="•"/>
      <w:lvlJc w:val="left"/>
      <w:pPr>
        <w:ind w:left="3538" w:hanging="360"/>
      </w:pPr>
      <w:rPr>
        <w:rFonts w:hint="default"/>
      </w:rPr>
    </w:lvl>
    <w:lvl w:ilvl="4" w:tplc="A888E748">
      <w:numFmt w:val="bullet"/>
      <w:lvlText w:val="•"/>
      <w:lvlJc w:val="left"/>
      <w:pPr>
        <w:ind w:left="4444" w:hanging="360"/>
      </w:pPr>
      <w:rPr>
        <w:rFonts w:hint="default"/>
      </w:rPr>
    </w:lvl>
    <w:lvl w:ilvl="5" w:tplc="3C9E0118">
      <w:numFmt w:val="bullet"/>
      <w:lvlText w:val="•"/>
      <w:lvlJc w:val="left"/>
      <w:pPr>
        <w:ind w:left="5350" w:hanging="360"/>
      </w:pPr>
      <w:rPr>
        <w:rFonts w:hint="default"/>
      </w:rPr>
    </w:lvl>
    <w:lvl w:ilvl="6" w:tplc="6FEAFCC0">
      <w:numFmt w:val="bullet"/>
      <w:lvlText w:val="•"/>
      <w:lvlJc w:val="left"/>
      <w:pPr>
        <w:ind w:left="6256" w:hanging="360"/>
      </w:pPr>
      <w:rPr>
        <w:rFonts w:hint="default"/>
      </w:rPr>
    </w:lvl>
    <w:lvl w:ilvl="7" w:tplc="0D9EC172">
      <w:numFmt w:val="bullet"/>
      <w:lvlText w:val="•"/>
      <w:lvlJc w:val="left"/>
      <w:pPr>
        <w:ind w:left="7162" w:hanging="360"/>
      </w:pPr>
      <w:rPr>
        <w:rFonts w:hint="default"/>
      </w:rPr>
    </w:lvl>
    <w:lvl w:ilvl="8" w:tplc="B8504B4A">
      <w:numFmt w:val="bullet"/>
      <w:lvlText w:val="•"/>
      <w:lvlJc w:val="left"/>
      <w:pPr>
        <w:ind w:left="8068" w:hanging="360"/>
      </w:pPr>
      <w:rPr>
        <w:rFonts w:hint="default"/>
      </w:rPr>
    </w:lvl>
  </w:abstractNum>
  <w:abstractNum w:abstractNumId="39" w15:restartNumberingAfterBreak="0">
    <w:nsid w:val="3C9144A3"/>
    <w:multiLevelType w:val="hybridMultilevel"/>
    <w:tmpl w:val="DAC2CBBE"/>
    <w:lvl w:ilvl="0" w:tplc="AF2A8086">
      <w:numFmt w:val="bullet"/>
      <w:lvlText w:val="•"/>
      <w:lvlJc w:val="left"/>
      <w:pPr>
        <w:ind w:left="210" w:hanging="114"/>
      </w:pPr>
      <w:rPr>
        <w:rFonts w:ascii="Arial" w:eastAsia="Arial" w:hAnsi="Arial" w:cs="Arial" w:hint="default"/>
        <w:w w:val="100"/>
        <w:sz w:val="18"/>
        <w:szCs w:val="18"/>
      </w:rPr>
    </w:lvl>
    <w:lvl w:ilvl="1" w:tplc="05BECD52">
      <w:numFmt w:val="bullet"/>
      <w:lvlText w:val="•"/>
      <w:lvlJc w:val="left"/>
      <w:pPr>
        <w:ind w:left="388" w:hanging="114"/>
      </w:pPr>
      <w:rPr>
        <w:rFonts w:hint="default"/>
      </w:rPr>
    </w:lvl>
    <w:lvl w:ilvl="2" w:tplc="48A448AE">
      <w:numFmt w:val="bullet"/>
      <w:lvlText w:val="•"/>
      <w:lvlJc w:val="left"/>
      <w:pPr>
        <w:ind w:left="557" w:hanging="114"/>
      </w:pPr>
      <w:rPr>
        <w:rFonts w:hint="default"/>
      </w:rPr>
    </w:lvl>
    <w:lvl w:ilvl="3" w:tplc="AD90E298">
      <w:numFmt w:val="bullet"/>
      <w:lvlText w:val="•"/>
      <w:lvlJc w:val="left"/>
      <w:pPr>
        <w:ind w:left="725" w:hanging="114"/>
      </w:pPr>
      <w:rPr>
        <w:rFonts w:hint="default"/>
      </w:rPr>
    </w:lvl>
    <w:lvl w:ilvl="4" w:tplc="72A83B24">
      <w:numFmt w:val="bullet"/>
      <w:lvlText w:val="•"/>
      <w:lvlJc w:val="left"/>
      <w:pPr>
        <w:ind w:left="894" w:hanging="114"/>
      </w:pPr>
      <w:rPr>
        <w:rFonts w:hint="default"/>
      </w:rPr>
    </w:lvl>
    <w:lvl w:ilvl="5" w:tplc="6296B4C4">
      <w:numFmt w:val="bullet"/>
      <w:lvlText w:val="•"/>
      <w:lvlJc w:val="left"/>
      <w:pPr>
        <w:ind w:left="1062" w:hanging="114"/>
      </w:pPr>
      <w:rPr>
        <w:rFonts w:hint="default"/>
      </w:rPr>
    </w:lvl>
    <w:lvl w:ilvl="6" w:tplc="44FAA4C0">
      <w:numFmt w:val="bullet"/>
      <w:lvlText w:val="•"/>
      <w:lvlJc w:val="left"/>
      <w:pPr>
        <w:ind w:left="1231" w:hanging="114"/>
      </w:pPr>
      <w:rPr>
        <w:rFonts w:hint="default"/>
      </w:rPr>
    </w:lvl>
    <w:lvl w:ilvl="7" w:tplc="DA5CBF16">
      <w:numFmt w:val="bullet"/>
      <w:lvlText w:val="•"/>
      <w:lvlJc w:val="left"/>
      <w:pPr>
        <w:ind w:left="1399" w:hanging="114"/>
      </w:pPr>
      <w:rPr>
        <w:rFonts w:hint="default"/>
      </w:rPr>
    </w:lvl>
    <w:lvl w:ilvl="8" w:tplc="43E8AD10">
      <w:numFmt w:val="bullet"/>
      <w:lvlText w:val="•"/>
      <w:lvlJc w:val="left"/>
      <w:pPr>
        <w:ind w:left="1568" w:hanging="114"/>
      </w:pPr>
      <w:rPr>
        <w:rFonts w:hint="default"/>
      </w:rPr>
    </w:lvl>
  </w:abstractNum>
  <w:abstractNum w:abstractNumId="40" w15:restartNumberingAfterBreak="0">
    <w:nsid w:val="3DD43273"/>
    <w:multiLevelType w:val="hybridMultilevel"/>
    <w:tmpl w:val="CD527ACA"/>
    <w:lvl w:ilvl="0" w:tplc="9FB09EFA">
      <w:start w:val="1"/>
      <w:numFmt w:val="upperLetter"/>
      <w:lvlText w:val="%1."/>
      <w:lvlJc w:val="left"/>
      <w:pPr>
        <w:ind w:left="460" w:hanging="360"/>
        <w:jc w:val="right"/>
      </w:pPr>
      <w:rPr>
        <w:rFonts w:ascii="Times New Roman" w:eastAsia="Times New Roman" w:hAnsi="Times New Roman" w:cs="Times New Roman" w:hint="default"/>
        <w:b/>
        <w:bCs/>
        <w:spacing w:val="-2"/>
        <w:w w:val="100"/>
        <w:sz w:val="32"/>
        <w:szCs w:val="32"/>
      </w:rPr>
    </w:lvl>
    <w:lvl w:ilvl="1" w:tplc="6AF0059E">
      <w:start w:val="5"/>
      <w:numFmt w:val="decimal"/>
      <w:lvlText w:val="%2."/>
      <w:lvlJc w:val="left"/>
      <w:pPr>
        <w:ind w:left="820" w:hanging="360"/>
      </w:pPr>
      <w:rPr>
        <w:rFonts w:hint="default"/>
        <w:b/>
        <w:bCs/>
        <w:spacing w:val="-5"/>
        <w:w w:val="100"/>
        <w:sz w:val="24"/>
        <w:szCs w:val="24"/>
      </w:rPr>
    </w:lvl>
    <w:lvl w:ilvl="2" w:tplc="04090019">
      <w:start w:val="1"/>
      <w:numFmt w:val="lowerLetter"/>
      <w:lvlText w:val="%3."/>
      <w:lvlJc w:val="left"/>
      <w:pPr>
        <w:ind w:left="1180" w:hanging="360"/>
      </w:pPr>
      <w:rPr>
        <w:rFonts w:hint="default"/>
        <w:b/>
        <w:bCs/>
        <w:spacing w:val="-5"/>
        <w:w w:val="100"/>
        <w:sz w:val="24"/>
        <w:szCs w:val="24"/>
      </w:rPr>
    </w:lvl>
    <w:lvl w:ilvl="3" w:tplc="D4F8D7DC">
      <w:numFmt w:val="bullet"/>
      <w:lvlText w:val="•"/>
      <w:lvlJc w:val="left"/>
      <w:pPr>
        <w:ind w:left="1540" w:hanging="360"/>
      </w:pPr>
      <w:rPr>
        <w:rFonts w:hint="default"/>
      </w:rPr>
    </w:lvl>
    <w:lvl w:ilvl="4" w:tplc="CBA8907C">
      <w:numFmt w:val="bullet"/>
      <w:lvlText w:val="•"/>
      <w:lvlJc w:val="left"/>
      <w:pPr>
        <w:ind w:left="2731" w:hanging="360"/>
      </w:pPr>
      <w:rPr>
        <w:rFonts w:hint="default"/>
      </w:rPr>
    </w:lvl>
    <w:lvl w:ilvl="5" w:tplc="68DC3D6E">
      <w:numFmt w:val="bullet"/>
      <w:lvlText w:val="•"/>
      <w:lvlJc w:val="left"/>
      <w:pPr>
        <w:ind w:left="3922" w:hanging="360"/>
      </w:pPr>
      <w:rPr>
        <w:rFonts w:hint="default"/>
      </w:rPr>
    </w:lvl>
    <w:lvl w:ilvl="6" w:tplc="2092002C">
      <w:numFmt w:val="bullet"/>
      <w:lvlText w:val="•"/>
      <w:lvlJc w:val="left"/>
      <w:pPr>
        <w:ind w:left="5114" w:hanging="360"/>
      </w:pPr>
      <w:rPr>
        <w:rFonts w:hint="default"/>
      </w:rPr>
    </w:lvl>
    <w:lvl w:ilvl="7" w:tplc="14404588">
      <w:numFmt w:val="bullet"/>
      <w:lvlText w:val="•"/>
      <w:lvlJc w:val="left"/>
      <w:pPr>
        <w:ind w:left="6305" w:hanging="360"/>
      </w:pPr>
      <w:rPr>
        <w:rFonts w:hint="default"/>
      </w:rPr>
    </w:lvl>
    <w:lvl w:ilvl="8" w:tplc="00BC9C9A">
      <w:numFmt w:val="bullet"/>
      <w:lvlText w:val="•"/>
      <w:lvlJc w:val="left"/>
      <w:pPr>
        <w:ind w:left="7497" w:hanging="360"/>
      </w:pPr>
      <w:rPr>
        <w:rFonts w:hint="default"/>
      </w:rPr>
    </w:lvl>
  </w:abstractNum>
  <w:abstractNum w:abstractNumId="41" w15:restartNumberingAfterBreak="0">
    <w:nsid w:val="3EF616BE"/>
    <w:multiLevelType w:val="hybridMultilevel"/>
    <w:tmpl w:val="3372EEF6"/>
    <w:lvl w:ilvl="0" w:tplc="FA8C6A26">
      <w:numFmt w:val="bullet"/>
      <w:lvlText w:val="•"/>
      <w:lvlJc w:val="left"/>
      <w:pPr>
        <w:ind w:left="210" w:hanging="114"/>
      </w:pPr>
      <w:rPr>
        <w:rFonts w:ascii="Arial" w:eastAsia="Arial" w:hAnsi="Arial" w:cs="Arial" w:hint="default"/>
        <w:w w:val="100"/>
        <w:sz w:val="18"/>
        <w:szCs w:val="18"/>
      </w:rPr>
    </w:lvl>
    <w:lvl w:ilvl="1" w:tplc="B5841C58">
      <w:numFmt w:val="bullet"/>
      <w:lvlText w:val="•"/>
      <w:lvlJc w:val="left"/>
      <w:pPr>
        <w:ind w:left="388" w:hanging="114"/>
      </w:pPr>
      <w:rPr>
        <w:rFonts w:hint="default"/>
      </w:rPr>
    </w:lvl>
    <w:lvl w:ilvl="2" w:tplc="E50A3452">
      <w:numFmt w:val="bullet"/>
      <w:lvlText w:val="•"/>
      <w:lvlJc w:val="left"/>
      <w:pPr>
        <w:ind w:left="557" w:hanging="114"/>
      </w:pPr>
      <w:rPr>
        <w:rFonts w:hint="default"/>
      </w:rPr>
    </w:lvl>
    <w:lvl w:ilvl="3" w:tplc="7AB050D6">
      <w:numFmt w:val="bullet"/>
      <w:lvlText w:val="•"/>
      <w:lvlJc w:val="left"/>
      <w:pPr>
        <w:ind w:left="725" w:hanging="114"/>
      </w:pPr>
      <w:rPr>
        <w:rFonts w:hint="default"/>
      </w:rPr>
    </w:lvl>
    <w:lvl w:ilvl="4" w:tplc="954AD5E2">
      <w:numFmt w:val="bullet"/>
      <w:lvlText w:val="•"/>
      <w:lvlJc w:val="left"/>
      <w:pPr>
        <w:ind w:left="894" w:hanging="114"/>
      </w:pPr>
      <w:rPr>
        <w:rFonts w:hint="default"/>
      </w:rPr>
    </w:lvl>
    <w:lvl w:ilvl="5" w:tplc="C778D308">
      <w:numFmt w:val="bullet"/>
      <w:lvlText w:val="•"/>
      <w:lvlJc w:val="left"/>
      <w:pPr>
        <w:ind w:left="1062" w:hanging="114"/>
      </w:pPr>
      <w:rPr>
        <w:rFonts w:hint="default"/>
      </w:rPr>
    </w:lvl>
    <w:lvl w:ilvl="6" w:tplc="7E7E3658">
      <w:numFmt w:val="bullet"/>
      <w:lvlText w:val="•"/>
      <w:lvlJc w:val="left"/>
      <w:pPr>
        <w:ind w:left="1231" w:hanging="114"/>
      </w:pPr>
      <w:rPr>
        <w:rFonts w:hint="default"/>
      </w:rPr>
    </w:lvl>
    <w:lvl w:ilvl="7" w:tplc="1518ADDE">
      <w:numFmt w:val="bullet"/>
      <w:lvlText w:val="•"/>
      <w:lvlJc w:val="left"/>
      <w:pPr>
        <w:ind w:left="1399" w:hanging="114"/>
      </w:pPr>
      <w:rPr>
        <w:rFonts w:hint="default"/>
      </w:rPr>
    </w:lvl>
    <w:lvl w:ilvl="8" w:tplc="D2301DFE">
      <w:numFmt w:val="bullet"/>
      <w:lvlText w:val="•"/>
      <w:lvlJc w:val="left"/>
      <w:pPr>
        <w:ind w:left="1568" w:hanging="114"/>
      </w:pPr>
      <w:rPr>
        <w:rFonts w:hint="default"/>
      </w:rPr>
    </w:lvl>
  </w:abstractNum>
  <w:abstractNum w:abstractNumId="42" w15:restartNumberingAfterBreak="0">
    <w:nsid w:val="403E4FD8"/>
    <w:multiLevelType w:val="hybridMultilevel"/>
    <w:tmpl w:val="B49E989E"/>
    <w:lvl w:ilvl="0" w:tplc="5890E738">
      <w:numFmt w:val="bullet"/>
      <w:lvlText w:val="•"/>
      <w:lvlJc w:val="left"/>
      <w:pPr>
        <w:ind w:left="210" w:hanging="114"/>
      </w:pPr>
      <w:rPr>
        <w:rFonts w:ascii="Arial" w:eastAsia="Arial" w:hAnsi="Arial" w:cs="Arial" w:hint="default"/>
        <w:w w:val="100"/>
        <w:sz w:val="18"/>
        <w:szCs w:val="18"/>
      </w:rPr>
    </w:lvl>
    <w:lvl w:ilvl="1" w:tplc="E7AC46A6">
      <w:numFmt w:val="bullet"/>
      <w:lvlText w:val="•"/>
      <w:lvlJc w:val="left"/>
      <w:pPr>
        <w:ind w:left="384" w:hanging="114"/>
      </w:pPr>
      <w:rPr>
        <w:rFonts w:hint="default"/>
      </w:rPr>
    </w:lvl>
    <w:lvl w:ilvl="2" w:tplc="DD743D38">
      <w:numFmt w:val="bullet"/>
      <w:lvlText w:val="•"/>
      <w:lvlJc w:val="left"/>
      <w:pPr>
        <w:ind w:left="548" w:hanging="114"/>
      </w:pPr>
      <w:rPr>
        <w:rFonts w:hint="default"/>
      </w:rPr>
    </w:lvl>
    <w:lvl w:ilvl="3" w:tplc="F53ECC72">
      <w:numFmt w:val="bullet"/>
      <w:lvlText w:val="•"/>
      <w:lvlJc w:val="left"/>
      <w:pPr>
        <w:ind w:left="712" w:hanging="114"/>
      </w:pPr>
      <w:rPr>
        <w:rFonts w:hint="default"/>
      </w:rPr>
    </w:lvl>
    <w:lvl w:ilvl="4" w:tplc="AF48F470">
      <w:numFmt w:val="bullet"/>
      <w:lvlText w:val="•"/>
      <w:lvlJc w:val="left"/>
      <w:pPr>
        <w:ind w:left="876" w:hanging="114"/>
      </w:pPr>
      <w:rPr>
        <w:rFonts w:hint="default"/>
      </w:rPr>
    </w:lvl>
    <w:lvl w:ilvl="5" w:tplc="10C80706">
      <w:numFmt w:val="bullet"/>
      <w:lvlText w:val="•"/>
      <w:lvlJc w:val="left"/>
      <w:pPr>
        <w:ind w:left="1040" w:hanging="114"/>
      </w:pPr>
      <w:rPr>
        <w:rFonts w:hint="default"/>
      </w:rPr>
    </w:lvl>
    <w:lvl w:ilvl="6" w:tplc="EB7C8828">
      <w:numFmt w:val="bullet"/>
      <w:lvlText w:val="•"/>
      <w:lvlJc w:val="left"/>
      <w:pPr>
        <w:ind w:left="1204" w:hanging="114"/>
      </w:pPr>
      <w:rPr>
        <w:rFonts w:hint="default"/>
      </w:rPr>
    </w:lvl>
    <w:lvl w:ilvl="7" w:tplc="0AA47DD8">
      <w:numFmt w:val="bullet"/>
      <w:lvlText w:val="•"/>
      <w:lvlJc w:val="left"/>
      <w:pPr>
        <w:ind w:left="1368" w:hanging="114"/>
      </w:pPr>
      <w:rPr>
        <w:rFonts w:hint="default"/>
      </w:rPr>
    </w:lvl>
    <w:lvl w:ilvl="8" w:tplc="4788B992">
      <w:numFmt w:val="bullet"/>
      <w:lvlText w:val="•"/>
      <w:lvlJc w:val="left"/>
      <w:pPr>
        <w:ind w:left="1532" w:hanging="114"/>
      </w:pPr>
      <w:rPr>
        <w:rFonts w:hint="default"/>
      </w:rPr>
    </w:lvl>
  </w:abstractNum>
  <w:abstractNum w:abstractNumId="43" w15:restartNumberingAfterBreak="0">
    <w:nsid w:val="42656A72"/>
    <w:multiLevelType w:val="hybridMultilevel"/>
    <w:tmpl w:val="E4CADAE6"/>
    <w:lvl w:ilvl="0" w:tplc="297AA206">
      <w:numFmt w:val="bullet"/>
      <w:lvlText w:val="•"/>
      <w:lvlJc w:val="left"/>
      <w:pPr>
        <w:ind w:left="210" w:hanging="114"/>
      </w:pPr>
      <w:rPr>
        <w:rFonts w:ascii="Arial" w:eastAsia="Arial" w:hAnsi="Arial" w:cs="Arial" w:hint="default"/>
        <w:w w:val="100"/>
        <w:sz w:val="18"/>
        <w:szCs w:val="18"/>
      </w:rPr>
    </w:lvl>
    <w:lvl w:ilvl="1" w:tplc="44EC7D04">
      <w:numFmt w:val="bullet"/>
      <w:lvlText w:val="•"/>
      <w:lvlJc w:val="left"/>
      <w:pPr>
        <w:ind w:left="388" w:hanging="114"/>
      </w:pPr>
      <w:rPr>
        <w:rFonts w:hint="default"/>
      </w:rPr>
    </w:lvl>
    <w:lvl w:ilvl="2" w:tplc="A5B0EB5A">
      <w:numFmt w:val="bullet"/>
      <w:lvlText w:val="•"/>
      <w:lvlJc w:val="left"/>
      <w:pPr>
        <w:ind w:left="557" w:hanging="114"/>
      </w:pPr>
      <w:rPr>
        <w:rFonts w:hint="default"/>
      </w:rPr>
    </w:lvl>
    <w:lvl w:ilvl="3" w:tplc="88E8A7B2">
      <w:numFmt w:val="bullet"/>
      <w:lvlText w:val="•"/>
      <w:lvlJc w:val="left"/>
      <w:pPr>
        <w:ind w:left="725" w:hanging="114"/>
      </w:pPr>
      <w:rPr>
        <w:rFonts w:hint="default"/>
      </w:rPr>
    </w:lvl>
    <w:lvl w:ilvl="4" w:tplc="D31C8410">
      <w:numFmt w:val="bullet"/>
      <w:lvlText w:val="•"/>
      <w:lvlJc w:val="left"/>
      <w:pPr>
        <w:ind w:left="894" w:hanging="114"/>
      </w:pPr>
      <w:rPr>
        <w:rFonts w:hint="default"/>
      </w:rPr>
    </w:lvl>
    <w:lvl w:ilvl="5" w:tplc="EA24E474">
      <w:numFmt w:val="bullet"/>
      <w:lvlText w:val="•"/>
      <w:lvlJc w:val="left"/>
      <w:pPr>
        <w:ind w:left="1062" w:hanging="114"/>
      </w:pPr>
      <w:rPr>
        <w:rFonts w:hint="default"/>
      </w:rPr>
    </w:lvl>
    <w:lvl w:ilvl="6" w:tplc="D4ECE4C6">
      <w:numFmt w:val="bullet"/>
      <w:lvlText w:val="•"/>
      <w:lvlJc w:val="left"/>
      <w:pPr>
        <w:ind w:left="1231" w:hanging="114"/>
      </w:pPr>
      <w:rPr>
        <w:rFonts w:hint="default"/>
      </w:rPr>
    </w:lvl>
    <w:lvl w:ilvl="7" w:tplc="3DE61FE2">
      <w:numFmt w:val="bullet"/>
      <w:lvlText w:val="•"/>
      <w:lvlJc w:val="left"/>
      <w:pPr>
        <w:ind w:left="1399" w:hanging="114"/>
      </w:pPr>
      <w:rPr>
        <w:rFonts w:hint="default"/>
      </w:rPr>
    </w:lvl>
    <w:lvl w:ilvl="8" w:tplc="9514A088">
      <w:numFmt w:val="bullet"/>
      <w:lvlText w:val="•"/>
      <w:lvlJc w:val="left"/>
      <w:pPr>
        <w:ind w:left="1568" w:hanging="114"/>
      </w:pPr>
      <w:rPr>
        <w:rFonts w:hint="default"/>
      </w:rPr>
    </w:lvl>
  </w:abstractNum>
  <w:abstractNum w:abstractNumId="44" w15:restartNumberingAfterBreak="0">
    <w:nsid w:val="430C65B3"/>
    <w:multiLevelType w:val="hybridMultilevel"/>
    <w:tmpl w:val="8A66EAF0"/>
    <w:lvl w:ilvl="0" w:tplc="8C7AAE2C">
      <w:numFmt w:val="bullet"/>
      <w:lvlText w:val="•"/>
      <w:lvlJc w:val="left"/>
      <w:pPr>
        <w:ind w:left="210" w:hanging="114"/>
      </w:pPr>
      <w:rPr>
        <w:rFonts w:ascii="Arial" w:eastAsia="Arial" w:hAnsi="Arial" w:cs="Arial" w:hint="default"/>
        <w:w w:val="100"/>
        <w:sz w:val="18"/>
        <w:szCs w:val="18"/>
      </w:rPr>
    </w:lvl>
    <w:lvl w:ilvl="1" w:tplc="552CDE90">
      <w:numFmt w:val="bullet"/>
      <w:lvlText w:val="•"/>
      <w:lvlJc w:val="left"/>
      <w:pPr>
        <w:ind w:left="384" w:hanging="114"/>
      </w:pPr>
      <w:rPr>
        <w:rFonts w:hint="default"/>
      </w:rPr>
    </w:lvl>
    <w:lvl w:ilvl="2" w:tplc="E86C1046">
      <w:numFmt w:val="bullet"/>
      <w:lvlText w:val="•"/>
      <w:lvlJc w:val="left"/>
      <w:pPr>
        <w:ind w:left="548" w:hanging="114"/>
      </w:pPr>
      <w:rPr>
        <w:rFonts w:hint="default"/>
      </w:rPr>
    </w:lvl>
    <w:lvl w:ilvl="3" w:tplc="9690A2F4">
      <w:numFmt w:val="bullet"/>
      <w:lvlText w:val="•"/>
      <w:lvlJc w:val="left"/>
      <w:pPr>
        <w:ind w:left="712" w:hanging="114"/>
      </w:pPr>
      <w:rPr>
        <w:rFonts w:hint="default"/>
      </w:rPr>
    </w:lvl>
    <w:lvl w:ilvl="4" w:tplc="17C416B6">
      <w:numFmt w:val="bullet"/>
      <w:lvlText w:val="•"/>
      <w:lvlJc w:val="left"/>
      <w:pPr>
        <w:ind w:left="876" w:hanging="114"/>
      </w:pPr>
      <w:rPr>
        <w:rFonts w:hint="default"/>
      </w:rPr>
    </w:lvl>
    <w:lvl w:ilvl="5" w:tplc="9D868988">
      <w:numFmt w:val="bullet"/>
      <w:lvlText w:val="•"/>
      <w:lvlJc w:val="left"/>
      <w:pPr>
        <w:ind w:left="1040" w:hanging="114"/>
      </w:pPr>
      <w:rPr>
        <w:rFonts w:hint="default"/>
      </w:rPr>
    </w:lvl>
    <w:lvl w:ilvl="6" w:tplc="8CE6ED7E">
      <w:numFmt w:val="bullet"/>
      <w:lvlText w:val="•"/>
      <w:lvlJc w:val="left"/>
      <w:pPr>
        <w:ind w:left="1204" w:hanging="114"/>
      </w:pPr>
      <w:rPr>
        <w:rFonts w:hint="default"/>
      </w:rPr>
    </w:lvl>
    <w:lvl w:ilvl="7" w:tplc="94C01F82">
      <w:numFmt w:val="bullet"/>
      <w:lvlText w:val="•"/>
      <w:lvlJc w:val="left"/>
      <w:pPr>
        <w:ind w:left="1368" w:hanging="114"/>
      </w:pPr>
      <w:rPr>
        <w:rFonts w:hint="default"/>
      </w:rPr>
    </w:lvl>
    <w:lvl w:ilvl="8" w:tplc="348C67EE">
      <w:numFmt w:val="bullet"/>
      <w:lvlText w:val="•"/>
      <w:lvlJc w:val="left"/>
      <w:pPr>
        <w:ind w:left="1532" w:hanging="114"/>
      </w:pPr>
      <w:rPr>
        <w:rFonts w:hint="default"/>
      </w:rPr>
    </w:lvl>
  </w:abstractNum>
  <w:abstractNum w:abstractNumId="45" w15:restartNumberingAfterBreak="0">
    <w:nsid w:val="43403476"/>
    <w:multiLevelType w:val="hybridMultilevel"/>
    <w:tmpl w:val="9418D21C"/>
    <w:lvl w:ilvl="0" w:tplc="F8FC837E">
      <w:numFmt w:val="bullet"/>
      <w:lvlText w:val="•"/>
      <w:lvlJc w:val="left"/>
      <w:pPr>
        <w:ind w:left="210" w:hanging="114"/>
      </w:pPr>
      <w:rPr>
        <w:rFonts w:ascii="Arial" w:eastAsia="Arial" w:hAnsi="Arial" w:cs="Arial" w:hint="default"/>
        <w:w w:val="100"/>
        <w:sz w:val="18"/>
        <w:szCs w:val="18"/>
      </w:rPr>
    </w:lvl>
    <w:lvl w:ilvl="1" w:tplc="1D98A670">
      <w:numFmt w:val="bullet"/>
      <w:lvlText w:val="•"/>
      <w:lvlJc w:val="left"/>
      <w:pPr>
        <w:ind w:left="388" w:hanging="114"/>
      </w:pPr>
      <w:rPr>
        <w:rFonts w:hint="default"/>
      </w:rPr>
    </w:lvl>
    <w:lvl w:ilvl="2" w:tplc="A0009368">
      <w:numFmt w:val="bullet"/>
      <w:lvlText w:val="•"/>
      <w:lvlJc w:val="left"/>
      <w:pPr>
        <w:ind w:left="557" w:hanging="114"/>
      </w:pPr>
      <w:rPr>
        <w:rFonts w:hint="default"/>
      </w:rPr>
    </w:lvl>
    <w:lvl w:ilvl="3" w:tplc="9EDE146A">
      <w:numFmt w:val="bullet"/>
      <w:lvlText w:val="•"/>
      <w:lvlJc w:val="left"/>
      <w:pPr>
        <w:ind w:left="725" w:hanging="114"/>
      </w:pPr>
      <w:rPr>
        <w:rFonts w:hint="default"/>
      </w:rPr>
    </w:lvl>
    <w:lvl w:ilvl="4" w:tplc="6F466B18">
      <w:numFmt w:val="bullet"/>
      <w:lvlText w:val="•"/>
      <w:lvlJc w:val="left"/>
      <w:pPr>
        <w:ind w:left="894" w:hanging="114"/>
      </w:pPr>
      <w:rPr>
        <w:rFonts w:hint="default"/>
      </w:rPr>
    </w:lvl>
    <w:lvl w:ilvl="5" w:tplc="09B6E096">
      <w:numFmt w:val="bullet"/>
      <w:lvlText w:val="•"/>
      <w:lvlJc w:val="left"/>
      <w:pPr>
        <w:ind w:left="1062" w:hanging="114"/>
      </w:pPr>
      <w:rPr>
        <w:rFonts w:hint="default"/>
      </w:rPr>
    </w:lvl>
    <w:lvl w:ilvl="6" w:tplc="96DC134E">
      <w:numFmt w:val="bullet"/>
      <w:lvlText w:val="•"/>
      <w:lvlJc w:val="left"/>
      <w:pPr>
        <w:ind w:left="1231" w:hanging="114"/>
      </w:pPr>
      <w:rPr>
        <w:rFonts w:hint="default"/>
      </w:rPr>
    </w:lvl>
    <w:lvl w:ilvl="7" w:tplc="D3E6A5EC">
      <w:numFmt w:val="bullet"/>
      <w:lvlText w:val="•"/>
      <w:lvlJc w:val="left"/>
      <w:pPr>
        <w:ind w:left="1399" w:hanging="114"/>
      </w:pPr>
      <w:rPr>
        <w:rFonts w:hint="default"/>
      </w:rPr>
    </w:lvl>
    <w:lvl w:ilvl="8" w:tplc="E59C4504">
      <w:numFmt w:val="bullet"/>
      <w:lvlText w:val="•"/>
      <w:lvlJc w:val="left"/>
      <w:pPr>
        <w:ind w:left="1568" w:hanging="114"/>
      </w:pPr>
      <w:rPr>
        <w:rFonts w:hint="default"/>
      </w:rPr>
    </w:lvl>
  </w:abstractNum>
  <w:abstractNum w:abstractNumId="46" w15:restartNumberingAfterBreak="0">
    <w:nsid w:val="48D8586D"/>
    <w:multiLevelType w:val="hybridMultilevel"/>
    <w:tmpl w:val="37807A56"/>
    <w:lvl w:ilvl="0" w:tplc="CE5AF48C">
      <w:numFmt w:val="bullet"/>
      <w:lvlText w:val="•"/>
      <w:lvlJc w:val="left"/>
      <w:pPr>
        <w:ind w:left="210" w:hanging="114"/>
      </w:pPr>
      <w:rPr>
        <w:rFonts w:ascii="Arial" w:eastAsia="Arial" w:hAnsi="Arial" w:cs="Arial" w:hint="default"/>
        <w:w w:val="100"/>
        <w:sz w:val="18"/>
        <w:szCs w:val="18"/>
      </w:rPr>
    </w:lvl>
    <w:lvl w:ilvl="1" w:tplc="2D34994E">
      <w:numFmt w:val="bullet"/>
      <w:lvlText w:val="•"/>
      <w:lvlJc w:val="left"/>
      <w:pPr>
        <w:ind w:left="388" w:hanging="114"/>
      </w:pPr>
      <w:rPr>
        <w:rFonts w:hint="default"/>
      </w:rPr>
    </w:lvl>
    <w:lvl w:ilvl="2" w:tplc="E0D4D714">
      <w:numFmt w:val="bullet"/>
      <w:lvlText w:val="•"/>
      <w:lvlJc w:val="left"/>
      <w:pPr>
        <w:ind w:left="557" w:hanging="114"/>
      </w:pPr>
      <w:rPr>
        <w:rFonts w:hint="default"/>
      </w:rPr>
    </w:lvl>
    <w:lvl w:ilvl="3" w:tplc="AEE079B4">
      <w:numFmt w:val="bullet"/>
      <w:lvlText w:val="•"/>
      <w:lvlJc w:val="left"/>
      <w:pPr>
        <w:ind w:left="725" w:hanging="114"/>
      </w:pPr>
      <w:rPr>
        <w:rFonts w:hint="default"/>
      </w:rPr>
    </w:lvl>
    <w:lvl w:ilvl="4" w:tplc="93F83E60">
      <w:numFmt w:val="bullet"/>
      <w:lvlText w:val="•"/>
      <w:lvlJc w:val="left"/>
      <w:pPr>
        <w:ind w:left="894" w:hanging="114"/>
      </w:pPr>
      <w:rPr>
        <w:rFonts w:hint="default"/>
      </w:rPr>
    </w:lvl>
    <w:lvl w:ilvl="5" w:tplc="5EA072CC">
      <w:numFmt w:val="bullet"/>
      <w:lvlText w:val="•"/>
      <w:lvlJc w:val="left"/>
      <w:pPr>
        <w:ind w:left="1062" w:hanging="114"/>
      </w:pPr>
      <w:rPr>
        <w:rFonts w:hint="default"/>
      </w:rPr>
    </w:lvl>
    <w:lvl w:ilvl="6" w:tplc="8B4C4A1C">
      <w:numFmt w:val="bullet"/>
      <w:lvlText w:val="•"/>
      <w:lvlJc w:val="left"/>
      <w:pPr>
        <w:ind w:left="1231" w:hanging="114"/>
      </w:pPr>
      <w:rPr>
        <w:rFonts w:hint="default"/>
      </w:rPr>
    </w:lvl>
    <w:lvl w:ilvl="7" w:tplc="787471E0">
      <w:numFmt w:val="bullet"/>
      <w:lvlText w:val="•"/>
      <w:lvlJc w:val="left"/>
      <w:pPr>
        <w:ind w:left="1399" w:hanging="114"/>
      </w:pPr>
      <w:rPr>
        <w:rFonts w:hint="default"/>
      </w:rPr>
    </w:lvl>
    <w:lvl w:ilvl="8" w:tplc="2CEE2C12">
      <w:numFmt w:val="bullet"/>
      <w:lvlText w:val="•"/>
      <w:lvlJc w:val="left"/>
      <w:pPr>
        <w:ind w:left="1568" w:hanging="114"/>
      </w:pPr>
      <w:rPr>
        <w:rFonts w:hint="default"/>
      </w:rPr>
    </w:lvl>
  </w:abstractNum>
  <w:abstractNum w:abstractNumId="47" w15:restartNumberingAfterBreak="0">
    <w:nsid w:val="4AD46840"/>
    <w:multiLevelType w:val="hybridMultilevel"/>
    <w:tmpl w:val="3C82C1AE"/>
    <w:lvl w:ilvl="0" w:tplc="BDB67E7E">
      <w:numFmt w:val="bullet"/>
      <w:lvlText w:val="•"/>
      <w:lvlJc w:val="left"/>
      <w:pPr>
        <w:ind w:left="210" w:hanging="114"/>
      </w:pPr>
      <w:rPr>
        <w:rFonts w:ascii="Arial" w:eastAsia="Arial" w:hAnsi="Arial" w:cs="Arial" w:hint="default"/>
        <w:w w:val="100"/>
        <w:sz w:val="18"/>
        <w:szCs w:val="18"/>
      </w:rPr>
    </w:lvl>
    <w:lvl w:ilvl="1" w:tplc="18F24BC2">
      <w:numFmt w:val="bullet"/>
      <w:lvlText w:val="•"/>
      <w:lvlJc w:val="left"/>
      <w:pPr>
        <w:ind w:left="384" w:hanging="114"/>
      </w:pPr>
      <w:rPr>
        <w:rFonts w:hint="default"/>
      </w:rPr>
    </w:lvl>
    <w:lvl w:ilvl="2" w:tplc="A6E2D594">
      <w:numFmt w:val="bullet"/>
      <w:lvlText w:val="•"/>
      <w:lvlJc w:val="left"/>
      <w:pPr>
        <w:ind w:left="548" w:hanging="114"/>
      </w:pPr>
      <w:rPr>
        <w:rFonts w:hint="default"/>
      </w:rPr>
    </w:lvl>
    <w:lvl w:ilvl="3" w:tplc="2AD6A266">
      <w:numFmt w:val="bullet"/>
      <w:lvlText w:val="•"/>
      <w:lvlJc w:val="left"/>
      <w:pPr>
        <w:ind w:left="712" w:hanging="114"/>
      </w:pPr>
      <w:rPr>
        <w:rFonts w:hint="default"/>
      </w:rPr>
    </w:lvl>
    <w:lvl w:ilvl="4" w:tplc="CBDAFE9A">
      <w:numFmt w:val="bullet"/>
      <w:lvlText w:val="•"/>
      <w:lvlJc w:val="left"/>
      <w:pPr>
        <w:ind w:left="876" w:hanging="114"/>
      </w:pPr>
      <w:rPr>
        <w:rFonts w:hint="default"/>
      </w:rPr>
    </w:lvl>
    <w:lvl w:ilvl="5" w:tplc="18888D1C">
      <w:numFmt w:val="bullet"/>
      <w:lvlText w:val="•"/>
      <w:lvlJc w:val="left"/>
      <w:pPr>
        <w:ind w:left="1040" w:hanging="114"/>
      </w:pPr>
      <w:rPr>
        <w:rFonts w:hint="default"/>
      </w:rPr>
    </w:lvl>
    <w:lvl w:ilvl="6" w:tplc="11949990">
      <w:numFmt w:val="bullet"/>
      <w:lvlText w:val="•"/>
      <w:lvlJc w:val="left"/>
      <w:pPr>
        <w:ind w:left="1204" w:hanging="114"/>
      </w:pPr>
      <w:rPr>
        <w:rFonts w:hint="default"/>
      </w:rPr>
    </w:lvl>
    <w:lvl w:ilvl="7" w:tplc="C7B4EC54">
      <w:numFmt w:val="bullet"/>
      <w:lvlText w:val="•"/>
      <w:lvlJc w:val="left"/>
      <w:pPr>
        <w:ind w:left="1368" w:hanging="114"/>
      </w:pPr>
      <w:rPr>
        <w:rFonts w:hint="default"/>
      </w:rPr>
    </w:lvl>
    <w:lvl w:ilvl="8" w:tplc="048E0C50">
      <w:numFmt w:val="bullet"/>
      <w:lvlText w:val="•"/>
      <w:lvlJc w:val="left"/>
      <w:pPr>
        <w:ind w:left="1532" w:hanging="114"/>
      </w:pPr>
      <w:rPr>
        <w:rFonts w:hint="default"/>
      </w:rPr>
    </w:lvl>
  </w:abstractNum>
  <w:abstractNum w:abstractNumId="48" w15:restartNumberingAfterBreak="0">
    <w:nsid w:val="4CF648B1"/>
    <w:multiLevelType w:val="hybridMultilevel"/>
    <w:tmpl w:val="DE1A0FFA"/>
    <w:lvl w:ilvl="0" w:tplc="5AD06BA0">
      <w:numFmt w:val="bullet"/>
      <w:lvlText w:val="•"/>
      <w:lvlJc w:val="left"/>
      <w:pPr>
        <w:ind w:left="210" w:hanging="114"/>
      </w:pPr>
      <w:rPr>
        <w:rFonts w:ascii="Arial" w:eastAsia="Arial" w:hAnsi="Arial" w:cs="Arial" w:hint="default"/>
        <w:w w:val="100"/>
        <w:sz w:val="18"/>
        <w:szCs w:val="18"/>
      </w:rPr>
    </w:lvl>
    <w:lvl w:ilvl="1" w:tplc="62301F7C">
      <w:numFmt w:val="bullet"/>
      <w:lvlText w:val="•"/>
      <w:lvlJc w:val="left"/>
      <w:pPr>
        <w:ind w:left="388" w:hanging="114"/>
      </w:pPr>
      <w:rPr>
        <w:rFonts w:hint="default"/>
      </w:rPr>
    </w:lvl>
    <w:lvl w:ilvl="2" w:tplc="289C50D4">
      <w:numFmt w:val="bullet"/>
      <w:lvlText w:val="•"/>
      <w:lvlJc w:val="left"/>
      <w:pPr>
        <w:ind w:left="557" w:hanging="114"/>
      </w:pPr>
      <w:rPr>
        <w:rFonts w:hint="default"/>
      </w:rPr>
    </w:lvl>
    <w:lvl w:ilvl="3" w:tplc="5AF49E52">
      <w:numFmt w:val="bullet"/>
      <w:lvlText w:val="•"/>
      <w:lvlJc w:val="left"/>
      <w:pPr>
        <w:ind w:left="725" w:hanging="114"/>
      </w:pPr>
      <w:rPr>
        <w:rFonts w:hint="default"/>
      </w:rPr>
    </w:lvl>
    <w:lvl w:ilvl="4" w:tplc="3814BB82">
      <w:numFmt w:val="bullet"/>
      <w:lvlText w:val="•"/>
      <w:lvlJc w:val="left"/>
      <w:pPr>
        <w:ind w:left="894" w:hanging="114"/>
      </w:pPr>
      <w:rPr>
        <w:rFonts w:hint="default"/>
      </w:rPr>
    </w:lvl>
    <w:lvl w:ilvl="5" w:tplc="F5069858">
      <w:numFmt w:val="bullet"/>
      <w:lvlText w:val="•"/>
      <w:lvlJc w:val="left"/>
      <w:pPr>
        <w:ind w:left="1062" w:hanging="114"/>
      </w:pPr>
      <w:rPr>
        <w:rFonts w:hint="default"/>
      </w:rPr>
    </w:lvl>
    <w:lvl w:ilvl="6" w:tplc="F0DCBDB2">
      <w:numFmt w:val="bullet"/>
      <w:lvlText w:val="•"/>
      <w:lvlJc w:val="left"/>
      <w:pPr>
        <w:ind w:left="1231" w:hanging="114"/>
      </w:pPr>
      <w:rPr>
        <w:rFonts w:hint="default"/>
      </w:rPr>
    </w:lvl>
    <w:lvl w:ilvl="7" w:tplc="059C8AF8">
      <w:numFmt w:val="bullet"/>
      <w:lvlText w:val="•"/>
      <w:lvlJc w:val="left"/>
      <w:pPr>
        <w:ind w:left="1399" w:hanging="114"/>
      </w:pPr>
      <w:rPr>
        <w:rFonts w:hint="default"/>
      </w:rPr>
    </w:lvl>
    <w:lvl w:ilvl="8" w:tplc="DE1A3954">
      <w:numFmt w:val="bullet"/>
      <w:lvlText w:val="•"/>
      <w:lvlJc w:val="left"/>
      <w:pPr>
        <w:ind w:left="1568" w:hanging="114"/>
      </w:pPr>
      <w:rPr>
        <w:rFonts w:hint="default"/>
      </w:rPr>
    </w:lvl>
  </w:abstractNum>
  <w:abstractNum w:abstractNumId="49" w15:restartNumberingAfterBreak="0">
    <w:nsid w:val="4DEA51AD"/>
    <w:multiLevelType w:val="hybridMultilevel"/>
    <w:tmpl w:val="473ACA88"/>
    <w:lvl w:ilvl="0" w:tplc="50B81BE2">
      <w:numFmt w:val="bullet"/>
      <w:lvlText w:val="•"/>
      <w:lvlJc w:val="left"/>
      <w:pPr>
        <w:ind w:left="210" w:hanging="114"/>
      </w:pPr>
      <w:rPr>
        <w:rFonts w:ascii="Arial" w:eastAsia="Arial" w:hAnsi="Arial" w:cs="Arial" w:hint="default"/>
        <w:w w:val="100"/>
        <w:sz w:val="18"/>
        <w:szCs w:val="18"/>
      </w:rPr>
    </w:lvl>
    <w:lvl w:ilvl="1" w:tplc="2236CD80">
      <w:numFmt w:val="bullet"/>
      <w:lvlText w:val="•"/>
      <w:lvlJc w:val="left"/>
      <w:pPr>
        <w:ind w:left="384" w:hanging="114"/>
      </w:pPr>
      <w:rPr>
        <w:rFonts w:hint="default"/>
      </w:rPr>
    </w:lvl>
    <w:lvl w:ilvl="2" w:tplc="45FC425E">
      <w:numFmt w:val="bullet"/>
      <w:lvlText w:val="•"/>
      <w:lvlJc w:val="left"/>
      <w:pPr>
        <w:ind w:left="548" w:hanging="114"/>
      </w:pPr>
      <w:rPr>
        <w:rFonts w:hint="default"/>
      </w:rPr>
    </w:lvl>
    <w:lvl w:ilvl="3" w:tplc="8660B9CA">
      <w:numFmt w:val="bullet"/>
      <w:lvlText w:val="•"/>
      <w:lvlJc w:val="left"/>
      <w:pPr>
        <w:ind w:left="712" w:hanging="114"/>
      </w:pPr>
      <w:rPr>
        <w:rFonts w:hint="default"/>
      </w:rPr>
    </w:lvl>
    <w:lvl w:ilvl="4" w:tplc="1504BD34">
      <w:numFmt w:val="bullet"/>
      <w:lvlText w:val="•"/>
      <w:lvlJc w:val="left"/>
      <w:pPr>
        <w:ind w:left="876" w:hanging="114"/>
      </w:pPr>
      <w:rPr>
        <w:rFonts w:hint="default"/>
      </w:rPr>
    </w:lvl>
    <w:lvl w:ilvl="5" w:tplc="E5E4EA2C">
      <w:numFmt w:val="bullet"/>
      <w:lvlText w:val="•"/>
      <w:lvlJc w:val="left"/>
      <w:pPr>
        <w:ind w:left="1040" w:hanging="114"/>
      </w:pPr>
      <w:rPr>
        <w:rFonts w:hint="default"/>
      </w:rPr>
    </w:lvl>
    <w:lvl w:ilvl="6" w:tplc="29F8864E">
      <w:numFmt w:val="bullet"/>
      <w:lvlText w:val="•"/>
      <w:lvlJc w:val="left"/>
      <w:pPr>
        <w:ind w:left="1204" w:hanging="114"/>
      </w:pPr>
      <w:rPr>
        <w:rFonts w:hint="default"/>
      </w:rPr>
    </w:lvl>
    <w:lvl w:ilvl="7" w:tplc="E6B2D5D4">
      <w:numFmt w:val="bullet"/>
      <w:lvlText w:val="•"/>
      <w:lvlJc w:val="left"/>
      <w:pPr>
        <w:ind w:left="1368" w:hanging="114"/>
      </w:pPr>
      <w:rPr>
        <w:rFonts w:hint="default"/>
      </w:rPr>
    </w:lvl>
    <w:lvl w:ilvl="8" w:tplc="A5BCB1E0">
      <w:numFmt w:val="bullet"/>
      <w:lvlText w:val="•"/>
      <w:lvlJc w:val="left"/>
      <w:pPr>
        <w:ind w:left="1532" w:hanging="114"/>
      </w:pPr>
      <w:rPr>
        <w:rFonts w:hint="default"/>
      </w:rPr>
    </w:lvl>
  </w:abstractNum>
  <w:abstractNum w:abstractNumId="50" w15:restartNumberingAfterBreak="0">
    <w:nsid w:val="4E9E55EE"/>
    <w:multiLevelType w:val="hybridMultilevel"/>
    <w:tmpl w:val="B04018F6"/>
    <w:lvl w:ilvl="0" w:tplc="133C5C48">
      <w:numFmt w:val="bullet"/>
      <w:lvlText w:val="•"/>
      <w:lvlJc w:val="left"/>
      <w:pPr>
        <w:ind w:left="210" w:hanging="114"/>
      </w:pPr>
      <w:rPr>
        <w:rFonts w:ascii="Arial" w:eastAsia="Arial" w:hAnsi="Arial" w:cs="Arial" w:hint="default"/>
        <w:w w:val="100"/>
        <w:sz w:val="18"/>
        <w:szCs w:val="18"/>
      </w:rPr>
    </w:lvl>
    <w:lvl w:ilvl="1" w:tplc="C4661E94">
      <w:numFmt w:val="bullet"/>
      <w:lvlText w:val="•"/>
      <w:lvlJc w:val="left"/>
      <w:pPr>
        <w:ind w:left="388" w:hanging="114"/>
      </w:pPr>
      <w:rPr>
        <w:rFonts w:hint="default"/>
      </w:rPr>
    </w:lvl>
    <w:lvl w:ilvl="2" w:tplc="5E5C793C">
      <w:numFmt w:val="bullet"/>
      <w:lvlText w:val="•"/>
      <w:lvlJc w:val="left"/>
      <w:pPr>
        <w:ind w:left="557" w:hanging="114"/>
      </w:pPr>
      <w:rPr>
        <w:rFonts w:hint="default"/>
      </w:rPr>
    </w:lvl>
    <w:lvl w:ilvl="3" w:tplc="7150922C">
      <w:numFmt w:val="bullet"/>
      <w:lvlText w:val="•"/>
      <w:lvlJc w:val="left"/>
      <w:pPr>
        <w:ind w:left="725" w:hanging="114"/>
      </w:pPr>
      <w:rPr>
        <w:rFonts w:hint="default"/>
      </w:rPr>
    </w:lvl>
    <w:lvl w:ilvl="4" w:tplc="12F6BB6E">
      <w:numFmt w:val="bullet"/>
      <w:lvlText w:val="•"/>
      <w:lvlJc w:val="left"/>
      <w:pPr>
        <w:ind w:left="894" w:hanging="114"/>
      </w:pPr>
      <w:rPr>
        <w:rFonts w:hint="default"/>
      </w:rPr>
    </w:lvl>
    <w:lvl w:ilvl="5" w:tplc="E15AEA80">
      <w:numFmt w:val="bullet"/>
      <w:lvlText w:val="•"/>
      <w:lvlJc w:val="left"/>
      <w:pPr>
        <w:ind w:left="1062" w:hanging="114"/>
      </w:pPr>
      <w:rPr>
        <w:rFonts w:hint="default"/>
      </w:rPr>
    </w:lvl>
    <w:lvl w:ilvl="6" w:tplc="D102C51C">
      <w:numFmt w:val="bullet"/>
      <w:lvlText w:val="•"/>
      <w:lvlJc w:val="left"/>
      <w:pPr>
        <w:ind w:left="1231" w:hanging="114"/>
      </w:pPr>
      <w:rPr>
        <w:rFonts w:hint="default"/>
      </w:rPr>
    </w:lvl>
    <w:lvl w:ilvl="7" w:tplc="509CDB30">
      <w:numFmt w:val="bullet"/>
      <w:lvlText w:val="•"/>
      <w:lvlJc w:val="left"/>
      <w:pPr>
        <w:ind w:left="1399" w:hanging="114"/>
      </w:pPr>
      <w:rPr>
        <w:rFonts w:hint="default"/>
      </w:rPr>
    </w:lvl>
    <w:lvl w:ilvl="8" w:tplc="4F4ECC54">
      <w:numFmt w:val="bullet"/>
      <w:lvlText w:val="•"/>
      <w:lvlJc w:val="left"/>
      <w:pPr>
        <w:ind w:left="1568" w:hanging="114"/>
      </w:pPr>
      <w:rPr>
        <w:rFonts w:hint="default"/>
      </w:rPr>
    </w:lvl>
  </w:abstractNum>
  <w:abstractNum w:abstractNumId="51" w15:restartNumberingAfterBreak="0">
    <w:nsid w:val="51294835"/>
    <w:multiLevelType w:val="hybridMultilevel"/>
    <w:tmpl w:val="9E12837C"/>
    <w:lvl w:ilvl="0" w:tplc="B3B47B38">
      <w:numFmt w:val="bullet"/>
      <w:lvlText w:val="•"/>
      <w:lvlJc w:val="left"/>
      <w:pPr>
        <w:ind w:left="210" w:hanging="114"/>
      </w:pPr>
      <w:rPr>
        <w:rFonts w:ascii="Arial" w:eastAsia="Arial" w:hAnsi="Arial" w:cs="Arial" w:hint="default"/>
        <w:w w:val="100"/>
        <w:sz w:val="18"/>
        <w:szCs w:val="18"/>
      </w:rPr>
    </w:lvl>
    <w:lvl w:ilvl="1" w:tplc="8506C8B4">
      <w:numFmt w:val="bullet"/>
      <w:lvlText w:val="•"/>
      <w:lvlJc w:val="left"/>
      <w:pPr>
        <w:ind w:left="388" w:hanging="114"/>
      </w:pPr>
      <w:rPr>
        <w:rFonts w:hint="default"/>
      </w:rPr>
    </w:lvl>
    <w:lvl w:ilvl="2" w:tplc="36B08A46">
      <w:numFmt w:val="bullet"/>
      <w:lvlText w:val="•"/>
      <w:lvlJc w:val="left"/>
      <w:pPr>
        <w:ind w:left="557" w:hanging="114"/>
      </w:pPr>
      <w:rPr>
        <w:rFonts w:hint="default"/>
      </w:rPr>
    </w:lvl>
    <w:lvl w:ilvl="3" w:tplc="38E0600C">
      <w:numFmt w:val="bullet"/>
      <w:lvlText w:val="•"/>
      <w:lvlJc w:val="left"/>
      <w:pPr>
        <w:ind w:left="725" w:hanging="114"/>
      </w:pPr>
      <w:rPr>
        <w:rFonts w:hint="default"/>
      </w:rPr>
    </w:lvl>
    <w:lvl w:ilvl="4" w:tplc="31641188">
      <w:numFmt w:val="bullet"/>
      <w:lvlText w:val="•"/>
      <w:lvlJc w:val="left"/>
      <w:pPr>
        <w:ind w:left="894" w:hanging="114"/>
      </w:pPr>
      <w:rPr>
        <w:rFonts w:hint="default"/>
      </w:rPr>
    </w:lvl>
    <w:lvl w:ilvl="5" w:tplc="05B674B8">
      <w:numFmt w:val="bullet"/>
      <w:lvlText w:val="•"/>
      <w:lvlJc w:val="left"/>
      <w:pPr>
        <w:ind w:left="1062" w:hanging="114"/>
      </w:pPr>
      <w:rPr>
        <w:rFonts w:hint="default"/>
      </w:rPr>
    </w:lvl>
    <w:lvl w:ilvl="6" w:tplc="220EF8A4">
      <w:numFmt w:val="bullet"/>
      <w:lvlText w:val="•"/>
      <w:lvlJc w:val="left"/>
      <w:pPr>
        <w:ind w:left="1231" w:hanging="114"/>
      </w:pPr>
      <w:rPr>
        <w:rFonts w:hint="default"/>
      </w:rPr>
    </w:lvl>
    <w:lvl w:ilvl="7" w:tplc="52C4C4AE">
      <w:numFmt w:val="bullet"/>
      <w:lvlText w:val="•"/>
      <w:lvlJc w:val="left"/>
      <w:pPr>
        <w:ind w:left="1399" w:hanging="114"/>
      </w:pPr>
      <w:rPr>
        <w:rFonts w:hint="default"/>
      </w:rPr>
    </w:lvl>
    <w:lvl w:ilvl="8" w:tplc="E112FA4A">
      <w:numFmt w:val="bullet"/>
      <w:lvlText w:val="•"/>
      <w:lvlJc w:val="left"/>
      <w:pPr>
        <w:ind w:left="1568" w:hanging="114"/>
      </w:pPr>
      <w:rPr>
        <w:rFonts w:hint="default"/>
      </w:rPr>
    </w:lvl>
  </w:abstractNum>
  <w:abstractNum w:abstractNumId="52" w15:restartNumberingAfterBreak="0">
    <w:nsid w:val="51DD4940"/>
    <w:multiLevelType w:val="hybridMultilevel"/>
    <w:tmpl w:val="699E2A1C"/>
    <w:lvl w:ilvl="0" w:tplc="D0EA1B2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E83A3D"/>
    <w:multiLevelType w:val="hybridMultilevel"/>
    <w:tmpl w:val="E3D4DA4C"/>
    <w:lvl w:ilvl="0" w:tplc="342834B6">
      <w:numFmt w:val="bullet"/>
      <w:lvlText w:val="•"/>
      <w:lvlJc w:val="left"/>
      <w:pPr>
        <w:ind w:left="210" w:hanging="114"/>
      </w:pPr>
      <w:rPr>
        <w:rFonts w:ascii="Arial" w:eastAsia="Arial" w:hAnsi="Arial" w:cs="Arial" w:hint="default"/>
        <w:w w:val="100"/>
        <w:sz w:val="18"/>
        <w:szCs w:val="18"/>
      </w:rPr>
    </w:lvl>
    <w:lvl w:ilvl="1" w:tplc="A544AAD6">
      <w:numFmt w:val="bullet"/>
      <w:lvlText w:val="•"/>
      <w:lvlJc w:val="left"/>
      <w:pPr>
        <w:ind w:left="388" w:hanging="114"/>
      </w:pPr>
      <w:rPr>
        <w:rFonts w:hint="default"/>
      </w:rPr>
    </w:lvl>
    <w:lvl w:ilvl="2" w:tplc="6B889FB4">
      <w:numFmt w:val="bullet"/>
      <w:lvlText w:val="•"/>
      <w:lvlJc w:val="left"/>
      <w:pPr>
        <w:ind w:left="557" w:hanging="114"/>
      </w:pPr>
      <w:rPr>
        <w:rFonts w:hint="default"/>
      </w:rPr>
    </w:lvl>
    <w:lvl w:ilvl="3" w:tplc="62EEAD34">
      <w:numFmt w:val="bullet"/>
      <w:lvlText w:val="•"/>
      <w:lvlJc w:val="left"/>
      <w:pPr>
        <w:ind w:left="725" w:hanging="114"/>
      </w:pPr>
      <w:rPr>
        <w:rFonts w:hint="default"/>
      </w:rPr>
    </w:lvl>
    <w:lvl w:ilvl="4" w:tplc="3F90F478">
      <w:numFmt w:val="bullet"/>
      <w:lvlText w:val="•"/>
      <w:lvlJc w:val="left"/>
      <w:pPr>
        <w:ind w:left="894" w:hanging="114"/>
      </w:pPr>
      <w:rPr>
        <w:rFonts w:hint="default"/>
      </w:rPr>
    </w:lvl>
    <w:lvl w:ilvl="5" w:tplc="46CC5438">
      <w:numFmt w:val="bullet"/>
      <w:lvlText w:val="•"/>
      <w:lvlJc w:val="left"/>
      <w:pPr>
        <w:ind w:left="1062" w:hanging="114"/>
      </w:pPr>
      <w:rPr>
        <w:rFonts w:hint="default"/>
      </w:rPr>
    </w:lvl>
    <w:lvl w:ilvl="6" w:tplc="4AD42EEC">
      <w:numFmt w:val="bullet"/>
      <w:lvlText w:val="•"/>
      <w:lvlJc w:val="left"/>
      <w:pPr>
        <w:ind w:left="1231" w:hanging="114"/>
      </w:pPr>
      <w:rPr>
        <w:rFonts w:hint="default"/>
      </w:rPr>
    </w:lvl>
    <w:lvl w:ilvl="7" w:tplc="97F28B62">
      <w:numFmt w:val="bullet"/>
      <w:lvlText w:val="•"/>
      <w:lvlJc w:val="left"/>
      <w:pPr>
        <w:ind w:left="1399" w:hanging="114"/>
      </w:pPr>
      <w:rPr>
        <w:rFonts w:hint="default"/>
      </w:rPr>
    </w:lvl>
    <w:lvl w:ilvl="8" w:tplc="C5A292BC">
      <w:numFmt w:val="bullet"/>
      <w:lvlText w:val="•"/>
      <w:lvlJc w:val="left"/>
      <w:pPr>
        <w:ind w:left="1568" w:hanging="114"/>
      </w:pPr>
      <w:rPr>
        <w:rFonts w:hint="default"/>
      </w:rPr>
    </w:lvl>
  </w:abstractNum>
  <w:abstractNum w:abstractNumId="54" w15:restartNumberingAfterBreak="0">
    <w:nsid w:val="58D07031"/>
    <w:multiLevelType w:val="hybridMultilevel"/>
    <w:tmpl w:val="9B9E7D1C"/>
    <w:lvl w:ilvl="0" w:tplc="176875E2">
      <w:numFmt w:val="bullet"/>
      <w:lvlText w:val="•"/>
      <w:lvlJc w:val="left"/>
      <w:pPr>
        <w:ind w:left="205" w:hanging="139"/>
      </w:pPr>
      <w:rPr>
        <w:rFonts w:ascii="Arial" w:eastAsia="Arial" w:hAnsi="Arial" w:cs="Arial" w:hint="default"/>
        <w:w w:val="100"/>
        <w:sz w:val="22"/>
        <w:szCs w:val="22"/>
      </w:rPr>
    </w:lvl>
    <w:lvl w:ilvl="1" w:tplc="047ECCAC">
      <w:numFmt w:val="bullet"/>
      <w:lvlText w:val="•"/>
      <w:lvlJc w:val="left"/>
      <w:pPr>
        <w:ind w:left="1206" w:hanging="139"/>
      </w:pPr>
      <w:rPr>
        <w:rFonts w:hint="default"/>
      </w:rPr>
    </w:lvl>
    <w:lvl w:ilvl="2" w:tplc="6386A35A">
      <w:numFmt w:val="bullet"/>
      <w:lvlText w:val="•"/>
      <w:lvlJc w:val="left"/>
      <w:pPr>
        <w:ind w:left="2212" w:hanging="139"/>
      </w:pPr>
      <w:rPr>
        <w:rFonts w:hint="default"/>
      </w:rPr>
    </w:lvl>
    <w:lvl w:ilvl="3" w:tplc="40EC12EE">
      <w:numFmt w:val="bullet"/>
      <w:lvlText w:val="•"/>
      <w:lvlJc w:val="left"/>
      <w:pPr>
        <w:ind w:left="3218" w:hanging="139"/>
      </w:pPr>
      <w:rPr>
        <w:rFonts w:hint="default"/>
      </w:rPr>
    </w:lvl>
    <w:lvl w:ilvl="4" w:tplc="7596861A">
      <w:numFmt w:val="bullet"/>
      <w:lvlText w:val="•"/>
      <w:lvlJc w:val="left"/>
      <w:pPr>
        <w:ind w:left="4224" w:hanging="139"/>
      </w:pPr>
      <w:rPr>
        <w:rFonts w:hint="default"/>
      </w:rPr>
    </w:lvl>
    <w:lvl w:ilvl="5" w:tplc="2FC29C92">
      <w:numFmt w:val="bullet"/>
      <w:lvlText w:val="•"/>
      <w:lvlJc w:val="left"/>
      <w:pPr>
        <w:ind w:left="5230" w:hanging="139"/>
      </w:pPr>
      <w:rPr>
        <w:rFonts w:hint="default"/>
      </w:rPr>
    </w:lvl>
    <w:lvl w:ilvl="6" w:tplc="F926BA54">
      <w:numFmt w:val="bullet"/>
      <w:lvlText w:val="•"/>
      <w:lvlJc w:val="left"/>
      <w:pPr>
        <w:ind w:left="6236" w:hanging="139"/>
      </w:pPr>
      <w:rPr>
        <w:rFonts w:hint="default"/>
      </w:rPr>
    </w:lvl>
    <w:lvl w:ilvl="7" w:tplc="BB1A670E">
      <w:numFmt w:val="bullet"/>
      <w:lvlText w:val="•"/>
      <w:lvlJc w:val="left"/>
      <w:pPr>
        <w:ind w:left="7242" w:hanging="139"/>
      </w:pPr>
      <w:rPr>
        <w:rFonts w:hint="default"/>
      </w:rPr>
    </w:lvl>
    <w:lvl w:ilvl="8" w:tplc="163097FE">
      <w:numFmt w:val="bullet"/>
      <w:lvlText w:val="•"/>
      <w:lvlJc w:val="left"/>
      <w:pPr>
        <w:ind w:left="8248" w:hanging="139"/>
      </w:pPr>
      <w:rPr>
        <w:rFonts w:hint="default"/>
      </w:rPr>
    </w:lvl>
  </w:abstractNum>
  <w:abstractNum w:abstractNumId="55" w15:restartNumberingAfterBreak="0">
    <w:nsid w:val="58D52A56"/>
    <w:multiLevelType w:val="hybridMultilevel"/>
    <w:tmpl w:val="C2526A10"/>
    <w:lvl w:ilvl="0" w:tplc="6F9AEE52">
      <w:numFmt w:val="bullet"/>
      <w:lvlText w:val="•"/>
      <w:lvlJc w:val="left"/>
      <w:pPr>
        <w:ind w:left="210" w:hanging="114"/>
      </w:pPr>
      <w:rPr>
        <w:rFonts w:ascii="Arial" w:eastAsia="Arial" w:hAnsi="Arial" w:cs="Arial" w:hint="default"/>
        <w:w w:val="100"/>
        <w:sz w:val="18"/>
        <w:szCs w:val="18"/>
      </w:rPr>
    </w:lvl>
    <w:lvl w:ilvl="1" w:tplc="44B68B28">
      <w:numFmt w:val="bullet"/>
      <w:lvlText w:val="•"/>
      <w:lvlJc w:val="left"/>
      <w:pPr>
        <w:ind w:left="388" w:hanging="114"/>
      </w:pPr>
      <w:rPr>
        <w:rFonts w:hint="default"/>
      </w:rPr>
    </w:lvl>
    <w:lvl w:ilvl="2" w:tplc="0066BC8E">
      <w:numFmt w:val="bullet"/>
      <w:lvlText w:val="•"/>
      <w:lvlJc w:val="left"/>
      <w:pPr>
        <w:ind w:left="557" w:hanging="114"/>
      </w:pPr>
      <w:rPr>
        <w:rFonts w:hint="default"/>
      </w:rPr>
    </w:lvl>
    <w:lvl w:ilvl="3" w:tplc="4E2453D6">
      <w:numFmt w:val="bullet"/>
      <w:lvlText w:val="•"/>
      <w:lvlJc w:val="left"/>
      <w:pPr>
        <w:ind w:left="725" w:hanging="114"/>
      </w:pPr>
      <w:rPr>
        <w:rFonts w:hint="default"/>
      </w:rPr>
    </w:lvl>
    <w:lvl w:ilvl="4" w:tplc="AC387F06">
      <w:numFmt w:val="bullet"/>
      <w:lvlText w:val="•"/>
      <w:lvlJc w:val="left"/>
      <w:pPr>
        <w:ind w:left="894" w:hanging="114"/>
      </w:pPr>
      <w:rPr>
        <w:rFonts w:hint="default"/>
      </w:rPr>
    </w:lvl>
    <w:lvl w:ilvl="5" w:tplc="AFBEC170">
      <w:numFmt w:val="bullet"/>
      <w:lvlText w:val="•"/>
      <w:lvlJc w:val="left"/>
      <w:pPr>
        <w:ind w:left="1062" w:hanging="114"/>
      </w:pPr>
      <w:rPr>
        <w:rFonts w:hint="default"/>
      </w:rPr>
    </w:lvl>
    <w:lvl w:ilvl="6" w:tplc="88D256DC">
      <w:numFmt w:val="bullet"/>
      <w:lvlText w:val="•"/>
      <w:lvlJc w:val="left"/>
      <w:pPr>
        <w:ind w:left="1231" w:hanging="114"/>
      </w:pPr>
      <w:rPr>
        <w:rFonts w:hint="default"/>
      </w:rPr>
    </w:lvl>
    <w:lvl w:ilvl="7" w:tplc="CF8267A0">
      <w:numFmt w:val="bullet"/>
      <w:lvlText w:val="•"/>
      <w:lvlJc w:val="left"/>
      <w:pPr>
        <w:ind w:left="1399" w:hanging="114"/>
      </w:pPr>
      <w:rPr>
        <w:rFonts w:hint="default"/>
      </w:rPr>
    </w:lvl>
    <w:lvl w:ilvl="8" w:tplc="D1AE9ADA">
      <w:numFmt w:val="bullet"/>
      <w:lvlText w:val="•"/>
      <w:lvlJc w:val="left"/>
      <w:pPr>
        <w:ind w:left="1568" w:hanging="114"/>
      </w:pPr>
      <w:rPr>
        <w:rFonts w:hint="default"/>
      </w:rPr>
    </w:lvl>
  </w:abstractNum>
  <w:abstractNum w:abstractNumId="56" w15:restartNumberingAfterBreak="0">
    <w:nsid w:val="5D2D4CF0"/>
    <w:multiLevelType w:val="hybridMultilevel"/>
    <w:tmpl w:val="A934A332"/>
    <w:lvl w:ilvl="0" w:tplc="2D52F9D6">
      <w:numFmt w:val="bullet"/>
      <w:lvlText w:val="•"/>
      <w:lvlJc w:val="left"/>
      <w:pPr>
        <w:ind w:left="210" w:hanging="114"/>
      </w:pPr>
      <w:rPr>
        <w:rFonts w:ascii="Arial" w:eastAsia="Arial" w:hAnsi="Arial" w:cs="Arial" w:hint="default"/>
        <w:w w:val="100"/>
        <w:sz w:val="18"/>
        <w:szCs w:val="18"/>
      </w:rPr>
    </w:lvl>
    <w:lvl w:ilvl="1" w:tplc="52EA6E4A">
      <w:numFmt w:val="bullet"/>
      <w:lvlText w:val="•"/>
      <w:lvlJc w:val="left"/>
      <w:pPr>
        <w:ind w:left="388" w:hanging="114"/>
      </w:pPr>
      <w:rPr>
        <w:rFonts w:hint="default"/>
      </w:rPr>
    </w:lvl>
    <w:lvl w:ilvl="2" w:tplc="8F9005D6">
      <w:numFmt w:val="bullet"/>
      <w:lvlText w:val="•"/>
      <w:lvlJc w:val="left"/>
      <w:pPr>
        <w:ind w:left="557" w:hanging="114"/>
      </w:pPr>
      <w:rPr>
        <w:rFonts w:hint="default"/>
      </w:rPr>
    </w:lvl>
    <w:lvl w:ilvl="3" w:tplc="37BA45B8">
      <w:numFmt w:val="bullet"/>
      <w:lvlText w:val="•"/>
      <w:lvlJc w:val="left"/>
      <w:pPr>
        <w:ind w:left="725" w:hanging="114"/>
      </w:pPr>
      <w:rPr>
        <w:rFonts w:hint="default"/>
      </w:rPr>
    </w:lvl>
    <w:lvl w:ilvl="4" w:tplc="21AC4C82">
      <w:numFmt w:val="bullet"/>
      <w:lvlText w:val="•"/>
      <w:lvlJc w:val="left"/>
      <w:pPr>
        <w:ind w:left="894" w:hanging="114"/>
      </w:pPr>
      <w:rPr>
        <w:rFonts w:hint="default"/>
      </w:rPr>
    </w:lvl>
    <w:lvl w:ilvl="5" w:tplc="A45AABBE">
      <w:numFmt w:val="bullet"/>
      <w:lvlText w:val="•"/>
      <w:lvlJc w:val="left"/>
      <w:pPr>
        <w:ind w:left="1062" w:hanging="114"/>
      </w:pPr>
      <w:rPr>
        <w:rFonts w:hint="default"/>
      </w:rPr>
    </w:lvl>
    <w:lvl w:ilvl="6" w:tplc="1952B83C">
      <w:numFmt w:val="bullet"/>
      <w:lvlText w:val="•"/>
      <w:lvlJc w:val="left"/>
      <w:pPr>
        <w:ind w:left="1231" w:hanging="114"/>
      </w:pPr>
      <w:rPr>
        <w:rFonts w:hint="default"/>
      </w:rPr>
    </w:lvl>
    <w:lvl w:ilvl="7" w:tplc="7472A7C2">
      <w:numFmt w:val="bullet"/>
      <w:lvlText w:val="•"/>
      <w:lvlJc w:val="left"/>
      <w:pPr>
        <w:ind w:left="1399" w:hanging="114"/>
      </w:pPr>
      <w:rPr>
        <w:rFonts w:hint="default"/>
      </w:rPr>
    </w:lvl>
    <w:lvl w:ilvl="8" w:tplc="464C4F92">
      <w:numFmt w:val="bullet"/>
      <w:lvlText w:val="•"/>
      <w:lvlJc w:val="left"/>
      <w:pPr>
        <w:ind w:left="1568" w:hanging="114"/>
      </w:pPr>
      <w:rPr>
        <w:rFonts w:hint="default"/>
      </w:rPr>
    </w:lvl>
  </w:abstractNum>
  <w:abstractNum w:abstractNumId="57" w15:restartNumberingAfterBreak="0">
    <w:nsid w:val="5D61109C"/>
    <w:multiLevelType w:val="hybridMultilevel"/>
    <w:tmpl w:val="D144D916"/>
    <w:lvl w:ilvl="0" w:tplc="CBF28FA2">
      <w:start w:val="1"/>
      <w:numFmt w:val="decimal"/>
      <w:lvlText w:val="%1."/>
      <w:lvlJc w:val="left"/>
      <w:pPr>
        <w:tabs>
          <w:tab w:val="num" w:pos="720"/>
        </w:tabs>
        <w:ind w:left="720" w:hanging="360"/>
      </w:pPr>
    </w:lvl>
    <w:lvl w:ilvl="1" w:tplc="A5DA4874">
      <w:start w:val="1"/>
      <w:numFmt w:val="upperLetter"/>
      <w:lvlText w:val="%2."/>
      <w:lvlJc w:val="left"/>
      <w:pPr>
        <w:tabs>
          <w:tab w:val="num" w:pos="1440"/>
        </w:tabs>
        <w:ind w:left="1440" w:hanging="360"/>
      </w:pPr>
    </w:lvl>
    <w:lvl w:ilvl="2" w:tplc="1B64302A">
      <w:start w:val="1"/>
      <w:numFmt w:val="decimal"/>
      <w:lvlText w:val="%3."/>
      <w:lvlJc w:val="right"/>
      <w:pPr>
        <w:tabs>
          <w:tab w:val="num" w:pos="2160"/>
        </w:tabs>
        <w:ind w:left="2160" w:hanging="360"/>
      </w:pPr>
    </w:lvl>
    <w:lvl w:ilvl="3" w:tplc="3E02412E" w:tentative="1">
      <w:start w:val="1"/>
      <w:numFmt w:val="decimal"/>
      <w:lvlText w:val="%4."/>
      <w:lvlJc w:val="left"/>
      <w:pPr>
        <w:tabs>
          <w:tab w:val="num" w:pos="2880"/>
        </w:tabs>
        <w:ind w:left="2880" w:hanging="360"/>
      </w:pPr>
    </w:lvl>
    <w:lvl w:ilvl="4" w:tplc="03008BCA" w:tentative="1">
      <w:start w:val="1"/>
      <w:numFmt w:val="decimal"/>
      <w:lvlText w:val="%5."/>
      <w:lvlJc w:val="left"/>
      <w:pPr>
        <w:tabs>
          <w:tab w:val="num" w:pos="3600"/>
        </w:tabs>
        <w:ind w:left="3600" w:hanging="360"/>
      </w:pPr>
    </w:lvl>
    <w:lvl w:ilvl="5" w:tplc="61F20F2A" w:tentative="1">
      <w:start w:val="1"/>
      <w:numFmt w:val="decimal"/>
      <w:lvlText w:val="%6."/>
      <w:lvlJc w:val="left"/>
      <w:pPr>
        <w:tabs>
          <w:tab w:val="num" w:pos="4320"/>
        </w:tabs>
        <w:ind w:left="4320" w:hanging="360"/>
      </w:pPr>
    </w:lvl>
    <w:lvl w:ilvl="6" w:tplc="0338EADA" w:tentative="1">
      <w:start w:val="1"/>
      <w:numFmt w:val="decimal"/>
      <w:lvlText w:val="%7."/>
      <w:lvlJc w:val="left"/>
      <w:pPr>
        <w:tabs>
          <w:tab w:val="num" w:pos="5040"/>
        </w:tabs>
        <w:ind w:left="5040" w:hanging="360"/>
      </w:pPr>
    </w:lvl>
    <w:lvl w:ilvl="7" w:tplc="54B405D0" w:tentative="1">
      <w:start w:val="1"/>
      <w:numFmt w:val="decimal"/>
      <w:lvlText w:val="%8."/>
      <w:lvlJc w:val="left"/>
      <w:pPr>
        <w:tabs>
          <w:tab w:val="num" w:pos="5760"/>
        </w:tabs>
        <w:ind w:left="5760" w:hanging="360"/>
      </w:pPr>
    </w:lvl>
    <w:lvl w:ilvl="8" w:tplc="8004A0E0" w:tentative="1">
      <w:start w:val="1"/>
      <w:numFmt w:val="decimal"/>
      <w:lvlText w:val="%9."/>
      <w:lvlJc w:val="left"/>
      <w:pPr>
        <w:tabs>
          <w:tab w:val="num" w:pos="6480"/>
        </w:tabs>
        <w:ind w:left="6480" w:hanging="360"/>
      </w:pPr>
    </w:lvl>
  </w:abstractNum>
  <w:abstractNum w:abstractNumId="58" w15:restartNumberingAfterBreak="0">
    <w:nsid w:val="5E441A2A"/>
    <w:multiLevelType w:val="multilevel"/>
    <w:tmpl w:val="0380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373F1F"/>
    <w:multiLevelType w:val="hybridMultilevel"/>
    <w:tmpl w:val="8A9CF91C"/>
    <w:lvl w:ilvl="0" w:tplc="5E1A5FB8">
      <w:numFmt w:val="bullet"/>
      <w:lvlText w:val="•"/>
      <w:lvlJc w:val="left"/>
      <w:pPr>
        <w:ind w:left="210" w:hanging="114"/>
      </w:pPr>
      <w:rPr>
        <w:rFonts w:ascii="Arial" w:eastAsia="Arial" w:hAnsi="Arial" w:cs="Arial" w:hint="default"/>
        <w:w w:val="100"/>
        <w:sz w:val="18"/>
        <w:szCs w:val="18"/>
      </w:rPr>
    </w:lvl>
    <w:lvl w:ilvl="1" w:tplc="A3E28BB2">
      <w:numFmt w:val="bullet"/>
      <w:lvlText w:val="•"/>
      <w:lvlJc w:val="left"/>
      <w:pPr>
        <w:ind w:left="384" w:hanging="114"/>
      </w:pPr>
      <w:rPr>
        <w:rFonts w:hint="default"/>
      </w:rPr>
    </w:lvl>
    <w:lvl w:ilvl="2" w:tplc="AD3A38EA">
      <w:numFmt w:val="bullet"/>
      <w:lvlText w:val="•"/>
      <w:lvlJc w:val="left"/>
      <w:pPr>
        <w:ind w:left="548" w:hanging="114"/>
      </w:pPr>
      <w:rPr>
        <w:rFonts w:hint="default"/>
      </w:rPr>
    </w:lvl>
    <w:lvl w:ilvl="3" w:tplc="E2D6C800">
      <w:numFmt w:val="bullet"/>
      <w:lvlText w:val="•"/>
      <w:lvlJc w:val="left"/>
      <w:pPr>
        <w:ind w:left="712" w:hanging="114"/>
      </w:pPr>
      <w:rPr>
        <w:rFonts w:hint="default"/>
      </w:rPr>
    </w:lvl>
    <w:lvl w:ilvl="4" w:tplc="1A6E4214">
      <w:numFmt w:val="bullet"/>
      <w:lvlText w:val="•"/>
      <w:lvlJc w:val="left"/>
      <w:pPr>
        <w:ind w:left="876" w:hanging="114"/>
      </w:pPr>
      <w:rPr>
        <w:rFonts w:hint="default"/>
      </w:rPr>
    </w:lvl>
    <w:lvl w:ilvl="5" w:tplc="59B27230">
      <w:numFmt w:val="bullet"/>
      <w:lvlText w:val="•"/>
      <w:lvlJc w:val="left"/>
      <w:pPr>
        <w:ind w:left="1040" w:hanging="114"/>
      </w:pPr>
      <w:rPr>
        <w:rFonts w:hint="default"/>
      </w:rPr>
    </w:lvl>
    <w:lvl w:ilvl="6" w:tplc="39909E76">
      <w:numFmt w:val="bullet"/>
      <w:lvlText w:val="•"/>
      <w:lvlJc w:val="left"/>
      <w:pPr>
        <w:ind w:left="1204" w:hanging="114"/>
      </w:pPr>
      <w:rPr>
        <w:rFonts w:hint="default"/>
      </w:rPr>
    </w:lvl>
    <w:lvl w:ilvl="7" w:tplc="C0DA260E">
      <w:numFmt w:val="bullet"/>
      <w:lvlText w:val="•"/>
      <w:lvlJc w:val="left"/>
      <w:pPr>
        <w:ind w:left="1368" w:hanging="114"/>
      </w:pPr>
      <w:rPr>
        <w:rFonts w:hint="default"/>
      </w:rPr>
    </w:lvl>
    <w:lvl w:ilvl="8" w:tplc="70468C36">
      <w:numFmt w:val="bullet"/>
      <w:lvlText w:val="•"/>
      <w:lvlJc w:val="left"/>
      <w:pPr>
        <w:ind w:left="1532" w:hanging="114"/>
      </w:pPr>
      <w:rPr>
        <w:rFonts w:hint="default"/>
      </w:rPr>
    </w:lvl>
  </w:abstractNum>
  <w:abstractNum w:abstractNumId="60" w15:restartNumberingAfterBreak="0">
    <w:nsid w:val="61F5442E"/>
    <w:multiLevelType w:val="hybridMultilevel"/>
    <w:tmpl w:val="D68A0834"/>
    <w:lvl w:ilvl="0" w:tplc="000C47C8">
      <w:start w:val="1"/>
      <w:numFmt w:val="decimal"/>
      <w:lvlText w:val="%1."/>
      <w:lvlJc w:val="left"/>
      <w:pPr>
        <w:ind w:left="820" w:hanging="360"/>
      </w:pPr>
      <w:rPr>
        <w:rFonts w:ascii="Times New Roman" w:eastAsia="Times New Roman" w:hAnsi="Times New Roman" w:cs="Times New Roman" w:hint="default"/>
        <w:spacing w:val="-6"/>
        <w:w w:val="100"/>
        <w:sz w:val="24"/>
        <w:szCs w:val="24"/>
      </w:rPr>
    </w:lvl>
    <w:lvl w:ilvl="1" w:tplc="2AF4257E">
      <w:numFmt w:val="bullet"/>
      <w:lvlText w:val="•"/>
      <w:lvlJc w:val="left"/>
      <w:pPr>
        <w:ind w:left="1726" w:hanging="360"/>
      </w:pPr>
      <w:rPr>
        <w:rFonts w:hint="default"/>
      </w:rPr>
    </w:lvl>
    <w:lvl w:ilvl="2" w:tplc="9670DE34">
      <w:numFmt w:val="bullet"/>
      <w:lvlText w:val="•"/>
      <w:lvlJc w:val="left"/>
      <w:pPr>
        <w:ind w:left="2632" w:hanging="360"/>
      </w:pPr>
      <w:rPr>
        <w:rFonts w:hint="default"/>
      </w:rPr>
    </w:lvl>
    <w:lvl w:ilvl="3" w:tplc="346C65C6">
      <w:numFmt w:val="bullet"/>
      <w:lvlText w:val="•"/>
      <w:lvlJc w:val="left"/>
      <w:pPr>
        <w:ind w:left="3538" w:hanging="360"/>
      </w:pPr>
      <w:rPr>
        <w:rFonts w:hint="default"/>
      </w:rPr>
    </w:lvl>
    <w:lvl w:ilvl="4" w:tplc="CEE01B92">
      <w:numFmt w:val="bullet"/>
      <w:lvlText w:val="•"/>
      <w:lvlJc w:val="left"/>
      <w:pPr>
        <w:ind w:left="4444" w:hanging="360"/>
      </w:pPr>
      <w:rPr>
        <w:rFonts w:hint="default"/>
      </w:rPr>
    </w:lvl>
    <w:lvl w:ilvl="5" w:tplc="FB661370">
      <w:numFmt w:val="bullet"/>
      <w:lvlText w:val="•"/>
      <w:lvlJc w:val="left"/>
      <w:pPr>
        <w:ind w:left="5350" w:hanging="360"/>
      </w:pPr>
      <w:rPr>
        <w:rFonts w:hint="default"/>
      </w:rPr>
    </w:lvl>
    <w:lvl w:ilvl="6" w:tplc="FAF8BED6">
      <w:numFmt w:val="bullet"/>
      <w:lvlText w:val="•"/>
      <w:lvlJc w:val="left"/>
      <w:pPr>
        <w:ind w:left="6256" w:hanging="360"/>
      </w:pPr>
      <w:rPr>
        <w:rFonts w:hint="default"/>
      </w:rPr>
    </w:lvl>
    <w:lvl w:ilvl="7" w:tplc="AFB4428E">
      <w:numFmt w:val="bullet"/>
      <w:lvlText w:val="•"/>
      <w:lvlJc w:val="left"/>
      <w:pPr>
        <w:ind w:left="7162" w:hanging="360"/>
      </w:pPr>
      <w:rPr>
        <w:rFonts w:hint="default"/>
      </w:rPr>
    </w:lvl>
    <w:lvl w:ilvl="8" w:tplc="977E667E">
      <w:numFmt w:val="bullet"/>
      <w:lvlText w:val="•"/>
      <w:lvlJc w:val="left"/>
      <w:pPr>
        <w:ind w:left="8068" w:hanging="360"/>
      </w:pPr>
      <w:rPr>
        <w:rFonts w:hint="default"/>
      </w:rPr>
    </w:lvl>
  </w:abstractNum>
  <w:abstractNum w:abstractNumId="61" w15:restartNumberingAfterBreak="0">
    <w:nsid w:val="64DC27EF"/>
    <w:multiLevelType w:val="hybridMultilevel"/>
    <w:tmpl w:val="75ACB2BA"/>
    <w:lvl w:ilvl="0" w:tplc="3502EA6C">
      <w:numFmt w:val="bullet"/>
      <w:lvlText w:val="•"/>
      <w:lvlJc w:val="left"/>
      <w:pPr>
        <w:ind w:left="97" w:hanging="114"/>
      </w:pPr>
      <w:rPr>
        <w:rFonts w:ascii="Arial" w:eastAsia="Arial" w:hAnsi="Arial" w:cs="Arial" w:hint="default"/>
        <w:w w:val="100"/>
        <w:sz w:val="18"/>
        <w:szCs w:val="18"/>
      </w:rPr>
    </w:lvl>
    <w:lvl w:ilvl="1" w:tplc="D26C1212">
      <w:numFmt w:val="bullet"/>
      <w:lvlText w:val="•"/>
      <w:lvlJc w:val="left"/>
      <w:pPr>
        <w:ind w:left="276" w:hanging="114"/>
      </w:pPr>
      <w:rPr>
        <w:rFonts w:hint="default"/>
      </w:rPr>
    </w:lvl>
    <w:lvl w:ilvl="2" w:tplc="899EF2B0">
      <w:numFmt w:val="bullet"/>
      <w:lvlText w:val="•"/>
      <w:lvlJc w:val="left"/>
      <w:pPr>
        <w:ind w:left="452" w:hanging="114"/>
      </w:pPr>
      <w:rPr>
        <w:rFonts w:hint="default"/>
      </w:rPr>
    </w:lvl>
    <w:lvl w:ilvl="3" w:tplc="ECB6C76A">
      <w:numFmt w:val="bullet"/>
      <w:lvlText w:val="•"/>
      <w:lvlJc w:val="left"/>
      <w:pPr>
        <w:ind w:left="628" w:hanging="114"/>
      </w:pPr>
      <w:rPr>
        <w:rFonts w:hint="default"/>
      </w:rPr>
    </w:lvl>
    <w:lvl w:ilvl="4" w:tplc="BD7E265E">
      <w:numFmt w:val="bullet"/>
      <w:lvlText w:val="•"/>
      <w:lvlJc w:val="left"/>
      <w:pPr>
        <w:ind w:left="804" w:hanging="114"/>
      </w:pPr>
      <w:rPr>
        <w:rFonts w:hint="default"/>
      </w:rPr>
    </w:lvl>
    <w:lvl w:ilvl="5" w:tplc="541048BC">
      <w:numFmt w:val="bullet"/>
      <w:lvlText w:val="•"/>
      <w:lvlJc w:val="left"/>
      <w:pPr>
        <w:ind w:left="980" w:hanging="114"/>
      </w:pPr>
      <w:rPr>
        <w:rFonts w:hint="default"/>
      </w:rPr>
    </w:lvl>
    <w:lvl w:ilvl="6" w:tplc="DD2EEDE6">
      <w:numFmt w:val="bullet"/>
      <w:lvlText w:val="•"/>
      <w:lvlJc w:val="left"/>
      <w:pPr>
        <w:ind w:left="1156" w:hanging="114"/>
      </w:pPr>
      <w:rPr>
        <w:rFonts w:hint="default"/>
      </w:rPr>
    </w:lvl>
    <w:lvl w:ilvl="7" w:tplc="2F0069A0">
      <w:numFmt w:val="bullet"/>
      <w:lvlText w:val="•"/>
      <w:lvlJc w:val="left"/>
      <w:pPr>
        <w:ind w:left="1332" w:hanging="114"/>
      </w:pPr>
      <w:rPr>
        <w:rFonts w:hint="default"/>
      </w:rPr>
    </w:lvl>
    <w:lvl w:ilvl="8" w:tplc="7AAA4AE6">
      <w:numFmt w:val="bullet"/>
      <w:lvlText w:val="•"/>
      <w:lvlJc w:val="left"/>
      <w:pPr>
        <w:ind w:left="1508" w:hanging="114"/>
      </w:pPr>
      <w:rPr>
        <w:rFonts w:hint="default"/>
      </w:rPr>
    </w:lvl>
  </w:abstractNum>
  <w:abstractNum w:abstractNumId="62" w15:restartNumberingAfterBreak="0">
    <w:nsid w:val="6577478E"/>
    <w:multiLevelType w:val="hybridMultilevel"/>
    <w:tmpl w:val="8FA05D60"/>
    <w:lvl w:ilvl="0" w:tplc="BAF85DCE">
      <w:numFmt w:val="bullet"/>
      <w:lvlText w:val="•"/>
      <w:lvlJc w:val="left"/>
      <w:pPr>
        <w:ind w:left="97" w:hanging="114"/>
      </w:pPr>
      <w:rPr>
        <w:rFonts w:ascii="Arial" w:eastAsia="Arial" w:hAnsi="Arial" w:cs="Arial" w:hint="default"/>
        <w:w w:val="100"/>
        <w:sz w:val="18"/>
        <w:szCs w:val="18"/>
      </w:rPr>
    </w:lvl>
    <w:lvl w:ilvl="1" w:tplc="2168E48A">
      <w:numFmt w:val="bullet"/>
      <w:lvlText w:val="•"/>
      <w:lvlJc w:val="left"/>
      <w:pPr>
        <w:ind w:left="280" w:hanging="114"/>
      </w:pPr>
      <w:rPr>
        <w:rFonts w:hint="default"/>
      </w:rPr>
    </w:lvl>
    <w:lvl w:ilvl="2" w:tplc="2EC48884">
      <w:numFmt w:val="bullet"/>
      <w:lvlText w:val="•"/>
      <w:lvlJc w:val="left"/>
      <w:pPr>
        <w:ind w:left="461" w:hanging="114"/>
      </w:pPr>
      <w:rPr>
        <w:rFonts w:hint="default"/>
      </w:rPr>
    </w:lvl>
    <w:lvl w:ilvl="3" w:tplc="D4265C22">
      <w:numFmt w:val="bullet"/>
      <w:lvlText w:val="•"/>
      <w:lvlJc w:val="left"/>
      <w:pPr>
        <w:ind w:left="641" w:hanging="114"/>
      </w:pPr>
      <w:rPr>
        <w:rFonts w:hint="default"/>
      </w:rPr>
    </w:lvl>
    <w:lvl w:ilvl="4" w:tplc="DFD45274">
      <w:numFmt w:val="bullet"/>
      <w:lvlText w:val="•"/>
      <w:lvlJc w:val="left"/>
      <w:pPr>
        <w:ind w:left="822" w:hanging="114"/>
      </w:pPr>
      <w:rPr>
        <w:rFonts w:hint="default"/>
      </w:rPr>
    </w:lvl>
    <w:lvl w:ilvl="5" w:tplc="8328056C">
      <w:numFmt w:val="bullet"/>
      <w:lvlText w:val="•"/>
      <w:lvlJc w:val="left"/>
      <w:pPr>
        <w:ind w:left="1002" w:hanging="114"/>
      </w:pPr>
      <w:rPr>
        <w:rFonts w:hint="default"/>
      </w:rPr>
    </w:lvl>
    <w:lvl w:ilvl="6" w:tplc="45428844">
      <w:numFmt w:val="bullet"/>
      <w:lvlText w:val="•"/>
      <w:lvlJc w:val="left"/>
      <w:pPr>
        <w:ind w:left="1183" w:hanging="114"/>
      </w:pPr>
      <w:rPr>
        <w:rFonts w:hint="default"/>
      </w:rPr>
    </w:lvl>
    <w:lvl w:ilvl="7" w:tplc="2460F832">
      <w:numFmt w:val="bullet"/>
      <w:lvlText w:val="•"/>
      <w:lvlJc w:val="left"/>
      <w:pPr>
        <w:ind w:left="1363" w:hanging="114"/>
      </w:pPr>
      <w:rPr>
        <w:rFonts w:hint="default"/>
      </w:rPr>
    </w:lvl>
    <w:lvl w:ilvl="8" w:tplc="5024D28E">
      <w:numFmt w:val="bullet"/>
      <w:lvlText w:val="•"/>
      <w:lvlJc w:val="left"/>
      <w:pPr>
        <w:ind w:left="1544" w:hanging="114"/>
      </w:pPr>
      <w:rPr>
        <w:rFonts w:hint="default"/>
      </w:rPr>
    </w:lvl>
  </w:abstractNum>
  <w:abstractNum w:abstractNumId="63" w15:restartNumberingAfterBreak="0">
    <w:nsid w:val="663A06C6"/>
    <w:multiLevelType w:val="multilevel"/>
    <w:tmpl w:val="F2040F2E"/>
    <w:lvl w:ilvl="0">
      <w:start w:val="19"/>
      <w:numFmt w:val="upperLetter"/>
      <w:lvlText w:val="%1"/>
      <w:lvlJc w:val="left"/>
      <w:pPr>
        <w:ind w:left="839" w:hanging="519"/>
      </w:pPr>
      <w:rPr>
        <w:rFonts w:hint="default"/>
      </w:rPr>
    </w:lvl>
    <w:lvl w:ilvl="1">
      <w:start w:val="16"/>
      <w:numFmt w:val="decimal"/>
      <w:lvlText w:val="%1-%2"/>
      <w:lvlJc w:val="left"/>
      <w:pPr>
        <w:ind w:left="839" w:hanging="519"/>
      </w:pPr>
      <w:rPr>
        <w:rFonts w:ascii="Times New Roman" w:eastAsia="Times New Roman" w:hAnsi="Times New Roman" w:cs="Times New Roman" w:hint="default"/>
        <w:b/>
        <w:bCs/>
        <w:w w:val="100"/>
        <w:sz w:val="24"/>
        <w:szCs w:val="24"/>
      </w:rPr>
    </w:lvl>
    <w:lvl w:ilvl="2">
      <w:numFmt w:val="bullet"/>
      <w:lvlText w:val=""/>
      <w:lvlJc w:val="left"/>
      <w:pPr>
        <w:ind w:left="820" w:hanging="360"/>
      </w:pPr>
      <w:rPr>
        <w:rFonts w:ascii="Symbol" w:eastAsia="Symbol" w:hAnsi="Symbol" w:cs="Symbol" w:hint="default"/>
        <w:w w:val="100"/>
        <w:sz w:val="24"/>
        <w:szCs w:val="24"/>
      </w:rPr>
    </w:lvl>
    <w:lvl w:ilvl="3">
      <w:numFmt w:val="bullet"/>
      <w:lvlText w:val="•"/>
      <w:lvlJc w:val="left"/>
      <w:pPr>
        <w:ind w:left="2848" w:hanging="360"/>
      </w:pPr>
      <w:rPr>
        <w:rFonts w:hint="default"/>
      </w:rPr>
    </w:lvl>
    <w:lvl w:ilvl="4">
      <w:numFmt w:val="bullet"/>
      <w:lvlText w:val="•"/>
      <w:lvlJc w:val="left"/>
      <w:pPr>
        <w:ind w:left="3853" w:hanging="360"/>
      </w:pPr>
      <w:rPr>
        <w:rFonts w:hint="default"/>
      </w:rPr>
    </w:lvl>
    <w:lvl w:ilvl="5">
      <w:numFmt w:val="bullet"/>
      <w:lvlText w:val="•"/>
      <w:lvlJc w:val="left"/>
      <w:pPr>
        <w:ind w:left="4857" w:hanging="360"/>
      </w:pPr>
      <w:rPr>
        <w:rFonts w:hint="default"/>
      </w:rPr>
    </w:lvl>
    <w:lvl w:ilvl="6">
      <w:numFmt w:val="bullet"/>
      <w:lvlText w:val="•"/>
      <w:lvlJc w:val="left"/>
      <w:pPr>
        <w:ind w:left="5862" w:hanging="360"/>
      </w:pPr>
      <w:rPr>
        <w:rFonts w:hint="default"/>
      </w:rPr>
    </w:lvl>
    <w:lvl w:ilvl="7">
      <w:numFmt w:val="bullet"/>
      <w:lvlText w:val="•"/>
      <w:lvlJc w:val="left"/>
      <w:pPr>
        <w:ind w:left="6866" w:hanging="360"/>
      </w:pPr>
      <w:rPr>
        <w:rFonts w:hint="default"/>
      </w:rPr>
    </w:lvl>
    <w:lvl w:ilvl="8">
      <w:numFmt w:val="bullet"/>
      <w:lvlText w:val="•"/>
      <w:lvlJc w:val="left"/>
      <w:pPr>
        <w:ind w:left="7871" w:hanging="360"/>
      </w:pPr>
      <w:rPr>
        <w:rFonts w:hint="default"/>
      </w:rPr>
    </w:lvl>
  </w:abstractNum>
  <w:abstractNum w:abstractNumId="64" w15:restartNumberingAfterBreak="0">
    <w:nsid w:val="66FE68FB"/>
    <w:multiLevelType w:val="hybridMultilevel"/>
    <w:tmpl w:val="807A3EE4"/>
    <w:lvl w:ilvl="0" w:tplc="154A205A">
      <w:numFmt w:val="bullet"/>
      <w:lvlText w:val="•"/>
      <w:lvlJc w:val="left"/>
      <w:pPr>
        <w:ind w:left="210" w:hanging="114"/>
      </w:pPr>
      <w:rPr>
        <w:rFonts w:ascii="Arial" w:eastAsia="Arial" w:hAnsi="Arial" w:cs="Arial" w:hint="default"/>
        <w:w w:val="100"/>
        <w:sz w:val="18"/>
        <w:szCs w:val="18"/>
      </w:rPr>
    </w:lvl>
    <w:lvl w:ilvl="1" w:tplc="A33CBC54">
      <w:numFmt w:val="bullet"/>
      <w:lvlText w:val="•"/>
      <w:lvlJc w:val="left"/>
      <w:pPr>
        <w:ind w:left="388" w:hanging="114"/>
      </w:pPr>
      <w:rPr>
        <w:rFonts w:hint="default"/>
      </w:rPr>
    </w:lvl>
    <w:lvl w:ilvl="2" w:tplc="7CFAF6C0">
      <w:numFmt w:val="bullet"/>
      <w:lvlText w:val="•"/>
      <w:lvlJc w:val="left"/>
      <w:pPr>
        <w:ind w:left="557" w:hanging="114"/>
      </w:pPr>
      <w:rPr>
        <w:rFonts w:hint="default"/>
      </w:rPr>
    </w:lvl>
    <w:lvl w:ilvl="3" w:tplc="B6C2C628">
      <w:numFmt w:val="bullet"/>
      <w:lvlText w:val="•"/>
      <w:lvlJc w:val="left"/>
      <w:pPr>
        <w:ind w:left="725" w:hanging="114"/>
      </w:pPr>
      <w:rPr>
        <w:rFonts w:hint="default"/>
      </w:rPr>
    </w:lvl>
    <w:lvl w:ilvl="4" w:tplc="601EB3EA">
      <w:numFmt w:val="bullet"/>
      <w:lvlText w:val="•"/>
      <w:lvlJc w:val="left"/>
      <w:pPr>
        <w:ind w:left="894" w:hanging="114"/>
      </w:pPr>
      <w:rPr>
        <w:rFonts w:hint="default"/>
      </w:rPr>
    </w:lvl>
    <w:lvl w:ilvl="5" w:tplc="97B20630">
      <w:numFmt w:val="bullet"/>
      <w:lvlText w:val="•"/>
      <w:lvlJc w:val="left"/>
      <w:pPr>
        <w:ind w:left="1062" w:hanging="114"/>
      </w:pPr>
      <w:rPr>
        <w:rFonts w:hint="default"/>
      </w:rPr>
    </w:lvl>
    <w:lvl w:ilvl="6" w:tplc="A58EAA36">
      <w:numFmt w:val="bullet"/>
      <w:lvlText w:val="•"/>
      <w:lvlJc w:val="left"/>
      <w:pPr>
        <w:ind w:left="1231" w:hanging="114"/>
      </w:pPr>
      <w:rPr>
        <w:rFonts w:hint="default"/>
      </w:rPr>
    </w:lvl>
    <w:lvl w:ilvl="7" w:tplc="64C08422">
      <w:numFmt w:val="bullet"/>
      <w:lvlText w:val="•"/>
      <w:lvlJc w:val="left"/>
      <w:pPr>
        <w:ind w:left="1399" w:hanging="114"/>
      </w:pPr>
      <w:rPr>
        <w:rFonts w:hint="default"/>
      </w:rPr>
    </w:lvl>
    <w:lvl w:ilvl="8" w:tplc="9ECA4536">
      <w:numFmt w:val="bullet"/>
      <w:lvlText w:val="•"/>
      <w:lvlJc w:val="left"/>
      <w:pPr>
        <w:ind w:left="1568" w:hanging="114"/>
      </w:pPr>
      <w:rPr>
        <w:rFonts w:hint="default"/>
      </w:rPr>
    </w:lvl>
  </w:abstractNum>
  <w:abstractNum w:abstractNumId="65" w15:restartNumberingAfterBreak="0">
    <w:nsid w:val="6918147A"/>
    <w:multiLevelType w:val="hybridMultilevel"/>
    <w:tmpl w:val="8CC4DB1A"/>
    <w:lvl w:ilvl="0" w:tplc="0526FDA6">
      <w:numFmt w:val="bullet"/>
      <w:lvlText w:val="•"/>
      <w:lvlJc w:val="left"/>
      <w:pPr>
        <w:ind w:left="210" w:hanging="114"/>
      </w:pPr>
      <w:rPr>
        <w:rFonts w:ascii="Arial" w:eastAsia="Arial" w:hAnsi="Arial" w:cs="Arial" w:hint="default"/>
        <w:w w:val="100"/>
        <w:sz w:val="18"/>
        <w:szCs w:val="18"/>
      </w:rPr>
    </w:lvl>
    <w:lvl w:ilvl="1" w:tplc="51C6AD2A">
      <w:numFmt w:val="bullet"/>
      <w:lvlText w:val="•"/>
      <w:lvlJc w:val="left"/>
      <w:pPr>
        <w:ind w:left="388" w:hanging="114"/>
      </w:pPr>
      <w:rPr>
        <w:rFonts w:hint="default"/>
      </w:rPr>
    </w:lvl>
    <w:lvl w:ilvl="2" w:tplc="D0A267D4">
      <w:numFmt w:val="bullet"/>
      <w:lvlText w:val="•"/>
      <w:lvlJc w:val="left"/>
      <w:pPr>
        <w:ind w:left="557" w:hanging="114"/>
      </w:pPr>
      <w:rPr>
        <w:rFonts w:hint="default"/>
      </w:rPr>
    </w:lvl>
    <w:lvl w:ilvl="3" w:tplc="BA8897B2">
      <w:numFmt w:val="bullet"/>
      <w:lvlText w:val="•"/>
      <w:lvlJc w:val="left"/>
      <w:pPr>
        <w:ind w:left="725" w:hanging="114"/>
      </w:pPr>
      <w:rPr>
        <w:rFonts w:hint="default"/>
      </w:rPr>
    </w:lvl>
    <w:lvl w:ilvl="4" w:tplc="01406FEA">
      <w:numFmt w:val="bullet"/>
      <w:lvlText w:val="•"/>
      <w:lvlJc w:val="left"/>
      <w:pPr>
        <w:ind w:left="894" w:hanging="114"/>
      </w:pPr>
      <w:rPr>
        <w:rFonts w:hint="default"/>
      </w:rPr>
    </w:lvl>
    <w:lvl w:ilvl="5" w:tplc="D598ABFC">
      <w:numFmt w:val="bullet"/>
      <w:lvlText w:val="•"/>
      <w:lvlJc w:val="left"/>
      <w:pPr>
        <w:ind w:left="1062" w:hanging="114"/>
      </w:pPr>
      <w:rPr>
        <w:rFonts w:hint="default"/>
      </w:rPr>
    </w:lvl>
    <w:lvl w:ilvl="6" w:tplc="56928CD6">
      <w:numFmt w:val="bullet"/>
      <w:lvlText w:val="•"/>
      <w:lvlJc w:val="left"/>
      <w:pPr>
        <w:ind w:left="1231" w:hanging="114"/>
      </w:pPr>
      <w:rPr>
        <w:rFonts w:hint="default"/>
      </w:rPr>
    </w:lvl>
    <w:lvl w:ilvl="7" w:tplc="537C425A">
      <w:numFmt w:val="bullet"/>
      <w:lvlText w:val="•"/>
      <w:lvlJc w:val="left"/>
      <w:pPr>
        <w:ind w:left="1399" w:hanging="114"/>
      </w:pPr>
      <w:rPr>
        <w:rFonts w:hint="default"/>
      </w:rPr>
    </w:lvl>
    <w:lvl w:ilvl="8" w:tplc="F4D675E0">
      <w:numFmt w:val="bullet"/>
      <w:lvlText w:val="•"/>
      <w:lvlJc w:val="left"/>
      <w:pPr>
        <w:ind w:left="1568" w:hanging="114"/>
      </w:pPr>
      <w:rPr>
        <w:rFonts w:hint="default"/>
      </w:rPr>
    </w:lvl>
  </w:abstractNum>
  <w:abstractNum w:abstractNumId="66" w15:restartNumberingAfterBreak="0">
    <w:nsid w:val="6BEE58A0"/>
    <w:multiLevelType w:val="hybridMultilevel"/>
    <w:tmpl w:val="96B8A1F8"/>
    <w:lvl w:ilvl="0" w:tplc="4C1A116C">
      <w:numFmt w:val="bullet"/>
      <w:lvlText w:val=""/>
      <w:lvlJc w:val="left"/>
      <w:pPr>
        <w:ind w:left="820" w:hanging="360"/>
      </w:pPr>
      <w:rPr>
        <w:rFonts w:ascii="Symbol" w:eastAsia="Symbol" w:hAnsi="Symbol" w:cs="Symbol" w:hint="default"/>
        <w:w w:val="100"/>
        <w:sz w:val="24"/>
        <w:szCs w:val="24"/>
      </w:rPr>
    </w:lvl>
    <w:lvl w:ilvl="1" w:tplc="9AE49B70">
      <w:numFmt w:val="bullet"/>
      <w:lvlText w:val="•"/>
      <w:lvlJc w:val="left"/>
      <w:pPr>
        <w:ind w:left="1726" w:hanging="360"/>
      </w:pPr>
      <w:rPr>
        <w:rFonts w:hint="default"/>
      </w:rPr>
    </w:lvl>
    <w:lvl w:ilvl="2" w:tplc="C226BAB8">
      <w:numFmt w:val="bullet"/>
      <w:lvlText w:val="•"/>
      <w:lvlJc w:val="left"/>
      <w:pPr>
        <w:ind w:left="2632" w:hanging="360"/>
      </w:pPr>
      <w:rPr>
        <w:rFonts w:hint="default"/>
      </w:rPr>
    </w:lvl>
    <w:lvl w:ilvl="3" w:tplc="9F46B6A8">
      <w:numFmt w:val="bullet"/>
      <w:lvlText w:val="•"/>
      <w:lvlJc w:val="left"/>
      <w:pPr>
        <w:ind w:left="3538" w:hanging="360"/>
      </w:pPr>
      <w:rPr>
        <w:rFonts w:hint="default"/>
      </w:rPr>
    </w:lvl>
    <w:lvl w:ilvl="4" w:tplc="FD0A1058">
      <w:numFmt w:val="bullet"/>
      <w:lvlText w:val="•"/>
      <w:lvlJc w:val="left"/>
      <w:pPr>
        <w:ind w:left="4444" w:hanging="360"/>
      </w:pPr>
      <w:rPr>
        <w:rFonts w:hint="default"/>
      </w:rPr>
    </w:lvl>
    <w:lvl w:ilvl="5" w:tplc="5E124196">
      <w:numFmt w:val="bullet"/>
      <w:lvlText w:val="•"/>
      <w:lvlJc w:val="left"/>
      <w:pPr>
        <w:ind w:left="5350" w:hanging="360"/>
      </w:pPr>
      <w:rPr>
        <w:rFonts w:hint="default"/>
      </w:rPr>
    </w:lvl>
    <w:lvl w:ilvl="6" w:tplc="9064D0A8">
      <w:numFmt w:val="bullet"/>
      <w:lvlText w:val="•"/>
      <w:lvlJc w:val="left"/>
      <w:pPr>
        <w:ind w:left="6256" w:hanging="360"/>
      </w:pPr>
      <w:rPr>
        <w:rFonts w:hint="default"/>
      </w:rPr>
    </w:lvl>
    <w:lvl w:ilvl="7" w:tplc="33D019E4">
      <w:numFmt w:val="bullet"/>
      <w:lvlText w:val="•"/>
      <w:lvlJc w:val="left"/>
      <w:pPr>
        <w:ind w:left="7162" w:hanging="360"/>
      </w:pPr>
      <w:rPr>
        <w:rFonts w:hint="default"/>
      </w:rPr>
    </w:lvl>
    <w:lvl w:ilvl="8" w:tplc="C1E4CD22">
      <w:numFmt w:val="bullet"/>
      <w:lvlText w:val="•"/>
      <w:lvlJc w:val="left"/>
      <w:pPr>
        <w:ind w:left="8068" w:hanging="360"/>
      </w:pPr>
      <w:rPr>
        <w:rFonts w:hint="default"/>
      </w:rPr>
    </w:lvl>
  </w:abstractNum>
  <w:abstractNum w:abstractNumId="67" w15:restartNumberingAfterBreak="0">
    <w:nsid w:val="6CE31B90"/>
    <w:multiLevelType w:val="hybridMultilevel"/>
    <w:tmpl w:val="51208EFE"/>
    <w:lvl w:ilvl="0" w:tplc="25FEC856">
      <w:numFmt w:val="bullet"/>
      <w:lvlText w:val="•"/>
      <w:lvlJc w:val="left"/>
      <w:pPr>
        <w:ind w:left="210" w:hanging="114"/>
      </w:pPr>
      <w:rPr>
        <w:rFonts w:ascii="Arial" w:eastAsia="Arial" w:hAnsi="Arial" w:cs="Arial" w:hint="default"/>
        <w:w w:val="100"/>
        <w:sz w:val="18"/>
        <w:szCs w:val="18"/>
      </w:rPr>
    </w:lvl>
    <w:lvl w:ilvl="1" w:tplc="087E132A">
      <w:numFmt w:val="bullet"/>
      <w:lvlText w:val="•"/>
      <w:lvlJc w:val="left"/>
      <w:pPr>
        <w:ind w:left="388" w:hanging="114"/>
      </w:pPr>
      <w:rPr>
        <w:rFonts w:hint="default"/>
      </w:rPr>
    </w:lvl>
    <w:lvl w:ilvl="2" w:tplc="B81A63AA">
      <w:numFmt w:val="bullet"/>
      <w:lvlText w:val="•"/>
      <w:lvlJc w:val="left"/>
      <w:pPr>
        <w:ind w:left="557" w:hanging="114"/>
      </w:pPr>
      <w:rPr>
        <w:rFonts w:hint="default"/>
      </w:rPr>
    </w:lvl>
    <w:lvl w:ilvl="3" w:tplc="FBBC1D00">
      <w:numFmt w:val="bullet"/>
      <w:lvlText w:val="•"/>
      <w:lvlJc w:val="left"/>
      <w:pPr>
        <w:ind w:left="725" w:hanging="114"/>
      </w:pPr>
      <w:rPr>
        <w:rFonts w:hint="default"/>
      </w:rPr>
    </w:lvl>
    <w:lvl w:ilvl="4" w:tplc="D2FEDB9A">
      <w:numFmt w:val="bullet"/>
      <w:lvlText w:val="•"/>
      <w:lvlJc w:val="left"/>
      <w:pPr>
        <w:ind w:left="894" w:hanging="114"/>
      </w:pPr>
      <w:rPr>
        <w:rFonts w:hint="default"/>
      </w:rPr>
    </w:lvl>
    <w:lvl w:ilvl="5" w:tplc="28906C82">
      <w:numFmt w:val="bullet"/>
      <w:lvlText w:val="•"/>
      <w:lvlJc w:val="left"/>
      <w:pPr>
        <w:ind w:left="1062" w:hanging="114"/>
      </w:pPr>
      <w:rPr>
        <w:rFonts w:hint="default"/>
      </w:rPr>
    </w:lvl>
    <w:lvl w:ilvl="6" w:tplc="4164011A">
      <w:numFmt w:val="bullet"/>
      <w:lvlText w:val="•"/>
      <w:lvlJc w:val="left"/>
      <w:pPr>
        <w:ind w:left="1231" w:hanging="114"/>
      </w:pPr>
      <w:rPr>
        <w:rFonts w:hint="default"/>
      </w:rPr>
    </w:lvl>
    <w:lvl w:ilvl="7" w:tplc="84E251A0">
      <w:numFmt w:val="bullet"/>
      <w:lvlText w:val="•"/>
      <w:lvlJc w:val="left"/>
      <w:pPr>
        <w:ind w:left="1399" w:hanging="114"/>
      </w:pPr>
      <w:rPr>
        <w:rFonts w:hint="default"/>
      </w:rPr>
    </w:lvl>
    <w:lvl w:ilvl="8" w:tplc="D5F4AC44">
      <w:numFmt w:val="bullet"/>
      <w:lvlText w:val="•"/>
      <w:lvlJc w:val="left"/>
      <w:pPr>
        <w:ind w:left="1568" w:hanging="114"/>
      </w:pPr>
      <w:rPr>
        <w:rFonts w:hint="default"/>
      </w:rPr>
    </w:lvl>
  </w:abstractNum>
  <w:abstractNum w:abstractNumId="68" w15:restartNumberingAfterBreak="0">
    <w:nsid w:val="6D337F08"/>
    <w:multiLevelType w:val="multilevel"/>
    <w:tmpl w:val="5EC4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BC7EE9"/>
    <w:multiLevelType w:val="hybridMultilevel"/>
    <w:tmpl w:val="F5BCB0EE"/>
    <w:lvl w:ilvl="0" w:tplc="306C0970">
      <w:numFmt w:val="bullet"/>
      <w:lvlText w:val="•"/>
      <w:lvlJc w:val="left"/>
      <w:pPr>
        <w:ind w:left="210" w:hanging="114"/>
      </w:pPr>
      <w:rPr>
        <w:rFonts w:ascii="Arial" w:eastAsia="Arial" w:hAnsi="Arial" w:cs="Arial" w:hint="default"/>
        <w:w w:val="100"/>
        <w:sz w:val="18"/>
        <w:szCs w:val="18"/>
      </w:rPr>
    </w:lvl>
    <w:lvl w:ilvl="1" w:tplc="8ED4FB84">
      <w:numFmt w:val="bullet"/>
      <w:lvlText w:val="•"/>
      <w:lvlJc w:val="left"/>
      <w:pPr>
        <w:ind w:left="384" w:hanging="114"/>
      </w:pPr>
      <w:rPr>
        <w:rFonts w:hint="default"/>
      </w:rPr>
    </w:lvl>
    <w:lvl w:ilvl="2" w:tplc="8F949F12">
      <w:numFmt w:val="bullet"/>
      <w:lvlText w:val="•"/>
      <w:lvlJc w:val="left"/>
      <w:pPr>
        <w:ind w:left="548" w:hanging="114"/>
      </w:pPr>
      <w:rPr>
        <w:rFonts w:hint="default"/>
      </w:rPr>
    </w:lvl>
    <w:lvl w:ilvl="3" w:tplc="1BCA92B0">
      <w:numFmt w:val="bullet"/>
      <w:lvlText w:val="•"/>
      <w:lvlJc w:val="left"/>
      <w:pPr>
        <w:ind w:left="712" w:hanging="114"/>
      </w:pPr>
      <w:rPr>
        <w:rFonts w:hint="default"/>
      </w:rPr>
    </w:lvl>
    <w:lvl w:ilvl="4" w:tplc="0F56C2D6">
      <w:numFmt w:val="bullet"/>
      <w:lvlText w:val="•"/>
      <w:lvlJc w:val="left"/>
      <w:pPr>
        <w:ind w:left="876" w:hanging="114"/>
      </w:pPr>
      <w:rPr>
        <w:rFonts w:hint="default"/>
      </w:rPr>
    </w:lvl>
    <w:lvl w:ilvl="5" w:tplc="46C44116">
      <w:numFmt w:val="bullet"/>
      <w:lvlText w:val="•"/>
      <w:lvlJc w:val="left"/>
      <w:pPr>
        <w:ind w:left="1040" w:hanging="114"/>
      </w:pPr>
      <w:rPr>
        <w:rFonts w:hint="default"/>
      </w:rPr>
    </w:lvl>
    <w:lvl w:ilvl="6" w:tplc="59AEE15A">
      <w:numFmt w:val="bullet"/>
      <w:lvlText w:val="•"/>
      <w:lvlJc w:val="left"/>
      <w:pPr>
        <w:ind w:left="1204" w:hanging="114"/>
      </w:pPr>
      <w:rPr>
        <w:rFonts w:hint="default"/>
      </w:rPr>
    </w:lvl>
    <w:lvl w:ilvl="7" w:tplc="CEFC2C24">
      <w:numFmt w:val="bullet"/>
      <w:lvlText w:val="•"/>
      <w:lvlJc w:val="left"/>
      <w:pPr>
        <w:ind w:left="1368" w:hanging="114"/>
      </w:pPr>
      <w:rPr>
        <w:rFonts w:hint="default"/>
      </w:rPr>
    </w:lvl>
    <w:lvl w:ilvl="8" w:tplc="EDEC27CE">
      <w:numFmt w:val="bullet"/>
      <w:lvlText w:val="•"/>
      <w:lvlJc w:val="left"/>
      <w:pPr>
        <w:ind w:left="1532" w:hanging="114"/>
      </w:pPr>
      <w:rPr>
        <w:rFonts w:hint="default"/>
      </w:rPr>
    </w:lvl>
  </w:abstractNum>
  <w:abstractNum w:abstractNumId="70" w15:restartNumberingAfterBreak="0">
    <w:nsid w:val="6F961350"/>
    <w:multiLevelType w:val="hybridMultilevel"/>
    <w:tmpl w:val="54162D24"/>
    <w:lvl w:ilvl="0" w:tplc="0AE2D8EA">
      <w:numFmt w:val="bullet"/>
      <w:lvlText w:val="•"/>
      <w:lvlJc w:val="left"/>
      <w:pPr>
        <w:ind w:left="210" w:hanging="114"/>
      </w:pPr>
      <w:rPr>
        <w:rFonts w:ascii="Arial" w:eastAsia="Arial" w:hAnsi="Arial" w:cs="Arial" w:hint="default"/>
        <w:w w:val="100"/>
        <w:sz w:val="18"/>
        <w:szCs w:val="18"/>
      </w:rPr>
    </w:lvl>
    <w:lvl w:ilvl="1" w:tplc="12B2A716">
      <w:numFmt w:val="bullet"/>
      <w:lvlText w:val="•"/>
      <w:lvlJc w:val="left"/>
      <w:pPr>
        <w:ind w:left="388" w:hanging="114"/>
      </w:pPr>
      <w:rPr>
        <w:rFonts w:hint="default"/>
      </w:rPr>
    </w:lvl>
    <w:lvl w:ilvl="2" w:tplc="A9EC6BE2">
      <w:numFmt w:val="bullet"/>
      <w:lvlText w:val="•"/>
      <w:lvlJc w:val="left"/>
      <w:pPr>
        <w:ind w:left="557" w:hanging="114"/>
      </w:pPr>
      <w:rPr>
        <w:rFonts w:hint="default"/>
      </w:rPr>
    </w:lvl>
    <w:lvl w:ilvl="3" w:tplc="3BD267FA">
      <w:numFmt w:val="bullet"/>
      <w:lvlText w:val="•"/>
      <w:lvlJc w:val="left"/>
      <w:pPr>
        <w:ind w:left="725" w:hanging="114"/>
      </w:pPr>
      <w:rPr>
        <w:rFonts w:hint="default"/>
      </w:rPr>
    </w:lvl>
    <w:lvl w:ilvl="4" w:tplc="392EF908">
      <w:numFmt w:val="bullet"/>
      <w:lvlText w:val="•"/>
      <w:lvlJc w:val="left"/>
      <w:pPr>
        <w:ind w:left="894" w:hanging="114"/>
      </w:pPr>
      <w:rPr>
        <w:rFonts w:hint="default"/>
      </w:rPr>
    </w:lvl>
    <w:lvl w:ilvl="5" w:tplc="50F67DA6">
      <w:numFmt w:val="bullet"/>
      <w:lvlText w:val="•"/>
      <w:lvlJc w:val="left"/>
      <w:pPr>
        <w:ind w:left="1062" w:hanging="114"/>
      </w:pPr>
      <w:rPr>
        <w:rFonts w:hint="default"/>
      </w:rPr>
    </w:lvl>
    <w:lvl w:ilvl="6" w:tplc="EBEE8CDC">
      <w:numFmt w:val="bullet"/>
      <w:lvlText w:val="•"/>
      <w:lvlJc w:val="left"/>
      <w:pPr>
        <w:ind w:left="1231" w:hanging="114"/>
      </w:pPr>
      <w:rPr>
        <w:rFonts w:hint="default"/>
      </w:rPr>
    </w:lvl>
    <w:lvl w:ilvl="7" w:tplc="3F925332">
      <w:numFmt w:val="bullet"/>
      <w:lvlText w:val="•"/>
      <w:lvlJc w:val="left"/>
      <w:pPr>
        <w:ind w:left="1399" w:hanging="114"/>
      </w:pPr>
      <w:rPr>
        <w:rFonts w:hint="default"/>
      </w:rPr>
    </w:lvl>
    <w:lvl w:ilvl="8" w:tplc="1F5C5C40">
      <w:numFmt w:val="bullet"/>
      <w:lvlText w:val="•"/>
      <w:lvlJc w:val="left"/>
      <w:pPr>
        <w:ind w:left="1568" w:hanging="114"/>
      </w:pPr>
      <w:rPr>
        <w:rFonts w:hint="default"/>
      </w:rPr>
    </w:lvl>
  </w:abstractNum>
  <w:abstractNum w:abstractNumId="71" w15:restartNumberingAfterBreak="0">
    <w:nsid w:val="71047F97"/>
    <w:multiLevelType w:val="multilevel"/>
    <w:tmpl w:val="214A5F8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FC059F"/>
    <w:multiLevelType w:val="hybridMultilevel"/>
    <w:tmpl w:val="C832CDEE"/>
    <w:lvl w:ilvl="0" w:tplc="E286BD12">
      <w:numFmt w:val="bullet"/>
      <w:lvlText w:val="•"/>
      <w:lvlJc w:val="left"/>
      <w:pPr>
        <w:ind w:left="210" w:hanging="114"/>
      </w:pPr>
      <w:rPr>
        <w:rFonts w:ascii="Arial" w:eastAsia="Arial" w:hAnsi="Arial" w:cs="Arial" w:hint="default"/>
        <w:w w:val="100"/>
        <w:sz w:val="18"/>
        <w:szCs w:val="18"/>
      </w:rPr>
    </w:lvl>
    <w:lvl w:ilvl="1" w:tplc="011852C2">
      <w:numFmt w:val="bullet"/>
      <w:lvlText w:val="•"/>
      <w:lvlJc w:val="left"/>
      <w:pPr>
        <w:ind w:left="388" w:hanging="114"/>
      </w:pPr>
      <w:rPr>
        <w:rFonts w:hint="default"/>
      </w:rPr>
    </w:lvl>
    <w:lvl w:ilvl="2" w:tplc="4756194E">
      <w:numFmt w:val="bullet"/>
      <w:lvlText w:val="•"/>
      <w:lvlJc w:val="left"/>
      <w:pPr>
        <w:ind w:left="557" w:hanging="114"/>
      </w:pPr>
      <w:rPr>
        <w:rFonts w:hint="default"/>
      </w:rPr>
    </w:lvl>
    <w:lvl w:ilvl="3" w:tplc="272AE94C">
      <w:numFmt w:val="bullet"/>
      <w:lvlText w:val="•"/>
      <w:lvlJc w:val="left"/>
      <w:pPr>
        <w:ind w:left="725" w:hanging="114"/>
      </w:pPr>
      <w:rPr>
        <w:rFonts w:hint="default"/>
      </w:rPr>
    </w:lvl>
    <w:lvl w:ilvl="4" w:tplc="AAC60C0E">
      <w:numFmt w:val="bullet"/>
      <w:lvlText w:val="•"/>
      <w:lvlJc w:val="left"/>
      <w:pPr>
        <w:ind w:left="894" w:hanging="114"/>
      </w:pPr>
      <w:rPr>
        <w:rFonts w:hint="default"/>
      </w:rPr>
    </w:lvl>
    <w:lvl w:ilvl="5" w:tplc="B44679C8">
      <w:numFmt w:val="bullet"/>
      <w:lvlText w:val="•"/>
      <w:lvlJc w:val="left"/>
      <w:pPr>
        <w:ind w:left="1062" w:hanging="114"/>
      </w:pPr>
      <w:rPr>
        <w:rFonts w:hint="default"/>
      </w:rPr>
    </w:lvl>
    <w:lvl w:ilvl="6" w:tplc="7F705636">
      <w:numFmt w:val="bullet"/>
      <w:lvlText w:val="•"/>
      <w:lvlJc w:val="left"/>
      <w:pPr>
        <w:ind w:left="1231" w:hanging="114"/>
      </w:pPr>
      <w:rPr>
        <w:rFonts w:hint="default"/>
      </w:rPr>
    </w:lvl>
    <w:lvl w:ilvl="7" w:tplc="C5861F96">
      <w:numFmt w:val="bullet"/>
      <w:lvlText w:val="•"/>
      <w:lvlJc w:val="left"/>
      <w:pPr>
        <w:ind w:left="1399" w:hanging="114"/>
      </w:pPr>
      <w:rPr>
        <w:rFonts w:hint="default"/>
      </w:rPr>
    </w:lvl>
    <w:lvl w:ilvl="8" w:tplc="45ECD2AA">
      <w:numFmt w:val="bullet"/>
      <w:lvlText w:val="•"/>
      <w:lvlJc w:val="left"/>
      <w:pPr>
        <w:ind w:left="1568" w:hanging="114"/>
      </w:pPr>
      <w:rPr>
        <w:rFonts w:hint="default"/>
      </w:rPr>
    </w:lvl>
  </w:abstractNum>
  <w:abstractNum w:abstractNumId="73" w15:restartNumberingAfterBreak="0">
    <w:nsid w:val="783B48EF"/>
    <w:multiLevelType w:val="hybridMultilevel"/>
    <w:tmpl w:val="77BCD334"/>
    <w:lvl w:ilvl="0" w:tplc="012A1BE4">
      <w:numFmt w:val="bullet"/>
      <w:lvlText w:val="•"/>
      <w:lvlJc w:val="left"/>
      <w:pPr>
        <w:ind w:left="210" w:hanging="114"/>
      </w:pPr>
      <w:rPr>
        <w:rFonts w:ascii="Arial" w:eastAsia="Arial" w:hAnsi="Arial" w:cs="Arial" w:hint="default"/>
        <w:w w:val="100"/>
        <w:sz w:val="18"/>
        <w:szCs w:val="18"/>
      </w:rPr>
    </w:lvl>
    <w:lvl w:ilvl="1" w:tplc="7A3249A0">
      <w:numFmt w:val="bullet"/>
      <w:lvlText w:val="•"/>
      <w:lvlJc w:val="left"/>
      <w:pPr>
        <w:ind w:left="384" w:hanging="114"/>
      </w:pPr>
      <w:rPr>
        <w:rFonts w:hint="default"/>
      </w:rPr>
    </w:lvl>
    <w:lvl w:ilvl="2" w:tplc="F4F87DC2">
      <w:numFmt w:val="bullet"/>
      <w:lvlText w:val="•"/>
      <w:lvlJc w:val="left"/>
      <w:pPr>
        <w:ind w:left="548" w:hanging="114"/>
      </w:pPr>
      <w:rPr>
        <w:rFonts w:hint="default"/>
      </w:rPr>
    </w:lvl>
    <w:lvl w:ilvl="3" w:tplc="F35A51BE">
      <w:numFmt w:val="bullet"/>
      <w:lvlText w:val="•"/>
      <w:lvlJc w:val="left"/>
      <w:pPr>
        <w:ind w:left="712" w:hanging="114"/>
      </w:pPr>
      <w:rPr>
        <w:rFonts w:hint="default"/>
      </w:rPr>
    </w:lvl>
    <w:lvl w:ilvl="4" w:tplc="40F0B0E0">
      <w:numFmt w:val="bullet"/>
      <w:lvlText w:val="•"/>
      <w:lvlJc w:val="left"/>
      <w:pPr>
        <w:ind w:left="876" w:hanging="114"/>
      </w:pPr>
      <w:rPr>
        <w:rFonts w:hint="default"/>
      </w:rPr>
    </w:lvl>
    <w:lvl w:ilvl="5" w:tplc="ED5EAD5C">
      <w:numFmt w:val="bullet"/>
      <w:lvlText w:val="•"/>
      <w:lvlJc w:val="left"/>
      <w:pPr>
        <w:ind w:left="1040" w:hanging="114"/>
      </w:pPr>
      <w:rPr>
        <w:rFonts w:hint="default"/>
      </w:rPr>
    </w:lvl>
    <w:lvl w:ilvl="6" w:tplc="3E2C685E">
      <w:numFmt w:val="bullet"/>
      <w:lvlText w:val="•"/>
      <w:lvlJc w:val="left"/>
      <w:pPr>
        <w:ind w:left="1204" w:hanging="114"/>
      </w:pPr>
      <w:rPr>
        <w:rFonts w:hint="default"/>
      </w:rPr>
    </w:lvl>
    <w:lvl w:ilvl="7" w:tplc="72B8A08E">
      <w:numFmt w:val="bullet"/>
      <w:lvlText w:val="•"/>
      <w:lvlJc w:val="left"/>
      <w:pPr>
        <w:ind w:left="1368" w:hanging="114"/>
      </w:pPr>
      <w:rPr>
        <w:rFonts w:hint="default"/>
      </w:rPr>
    </w:lvl>
    <w:lvl w:ilvl="8" w:tplc="F6CED444">
      <w:numFmt w:val="bullet"/>
      <w:lvlText w:val="•"/>
      <w:lvlJc w:val="left"/>
      <w:pPr>
        <w:ind w:left="1532" w:hanging="114"/>
      </w:pPr>
      <w:rPr>
        <w:rFonts w:hint="default"/>
      </w:rPr>
    </w:lvl>
  </w:abstractNum>
  <w:abstractNum w:abstractNumId="74" w15:restartNumberingAfterBreak="0">
    <w:nsid w:val="7B274900"/>
    <w:multiLevelType w:val="hybridMultilevel"/>
    <w:tmpl w:val="A1581C28"/>
    <w:lvl w:ilvl="0" w:tplc="7CA09CE8">
      <w:numFmt w:val="bullet"/>
      <w:lvlText w:val="•"/>
      <w:lvlJc w:val="left"/>
      <w:pPr>
        <w:ind w:left="210" w:hanging="114"/>
      </w:pPr>
      <w:rPr>
        <w:rFonts w:ascii="Arial" w:eastAsia="Arial" w:hAnsi="Arial" w:cs="Arial" w:hint="default"/>
        <w:w w:val="100"/>
        <w:sz w:val="18"/>
        <w:szCs w:val="18"/>
      </w:rPr>
    </w:lvl>
    <w:lvl w:ilvl="1" w:tplc="155E2A8E">
      <w:numFmt w:val="bullet"/>
      <w:lvlText w:val="•"/>
      <w:lvlJc w:val="left"/>
      <w:pPr>
        <w:ind w:left="388" w:hanging="114"/>
      </w:pPr>
      <w:rPr>
        <w:rFonts w:hint="default"/>
      </w:rPr>
    </w:lvl>
    <w:lvl w:ilvl="2" w:tplc="F8C898B4">
      <w:numFmt w:val="bullet"/>
      <w:lvlText w:val="•"/>
      <w:lvlJc w:val="left"/>
      <w:pPr>
        <w:ind w:left="557" w:hanging="114"/>
      </w:pPr>
      <w:rPr>
        <w:rFonts w:hint="default"/>
      </w:rPr>
    </w:lvl>
    <w:lvl w:ilvl="3" w:tplc="B008C3BA">
      <w:numFmt w:val="bullet"/>
      <w:lvlText w:val="•"/>
      <w:lvlJc w:val="left"/>
      <w:pPr>
        <w:ind w:left="725" w:hanging="114"/>
      </w:pPr>
      <w:rPr>
        <w:rFonts w:hint="default"/>
      </w:rPr>
    </w:lvl>
    <w:lvl w:ilvl="4" w:tplc="2D8C97F4">
      <w:numFmt w:val="bullet"/>
      <w:lvlText w:val="•"/>
      <w:lvlJc w:val="left"/>
      <w:pPr>
        <w:ind w:left="894" w:hanging="114"/>
      </w:pPr>
      <w:rPr>
        <w:rFonts w:hint="default"/>
      </w:rPr>
    </w:lvl>
    <w:lvl w:ilvl="5" w:tplc="E578E59E">
      <w:numFmt w:val="bullet"/>
      <w:lvlText w:val="•"/>
      <w:lvlJc w:val="left"/>
      <w:pPr>
        <w:ind w:left="1062" w:hanging="114"/>
      </w:pPr>
      <w:rPr>
        <w:rFonts w:hint="default"/>
      </w:rPr>
    </w:lvl>
    <w:lvl w:ilvl="6" w:tplc="624EE0FC">
      <w:numFmt w:val="bullet"/>
      <w:lvlText w:val="•"/>
      <w:lvlJc w:val="left"/>
      <w:pPr>
        <w:ind w:left="1231" w:hanging="114"/>
      </w:pPr>
      <w:rPr>
        <w:rFonts w:hint="default"/>
      </w:rPr>
    </w:lvl>
    <w:lvl w:ilvl="7" w:tplc="E0304CBA">
      <w:numFmt w:val="bullet"/>
      <w:lvlText w:val="•"/>
      <w:lvlJc w:val="left"/>
      <w:pPr>
        <w:ind w:left="1399" w:hanging="114"/>
      </w:pPr>
      <w:rPr>
        <w:rFonts w:hint="default"/>
      </w:rPr>
    </w:lvl>
    <w:lvl w:ilvl="8" w:tplc="F4F05DD0">
      <w:numFmt w:val="bullet"/>
      <w:lvlText w:val="•"/>
      <w:lvlJc w:val="left"/>
      <w:pPr>
        <w:ind w:left="1568" w:hanging="114"/>
      </w:pPr>
      <w:rPr>
        <w:rFonts w:hint="default"/>
      </w:rPr>
    </w:lvl>
  </w:abstractNum>
  <w:num w:numId="1">
    <w:abstractNumId w:val="29"/>
  </w:num>
  <w:num w:numId="2">
    <w:abstractNumId w:val="14"/>
  </w:num>
  <w:num w:numId="3">
    <w:abstractNumId w:val="38"/>
  </w:num>
  <w:num w:numId="4">
    <w:abstractNumId w:val="60"/>
  </w:num>
  <w:num w:numId="5">
    <w:abstractNumId w:val="32"/>
  </w:num>
  <w:num w:numId="6">
    <w:abstractNumId w:val="66"/>
  </w:num>
  <w:num w:numId="7">
    <w:abstractNumId w:val="23"/>
  </w:num>
  <w:num w:numId="8">
    <w:abstractNumId w:val="27"/>
  </w:num>
  <w:num w:numId="9">
    <w:abstractNumId w:val="63"/>
  </w:num>
  <w:num w:numId="10">
    <w:abstractNumId w:val="26"/>
  </w:num>
  <w:num w:numId="11">
    <w:abstractNumId w:val="26"/>
  </w:num>
  <w:num w:numId="12">
    <w:abstractNumId w:val="57"/>
  </w:num>
  <w:num w:numId="13">
    <w:abstractNumId w:val="57"/>
  </w:num>
  <w:num w:numId="14">
    <w:abstractNumId w:val="71"/>
  </w:num>
  <w:num w:numId="15">
    <w:abstractNumId w:val="71"/>
  </w:num>
  <w:num w:numId="16">
    <w:abstractNumId w:val="71"/>
  </w:num>
  <w:num w:numId="17">
    <w:abstractNumId w:val="10"/>
  </w:num>
  <w:num w:numId="18">
    <w:abstractNumId w:val="1"/>
  </w:num>
  <w:num w:numId="19">
    <w:abstractNumId w:val="33"/>
  </w:num>
  <w:num w:numId="20">
    <w:abstractNumId w:val="15"/>
  </w:num>
  <w:num w:numId="21">
    <w:abstractNumId w:val="15"/>
  </w:num>
  <w:num w:numId="22">
    <w:abstractNumId w:val="15"/>
  </w:num>
  <w:num w:numId="23">
    <w:abstractNumId w:val="15"/>
    <w:lvlOverride w:ilvl="0"/>
    <w:lvlOverride w:ilvl="1">
      <w:startOverride w:val="1"/>
    </w:lvlOverride>
  </w:num>
  <w:num w:numId="24">
    <w:abstractNumId w:val="20"/>
  </w:num>
  <w:num w:numId="25">
    <w:abstractNumId w:val="20"/>
  </w:num>
  <w:num w:numId="26">
    <w:abstractNumId w:val="20"/>
  </w:num>
  <w:num w:numId="27">
    <w:abstractNumId w:val="20"/>
  </w:num>
  <w:num w:numId="28">
    <w:abstractNumId w:val="20"/>
    <w:lvlOverride w:ilvl="0"/>
    <w:lvlOverride w:ilvl="1">
      <w:startOverride w:val="1"/>
    </w:lvlOverride>
  </w:num>
  <w:num w:numId="29">
    <w:abstractNumId w:val="20"/>
  </w:num>
  <w:num w:numId="30">
    <w:abstractNumId w:val="11"/>
  </w:num>
  <w:num w:numId="31">
    <w:abstractNumId w:val="19"/>
  </w:num>
  <w:num w:numId="32">
    <w:abstractNumId w:val="40"/>
  </w:num>
  <w:num w:numId="33">
    <w:abstractNumId w:val="70"/>
  </w:num>
  <w:num w:numId="34">
    <w:abstractNumId w:val="48"/>
  </w:num>
  <w:num w:numId="35">
    <w:abstractNumId w:val="67"/>
  </w:num>
  <w:num w:numId="36">
    <w:abstractNumId w:val="17"/>
  </w:num>
  <w:num w:numId="37">
    <w:abstractNumId w:val="73"/>
  </w:num>
  <w:num w:numId="38">
    <w:abstractNumId w:val="69"/>
  </w:num>
  <w:num w:numId="39">
    <w:abstractNumId w:val="39"/>
  </w:num>
  <w:num w:numId="40">
    <w:abstractNumId w:val="62"/>
  </w:num>
  <w:num w:numId="41">
    <w:abstractNumId w:val="18"/>
  </w:num>
  <w:num w:numId="42">
    <w:abstractNumId w:val="43"/>
  </w:num>
  <w:num w:numId="43">
    <w:abstractNumId w:val="8"/>
  </w:num>
  <w:num w:numId="44">
    <w:abstractNumId w:val="28"/>
  </w:num>
  <w:num w:numId="45">
    <w:abstractNumId w:val="53"/>
  </w:num>
  <w:num w:numId="46">
    <w:abstractNumId w:val="65"/>
  </w:num>
  <w:num w:numId="47">
    <w:abstractNumId w:val="50"/>
  </w:num>
  <w:num w:numId="48">
    <w:abstractNumId w:val="21"/>
  </w:num>
  <w:num w:numId="49">
    <w:abstractNumId w:val="36"/>
  </w:num>
  <w:num w:numId="50">
    <w:abstractNumId w:val="0"/>
  </w:num>
  <w:num w:numId="51">
    <w:abstractNumId w:val="16"/>
  </w:num>
  <w:num w:numId="52">
    <w:abstractNumId w:val="56"/>
  </w:num>
  <w:num w:numId="53">
    <w:abstractNumId w:val="5"/>
  </w:num>
  <w:num w:numId="54">
    <w:abstractNumId w:val="7"/>
  </w:num>
  <w:num w:numId="55">
    <w:abstractNumId w:val="51"/>
  </w:num>
  <w:num w:numId="56">
    <w:abstractNumId w:val="45"/>
  </w:num>
  <w:num w:numId="57">
    <w:abstractNumId w:val="3"/>
  </w:num>
  <w:num w:numId="58">
    <w:abstractNumId w:val="12"/>
  </w:num>
  <w:num w:numId="59">
    <w:abstractNumId w:val="37"/>
  </w:num>
  <w:num w:numId="60">
    <w:abstractNumId w:val="2"/>
  </w:num>
  <w:num w:numId="61">
    <w:abstractNumId w:val="59"/>
  </w:num>
  <w:num w:numId="62">
    <w:abstractNumId w:val="49"/>
  </w:num>
  <w:num w:numId="63">
    <w:abstractNumId w:val="47"/>
  </w:num>
  <w:num w:numId="64">
    <w:abstractNumId w:val="55"/>
  </w:num>
  <w:num w:numId="65">
    <w:abstractNumId w:val="6"/>
  </w:num>
  <w:num w:numId="66">
    <w:abstractNumId w:val="31"/>
  </w:num>
  <w:num w:numId="67">
    <w:abstractNumId w:val="22"/>
  </w:num>
  <w:num w:numId="68">
    <w:abstractNumId w:val="13"/>
  </w:num>
  <w:num w:numId="69">
    <w:abstractNumId w:val="61"/>
  </w:num>
  <w:num w:numId="70">
    <w:abstractNumId w:val="72"/>
  </w:num>
  <w:num w:numId="71">
    <w:abstractNumId w:val="34"/>
  </w:num>
  <w:num w:numId="72">
    <w:abstractNumId w:val="24"/>
  </w:num>
  <w:num w:numId="73">
    <w:abstractNumId w:val="44"/>
  </w:num>
  <w:num w:numId="74">
    <w:abstractNumId w:val="42"/>
  </w:num>
  <w:num w:numId="75">
    <w:abstractNumId w:val="46"/>
  </w:num>
  <w:num w:numId="76">
    <w:abstractNumId w:val="74"/>
  </w:num>
  <w:num w:numId="77">
    <w:abstractNumId w:val="30"/>
  </w:num>
  <w:num w:numId="78">
    <w:abstractNumId w:val="41"/>
  </w:num>
  <w:num w:numId="79">
    <w:abstractNumId w:val="4"/>
  </w:num>
  <w:num w:numId="80">
    <w:abstractNumId w:val="64"/>
  </w:num>
  <w:num w:numId="81">
    <w:abstractNumId w:val="54"/>
  </w:num>
  <w:num w:numId="82">
    <w:abstractNumId w:val="32"/>
    <w:lvlOverride w:ilvl="0">
      <w:startOverride w:val="4"/>
    </w:lvlOverride>
    <w:lvlOverride w:ilvl="1">
      <w:startOverride w:val="13"/>
    </w:lvlOverride>
    <w:lvlOverride w:ilvl="2"/>
    <w:lvlOverride w:ilvl="3"/>
    <w:lvlOverride w:ilvl="4"/>
    <w:lvlOverride w:ilvl="5"/>
    <w:lvlOverride w:ilvl="6"/>
    <w:lvlOverride w:ilvl="7"/>
    <w:lvlOverride w:ilvl="8"/>
  </w:num>
  <w:num w:numId="83">
    <w:abstractNumId w:val="52"/>
  </w:num>
  <w:num w:numId="84">
    <w:abstractNumId w:val="58"/>
  </w:num>
  <w:num w:numId="85">
    <w:abstractNumId w:val="68"/>
  </w:num>
  <w:num w:numId="86">
    <w:abstractNumId w:val="25"/>
  </w:num>
  <w:num w:numId="87">
    <w:abstractNumId w:val="9"/>
  </w:num>
  <w:num w:numId="88">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136"/>
    <w:rsid w:val="0000067F"/>
    <w:rsid w:val="00004761"/>
    <w:rsid w:val="00010FAC"/>
    <w:rsid w:val="0001291B"/>
    <w:rsid w:val="00013C9F"/>
    <w:rsid w:val="00014017"/>
    <w:rsid w:val="00014BBD"/>
    <w:rsid w:val="0001642B"/>
    <w:rsid w:val="00023317"/>
    <w:rsid w:val="00023654"/>
    <w:rsid w:val="0003128B"/>
    <w:rsid w:val="00055D16"/>
    <w:rsid w:val="00056265"/>
    <w:rsid w:val="00082C5B"/>
    <w:rsid w:val="000A32B8"/>
    <w:rsid w:val="000A3C97"/>
    <w:rsid w:val="000A6878"/>
    <w:rsid w:val="000C3D36"/>
    <w:rsid w:val="000C4D22"/>
    <w:rsid w:val="000C57D2"/>
    <w:rsid w:val="000D1955"/>
    <w:rsid w:val="000D42C4"/>
    <w:rsid w:val="000E0314"/>
    <w:rsid w:val="000F2352"/>
    <w:rsid w:val="00100A45"/>
    <w:rsid w:val="00107865"/>
    <w:rsid w:val="00122B56"/>
    <w:rsid w:val="001239B8"/>
    <w:rsid w:val="0012436D"/>
    <w:rsid w:val="00134D1E"/>
    <w:rsid w:val="00137E4E"/>
    <w:rsid w:val="00142D9E"/>
    <w:rsid w:val="00143E35"/>
    <w:rsid w:val="00144519"/>
    <w:rsid w:val="00145714"/>
    <w:rsid w:val="00152780"/>
    <w:rsid w:val="0016480A"/>
    <w:rsid w:val="00197B1E"/>
    <w:rsid w:val="001B0E94"/>
    <w:rsid w:val="001C37D7"/>
    <w:rsid w:val="001D0913"/>
    <w:rsid w:val="001D1B72"/>
    <w:rsid w:val="001D22E1"/>
    <w:rsid w:val="001D6BC2"/>
    <w:rsid w:val="001E04CC"/>
    <w:rsid w:val="001E1C6A"/>
    <w:rsid w:val="001E1E05"/>
    <w:rsid w:val="001E413F"/>
    <w:rsid w:val="001F18F9"/>
    <w:rsid w:val="001F1EEF"/>
    <w:rsid w:val="001F2BEE"/>
    <w:rsid w:val="001F2E8B"/>
    <w:rsid w:val="001F3F70"/>
    <w:rsid w:val="001F4000"/>
    <w:rsid w:val="001F46D1"/>
    <w:rsid w:val="001F53EA"/>
    <w:rsid w:val="001F7908"/>
    <w:rsid w:val="001F7983"/>
    <w:rsid w:val="00204ECE"/>
    <w:rsid w:val="00223B7C"/>
    <w:rsid w:val="00230238"/>
    <w:rsid w:val="00237D88"/>
    <w:rsid w:val="00257E6D"/>
    <w:rsid w:val="00263236"/>
    <w:rsid w:val="00264035"/>
    <w:rsid w:val="00265EBA"/>
    <w:rsid w:val="002739A2"/>
    <w:rsid w:val="00274B6A"/>
    <w:rsid w:val="0027515A"/>
    <w:rsid w:val="002768B0"/>
    <w:rsid w:val="00287136"/>
    <w:rsid w:val="00297B8F"/>
    <w:rsid w:val="002A17F1"/>
    <w:rsid w:val="002A523D"/>
    <w:rsid w:val="002A6CF7"/>
    <w:rsid w:val="002B1FD6"/>
    <w:rsid w:val="002B5863"/>
    <w:rsid w:val="002B5C95"/>
    <w:rsid w:val="002D0867"/>
    <w:rsid w:val="002E2204"/>
    <w:rsid w:val="00305D4F"/>
    <w:rsid w:val="00316C32"/>
    <w:rsid w:val="003249BA"/>
    <w:rsid w:val="00347C49"/>
    <w:rsid w:val="00355172"/>
    <w:rsid w:val="00357004"/>
    <w:rsid w:val="0036554D"/>
    <w:rsid w:val="00366763"/>
    <w:rsid w:val="00374158"/>
    <w:rsid w:val="003777F5"/>
    <w:rsid w:val="0038286B"/>
    <w:rsid w:val="003858C8"/>
    <w:rsid w:val="00385E91"/>
    <w:rsid w:val="0039634E"/>
    <w:rsid w:val="003A6974"/>
    <w:rsid w:val="003B726F"/>
    <w:rsid w:val="003C2392"/>
    <w:rsid w:val="003C2A5A"/>
    <w:rsid w:val="003E0A1B"/>
    <w:rsid w:val="003E1811"/>
    <w:rsid w:val="003E3D60"/>
    <w:rsid w:val="003E6D9F"/>
    <w:rsid w:val="004211BB"/>
    <w:rsid w:val="0042253B"/>
    <w:rsid w:val="004274F8"/>
    <w:rsid w:val="004303BF"/>
    <w:rsid w:val="00440C8F"/>
    <w:rsid w:val="0045024B"/>
    <w:rsid w:val="004537BF"/>
    <w:rsid w:val="00454F5A"/>
    <w:rsid w:val="00457FB1"/>
    <w:rsid w:val="0046514A"/>
    <w:rsid w:val="0047764D"/>
    <w:rsid w:val="004835B4"/>
    <w:rsid w:val="00485D1E"/>
    <w:rsid w:val="00487BEC"/>
    <w:rsid w:val="00494963"/>
    <w:rsid w:val="004A1DF5"/>
    <w:rsid w:val="004C2C17"/>
    <w:rsid w:val="004D2EB4"/>
    <w:rsid w:val="004D3F4C"/>
    <w:rsid w:val="004F2FA5"/>
    <w:rsid w:val="004F4F18"/>
    <w:rsid w:val="00512E28"/>
    <w:rsid w:val="0053234A"/>
    <w:rsid w:val="005416C7"/>
    <w:rsid w:val="00543741"/>
    <w:rsid w:val="00553B52"/>
    <w:rsid w:val="005541F7"/>
    <w:rsid w:val="005553C0"/>
    <w:rsid w:val="00581620"/>
    <w:rsid w:val="005824FA"/>
    <w:rsid w:val="005851D1"/>
    <w:rsid w:val="00590863"/>
    <w:rsid w:val="005B690D"/>
    <w:rsid w:val="005B70A2"/>
    <w:rsid w:val="005C031D"/>
    <w:rsid w:val="005C2FE5"/>
    <w:rsid w:val="005C4C70"/>
    <w:rsid w:val="005D1C74"/>
    <w:rsid w:val="005E158F"/>
    <w:rsid w:val="005E1902"/>
    <w:rsid w:val="005E4EA1"/>
    <w:rsid w:val="005F7686"/>
    <w:rsid w:val="00601B0B"/>
    <w:rsid w:val="00610C80"/>
    <w:rsid w:val="00615C35"/>
    <w:rsid w:val="006204F4"/>
    <w:rsid w:val="00623AD2"/>
    <w:rsid w:val="00631A0D"/>
    <w:rsid w:val="00634473"/>
    <w:rsid w:val="006357A7"/>
    <w:rsid w:val="00645A6F"/>
    <w:rsid w:val="00646768"/>
    <w:rsid w:val="006522EE"/>
    <w:rsid w:val="00674640"/>
    <w:rsid w:val="00680585"/>
    <w:rsid w:val="00681CAF"/>
    <w:rsid w:val="00686CB9"/>
    <w:rsid w:val="00696D03"/>
    <w:rsid w:val="006B653F"/>
    <w:rsid w:val="006B7879"/>
    <w:rsid w:val="006C3AAE"/>
    <w:rsid w:val="006E659B"/>
    <w:rsid w:val="006F1C11"/>
    <w:rsid w:val="00706A6A"/>
    <w:rsid w:val="007075BC"/>
    <w:rsid w:val="00710C06"/>
    <w:rsid w:val="0071293A"/>
    <w:rsid w:val="0072296C"/>
    <w:rsid w:val="007249F1"/>
    <w:rsid w:val="00727AF2"/>
    <w:rsid w:val="0073132E"/>
    <w:rsid w:val="00731D33"/>
    <w:rsid w:val="00733B66"/>
    <w:rsid w:val="00734A9A"/>
    <w:rsid w:val="00742EBE"/>
    <w:rsid w:val="0074395B"/>
    <w:rsid w:val="0075133C"/>
    <w:rsid w:val="0076193D"/>
    <w:rsid w:val="007644FE"/>
    <w:rsid w:val="0077489D"/>
    <w:rsid w:val="007818A4"/>
    <w:rsid w:val="0078704C"/>
    <w:rsid w:val="00794CBF"/>
    <w:rsid w:val="0079610A"/>
    <w:rsid w:val="007A1DA5"/>
    <w:rsid w:val="007B1299"/>
    <w:rsid w:val="007B1D97"/>
    <w:rsid w:val="007C0554"/>
    <w:rsid w:val="007C12F9"/>
    <w:rsid w:val="007C6ED5"/>
    <w:rsid w:val="007C7824"/>
    <w:rsid w:val="007D2A4E"/>
    <w:rsid w:val="007D4E9E"/>
    <w:rsid w:val="007E30C4"/>
    <w:rsid w:val="007E3C9C"/>
    <w:rsid w:val="007E60A1"/>
    <w:rsid w:val="007E62D1"/>
    <w:rsid w:val="007E69BD"/>
    <w:rsid w:val="007F4466"/>
    <w:rsid w:val="0083000F"/>
    <w:rsid w:val="00832A4A"/>
    <w:rsid w:val="0083432A"/>
    <w:rsid w:val="0083540D"/>
    <w:rsid w:val="008354CE"/>
    <w:rsid w:val="00851BDF"/>
    <w:rsid w:val="0086552D"/>
    <w:rsid w:val="00866D42"/>
    <w:rsid w:val="00874851"/>
    <w:rsid w:val="00887AB3"/>
    <w:rsid w:val="00890ACD"/>
    <w:rsid w:val="00896D06"/>
    <w:rsid w:val="008A0CE5"/>
    <w:rsid w:val="008A4219"/>
    <w:rsid w:val="008C447C"/>
    <w:rsid w:val="008D5D5E"/>
    <w:rsid w:val="008D6F76"/>
    <w:rsid w:val="008F2F90"/>
    <w:rsid w:val="008F6DF2"/>
    <w:rsid w:val="009066B3"/>
    <w:rsid w:val="009155B9"/>
    <w:rsid w:val="00915ADD"/>
    <w:rsid w:val="00915F04"/>
    <w:rsid w:val="009214C4"/>
    <w:rsid w:val="00930D3C"/>
    <w:rsid w:val="00933361"/>
    <w:rsid w:val="00934983"/>
    <w:rsid w:val="00937968"/>
    <w:rsid w:val="00942686"/>
    <w:rsid w:val="00943FB5"/>
    <w:rsid w:val="00953DDF"/>
    <w:rsid w:val="00956E43"/>
    <w:rsid w:val="00982C98"/>
    <w:rsid w:val="00986497"/>
    <w:rsid w:val="00987F4A"/>
    <w:rsid w:val="0099124A"/>
    <w:rsid w:val="0099319C"/>
    <w:rsid w:val="009B26A8"/>
    <w:rsid w:val="009C58CB"/>
    <w:rsid w:val="009D14FC"/>
    <w:rsid w:val="009F6701"/>
    <w:rsid w:val="00A0609B"/>
    <w:rsid w:val="00A17EE9"/>
    <w:rsid w:val="00A20196"/>
    <w:rsid w:val="00A2245E"/>
    <w:rsid w:val="00A240D8"/>
    <w:rsid w:val="00A27A8F"/>
    <w:rsid w:val="00A3555C"/>
    <w:rsid w:val="00A44C1D"/>
    <w:rsid w:val="00A47519"/>
    <w:rsid w:val="00A545FD"/>
    <w:rsid w:val="00A5645E"/>
    <w:rsid w:val="00A622AC"/>
    <w:rsid w:val="00A72821"/>
    <w:rsid w:val="00A7383A"/>
    <w:rsid w:val="00A7409F"/>
    <w:rsid w:val="00A746D6"/>
    <w:rsid w:val="00A74C4B"/>
    <w:rsid w:val="00A77D6F"/>
    <w:rsid w:val="00A874DE"/>
    <w:rsid w:val="00AA3C75"/>
    <w:rsid w:val="00AB6276"/>
    <w:rsid w:val="00AB6E48"/>
    <w:rsid w:val="00AC3BEF"/>
    <w:rsid w:val="00AD14A6"/>
    <w:rsid w:val="00AD19B0"/>
    <w:rsid w:val="00AD477B"/>
    <w:rsid w:val="00AE4929"/>
    <w:rsid w:val="00AF6766"/>
    <w:rsid w:val="00B01895"/>
    <w:rsid w:val="00B01CF9"/>
    <w:rsid w:val="00B0420C"/>
    <w:rsid w:val="00B11F2A"/>
    <w:rsid w:val="00B173A7"/>
    <w:rsid w:val="00B20833"/>
    <w:rsid w:val="00B302B5"/>
    <w:rsid w:val="00B319ED"/>
    <w:rsid w:val="00B339F0"/>
    <w:rsid w:val="00B3523F"/>
    <w:rsid w:val="00B35272"/>
    <w:rsid w:val="00B3581A"/>
    <w:rsid w:val="00B529F5"/>
    <w:rsid w:val="00B76611"/>
    <w:rsid w:val="00B8187C"/>
    <w:rsid w:val="00B86B56"/>
    <w:rsid w:val="00B86BEF"/>
    <w:rsid w:val="00B94B5A"/>
    <w:rsid w:val="00B9573B"/>
    <w:rsid w:val="00B9758E"/>
    <w:rsid w:val="00BA63CE"/>
    <w:rsid w:val="00BB1F94"/>
    <w:rsid w:val="00BB23BA"/>
    <w:rsid w:val="00BB586A"/>
    <w:rsid w:val="00BC0E79"/>
    <w:rsid w:val="00BC1144"/>
    <w:rsid w:val="00BD12A9"/>
    <w:rsid w:val="00BE69CA"/>
    <w:rsid w:val="00BF1CE1"/>
    <w:rsid w:val="00BF2BC0"/>
    <w:rsid w:val="00C075ED"/>
    <w:rsid w:val="00C2194D"/>
    <w:rsid w:val="00C33802"/>
    <w:rsid w:val="00C45A75"/>
    <w:rsid w:val="00C45F29"/>
    <w:rsid w:val="00C52C49"/>
    <w:rsid w:val="00C54160"/>
    <w:rsid w:val="00C65012"/>
    <w:rsid w:val="00C83686"/>
    <w:rsid w:val="00C8607A"/>
    <w:rsid w:val="00CA2F5F"/>
    <w:rsid w:val="00CA5DD8"/>
    <w:rsid w:val="00CA778B"/>
    <w:rsid w:val="00CB41D4"/>
    <w:rsid w:val="00CC0DAF"/>
    <w:rsid w:val="00CC1924"/>
    <w:rsid w:val="00CD32CA"/>
    <w:rsid w:val="00CD4050"/>
    <w:rsid w:val="00CD60D9"/>
    <w:rsid w:val="00CD6BB9"/>
    <w:rsid w:val="00CE1AAB"/>
    <w:rsid w:val="00CF6A9F"/>
    <w:rsid w:val="00D065BB"/>
    <w:rsid w:val="00D15A01"/>
    <w:rsid w:val="00D1729C"/>
    <w:rsid w:val="00D20034"/>
    <w:rsid w:val="00D27BEE"/>
    <w:rsid w:val="00D338BE"/>
    <w:rsid w:val="00D3777B"/>
    <w:rsid w:val="00D40A45"/>
    <w:rsid w:val="00D47707"/>
    <w:rsid w:val="00D51799"/>
    <w:rsid w:val="00D6032A"/>
    <w:rsid w:val="00D71E82"/>
    <w:rsid w:val="00D724ED"/>
    <w:rsid w:val="00D849C7"/>
    <w:rsid w:val="00DA0DCB"/>
    <w:rsid w:val="00DA357F"/>
    <w:rsid w:val="00DB0E2F"/>
    <w:rsid w:val="00DB1C13"/>
    <w:rsid w:val="00DB46A7"/>
    <w:rsid w:val="00DC121C"/>
    <w:rsid w:val="00DD48EC"/>
    <w:rsid w:val="00DD4DCA"/>
    <w:rsid w:val="00DD5FF3"/>
    <w:rsid w:val="00DD7CC3"/>
    <w:rsid w:val="00DD7E55"/>
    <w:rsid w:val="00DF0EBB"/>
    <w:rsid w:val="00E2138F"/>
    <w:rsid w:val="00E25CDC"/>
    <w:rsid w:val="00E35659"/>
    <w:rsid w:val="00E379AB"/>
    <w:rsid w:val="00E47A07"/>
    <w:rsid w:val="00E612FA"/>
    <w:rsid w:val="00E61304"/>
    <w:rsid w:val="00E64B54"/>
    <w:rsid w:val="00E9182E"/>
    <w:rsid w:val="00E94B12"/>
    <w:rsid w:val="00EA7D28"/>
    <w:rsid w:val="00EB045C"/>
    <w:rsid w:val="00EB4A69"/>
    <w:rsid w:val="00EC5131"/>
    <w:rsid w:val="00ED0FA3"/>
    <w:rsid w:val="00EE1877"/>
    <w:rsid w:val="00EE1956"/>
    <w:rsid w:val="00EE5498"/>
    <w:rsid w:val="00EF5897"/>
    <w:rsid w:val="00EF6DF3"/>
    <w:rsid w:val="00F02985"/>
    <w:rsid w:val="00F044ED"/>
    <w:rsid w:val="00F121DB"/>
    <w:rsid w:val="00F12B2C"/>
    <w:rsid w:val="00F23113"/>
    <w:rsid w:val="00F30A70"/>
    <w:rsid w:val="00F3106D"/>
    <w:rsid w:val="00F34422"/>
    <w:rsid w:val="00F3567E"/>
    <w:rsid w:val="00F356C9"/>
    <w:rsid w:val="00F41E94"/>
    <w:rsid w:val="00F44DA6"/>
    <w:rsid w:val="00F459B4"/>
    <w:rsid w:val="00F538F6"/>
    <w:rsid w:val="00F81F76"/>
    <w:rsid w:val="00F82498"/>
    <w:rsid w:val="00F86E36"/>
    <w:rsid w:val="00F9658D"/>
    <w:rsid w:val="00FA46B2"/>
    <w:rsid w:val="00FA6225"/>
    <w:rsid w:val="00FB7512"/>
    <w:rsid w:val="00FC03D5"/>
    <w:rsid w:val="00FC2E21"/>
    <w:rsid w:val="00FC2E37"/>
    <w:rsid w:val="00FC6BE9"/>
    <w:rsid w:val="00FD1D9C"/>
    <w:rsid w:val="00FD25CD"/>
    <w:rsid w:val="00FD5386"/>
    <w:rsid w:val="00FD7BB4"/>
    <w:rsid w:val="00FE1328"/>
    <w:rsid w:val="00FE3F24"/>
    <w:rsid w:val="00FE746D"/>
    <w:rsid w:val="00FF0704"/>
    <w:rsid w:val="00FF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D1032"/>
  <w15:docId w15:val="{0606A1AF-DE5D-41B7-98FD-6A82848D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95B"/>
    <w:rPr>
      <w:rFonts w:ascii="Calibri" w:eastAsia="Calibri" w:hAnsi="Calibri" w:cs="Calibri"/>
    </w:rPr>
  </w:style>
  <w:style w:type="paragraph" w:styleId="Heading1">
    <w:name w:val="heading 1"/>
    <w:basedOn w:val="Normal"/>
    <w:uiPriority w:val="9"/>
    <w:qFormat/>
    <w:pPr>
      <w:spacing w:before="88"/>
      <w:ind w:left="11" w:right="327"/>
      <w:jc w:val="center"/>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spacing w:before="87"/>
      <w:ind w:left="820" w:right="327"/>
      <w:jc w:val="center"/>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ind w:left="1180" w:hanging="360"/>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left="820" w:hanging="360"/>
      <w:outlineLvl w:val="3"/>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2"/>
      <w:ind w:right="327" w:hanging="763"/>
    </w:pPr>
    <w:rPr>
      <w:rFonts w:ascii="Times New Roman" w:eastAsia="Times New Roman" w:hAnsi="Times New Roman" w:cs="Times New Roman"/>
      <w:b/>
      <w:bCs/>
      <w:sz w:val="24"/>
      <w:szCs w:val="24"/>
    </w:rPr>
  </w:style>
  <w:style w:type="paragraph" w:styleId="TOC2">
    <w:name w:val="toc 2"/>
    <w:basedOn w:val="Normal"/>
    <w:uiPriority w:val="39"/>
    <w:qFormat/>
    <w:pPr>
      <w:spacing w:before="142"/>
      <w:ind w:left="100"/>
    </w:pPr>
    <w:rPr>
      <w:rFonts w:ascii="Times New Roman" w:eastAsia="Times New Roman" w:hAnsi="Times New Roman" w:cs="Times New Roman"/>
      <w:b/>
      <w:bCs/>
      <w:sz w:val="24"/>
      <w:szCs w:val="24"/>
    </w:rPr>
  </w:style>
  <w:style w:type="paragraph" w:styleId="TOC3">
    <w:name w:val="toc 3"/>
    <w:basedOn w:val="Normal"/>
    <w:uiPriority w:val="39"/>
    <w:qFormat/>
    <w:pPr>
      <w:spacing w:before="142"/>
      <w:ind w:left="320"/>
    </w:pPr>
    <w:rPr>
      <w:rFonts w:ascii="Times New Roman" w:eastAsia="Times New Roman" w:hAnsi="Times New Roman" w:cs="Times New Roman"/>
      <w:b/>
      <w:bCs/>
      <w:sz w:val="24"/>
      <w:szCs w:val="24"/>
    </w:rPr>
  </w:style>
  <w:style w:type="paragraph" w:styleId="TOC4">
    <w:name w:val="toc 4"/>
    <w:basedOn w:val="Normal"/>
    <w:uiPriority w:val="1"/>
    <w:qFormat/>
    <w:pPr>
      <w:spacing w:before="142"/>
      <w:ind w:left="978" w:hanging="43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E60A1"/>
    <w:pPr>
      <w:tabs>
        <w:tab w:val="center" w:pos="4680"/>
        <w:tab w:val="right" w:pos="9360"/>
      </w:tabs>
    </w:pPr>
  </w:style>
  <w:style w:type="character" w:customStyle="1" w:styleId="HeaderChar">
    <w:name w:val="Header Char"/>
    <w:basedOn w:val="DefaultParagraphFont"/>
    <w:link w:val="Header"/>
    <w:uiPriority w:val="99"/>
    <w:rsid w:val="007E60A1"/>
    <w:rPr>
      <w:rFonts w:ascii="Calibri" w:eastAsia="Calibri" w:hAnsi="Calibri" w:cs="Calibri"/>
    </w:rPr>
  </w:style>
  <w:style w:type="paragraph" w:styleId="Footer">
    <w:name w:val="footer"/>
    <w:basedOn w:val="Normal"/>
    <w:link w:val="FooterChar"/>
    <w:uiPriority w:val="99"/>
    <w:unhideWhenUsed/>
    <w:rsid w:val="007E60A1"/>
    <w:pPr>
      <w:tabs>
        <w:tab w:val="center" w:pos="4680"/>
        <w:tab w:val="right" w:pos="9360"/>
      </w:tabs>
    </w:pPr>
  </w:style>
  <w:style w:type="character" w:customStyle="1" w:styleId="FooterChar">
    <w:name w:val="Footer Char"/>
    <w:basedOn w:val="DefaultParagraphFont"/>
    <w:link w:val="Footer"/>
    <w:uiPriority w:val="99"/>
    <w:rsid w:val="007E60A1"/>
    <w:rPr>
      <w:rFonts w:ascii="Calibri" w:eastAsia="Calibri" w:hAnsi="Calibri" w:cs="Calibri"/>
    </w:rPr>
  </w:style>
  <w:style w:type="character" w:styleId="Hyperlink">
    <w:name w:val="Hyperlink"/>
    <w:basedOn w:val="DefaultParagraphFont"/>
    <w:uiPriority w:val="99"/>
    <w:unhideWhenUsed/>
    <w:rsid w:val="00D47707"/>
    <w:rPr>
      <w:color w:val="0563C1"/>
      <w:u w:val="single"/>
    </w:rPr>
  </w:style>
  <w:style w:type="character" w:styleId="FollowedHyperlink">
    <w:name w:val="FollowedHyperlink"/>
    <w:basedOn w:val="DefaultParagraphFont"/>
    <w:uiPriority w:val="99"/>
    <w:semiHidden/>
    <w:unhideWhenUsed/>
    <w:rsid w:val="00D47707"/>
    <w:rPr>
      <w:color w:val="0563C1"/>
      <w:u w:val="single"/>
    </w:rPr>
  </w:style>
  <w:style w:type="paragraph" w:customStyle="1" w:styleId="msonormal0">
    <w:name w:val="msonormal"/>
    <w:basedOn w:val="Normal"/>
    <w:rsid w:val="00D4770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rsid w:val="00D47707"/>
    <w:pPr>
      <w:widowControl/>
      <w:autoSpaceDE/>
      <w:autoSpaceDN/>
      <w:spacing w:before="100" w:beforeAutospacing="1" w:after="100" w:afterAutospacing="1"/>
    </w:pPr>
    <w:rPr>
      <w:rFonts w:eastAsia="Times New Roman"/>
      <w:color w:val="000000"/>
      <w:sz w:val="20"/>
      <w:szCs w:val="20"/>
    </w:rPr>
  </w:style>
  <w:style w:type="paragraph" w:customStyle="1" w:styleId="font6">
    <w:name w:val="font6"/>
    <w:basedOn w:val="Normal"/>
    <w:rsid w:val="00D47707"/>
    <w:pPr>
      <w:widowControl/>
      <w:autoSpaceDE/>
      <w:autoSpaceDN/>
      <w:spacing w:before="100" w:beforeAutospacing="1" w:after="100" w:afterAutospacing="1"/>
    </w:pPr>
    <w:rPr>
      <w:rFonts w:eastAsia="Times New Roman"/>
      <w:b/>
      <w:bCs/>
      <w:color w:val="FF0000"/>
      <w:sz w:val="20"/>
      <w:szCs w:val="20"/>
    </w:rPr>
  </w:style>
  <w:style w:type="paragraph" w:customStyle="1" w:styleId="font7">
    <w:name w:val="font7"/>
    <w:basedOn w:val="Normal"/>
    <w:rsid w:val="00D47707"/>
    <w:pPr>
      <w:widowControl/>
      <w:autoSpaceDE/>
      <w:autoSpaceDN/>
      <w:spacing w:before="100" w:beforeAutospacing="1" w:after="100" w:afterAutospacing="1"/>
    </w:pPr>
    <w:rPr>
      <w:rFonts w:eastAsia="Times New Roman"/>
      <w:sz w:val="20"/>
      <w:szCs w:val="20"/>
    </w:rPr>
  </w:style>
  <w:style w:type="paragraph" w:customStyle="1" w:styleId="xl65">
    <w:name w:val="xl65"/>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eastAsia="Times New Roman"/>
      <w:b/>
      <w:bCs/>
      <w:sz w:val="20"/>
      <w:szCs w:val="20"/>
    </w:rPr>
  </w:style>
  <w:style w:type="paragraph" w:customStyle="1" w:styleId="xl66">
    <w:name w:val="xl66"/>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eastAsia="Times New Roman"/>
      <w:b/>
      <w:bCs/>
      <w:sz w:val="20"/>
      <w:szCs w:val="20"/>
    </w:rPr>
  </w:style>
  <w:style w:type="paragraph" w:customStyle="1" w:styleId="xl67">
    <w:name w:val="xl67"/>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68">
    <w:name w:val="xl68"/>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color w:val="000000"/>
      <w:sz w:val="20"/>
      <w:szCs w:val="20"/>
    </w:rPr>
  </w:style>
  <w:style w:type="paragraph" w:customStyle="1" w:styleId="xl69">
    <w:name w:val="xl69"/>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70">
    <w:name w:val="xl70"/>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color w:val="000000"/>
      <w:sz w:val="20"/>
      <w:szCs w:val="20"/>
    </w:rPr>
  </w:style>
  <w:style w:type="paragraph" w:customStyle="1" w:styleId="xl71">
    <w:name w:val="xl71"/>
    <w:basedOn w:val="Normal"/>
    <w:rsid w:val="00D47707"/>
    <w:pPr>
      <w:widowControl/>
      <w:shd w:val="clear" w:color="FFFFFF" w:fill="FFFFFF"/>
      <w:autoSpaceDE/>
      <w:autoSpaceDN/>
      <w:spacing w:before="100" w:beforeAutospacing="1" w:after="100" w:afterAutospacing="1"/>
    </w:pPr>
    <w:rPr>
      <w:rFonts w:eastAsia="Times New Roman"/>
      <w:color w:val="000000"/>
      <w:sz w:val="20"/>
      <w:szCs w:val="20"/>
    </w:rPr>
  </w:style>
  <w:style w:type="paragraph" w:customStyle="1" w:styleId="xl72">
    <w:name w:val="xl72"/>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b/>
      <w:bCs/>
      <w:color w:val="FF0000"/>
      <w:sz w:val="20"/>
      <w:szCs w:val="20"/>
    </w:rPr>
  </w:style>
  <w:style w:type="paragraph" w:customStyle="1" w:styleId="xl73">
    <w:name w:val="xl73"/>
    <w:basedOn w:val="Normal"/>
    <w:rsid w:val="00D47707"/>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pPr>
    <w:rPr>
      <w:rFonts w:eastAsia="Times New Roman"/>
      <w:color w:val="000000"/>
      <w:sz w:val="20"/>
      <w:szCs w:val="20"/>
    </w:rPr>
  </w:style>
  <w:style w:type="paragraph" w:customStyle="1" w:styleId="xl74">
    <w:name w:val="xl74"/>
    <w:basedOn w:val="Normal"/>
    <w:rsid w:val="00D47707"/>
    <w:pPr>
      <w:widowControl/>
      <w:pBdr>
        <w:top w:val="single" w:sz="4" w:space="0" w:color="000000"/>
        <w:bottom w:val="single" w:sz="4" w:space="0" w:color="000000"/>
      </w:pBdr>
      <w:shd w:val="clear" w:color="FFFFFF" w:fill="FFFFFF"/>
      <w:autoSpaceDE/>
      <w:autoSpaceDN/>
      <w:spacing w:before="100" w:beforeAutospacing="1" w:after="100" w:afterAutospacing="1"/>
    </w:pPr>
    <w:rPr>
      <w:rFonts w:eastAsia="Times New Roman"/>
      <w:color w:val="000000"/>
      <w:sz w:val="20"/>
      <w:szCs w:val="20"/>
    </w:rPr>
  </w:style>
  <w:style w:type="paragraph" w:customStyle="1" w:styleId="xl75">
    <w:name w:val="xl75"/>
    <w:basedOn w:val="Normal"/>
    <w:rsid w:val="00D47707"/>
    <w:pPr>
      <w:widowControl/>
      <w:pBdr>
        <w:bottom w:val="single" w:sz="4" w:space="0" w:color="000000"/>
      </w:pBdr>
      <w:shd w:val="clear" w:color="FFFFFF" w:fill="FFFFFF"/>
      <w:autoSpaceDE/>
      <w:autoSpaceDN/>
      <w:spacing w:before="100" w:beforeAutospacing="1" w:after="100" w:afterAutospacing="1"/>
    </w:pPr>
    <w:rPr>
      <w:rFonts w:eastAsia="Times New Roman"/>
      <w:color w:val="000000"/>
      <w:sz w:val="20"/>
      <w:szCs w:val="20"/>
    </w:rPr>
  </w:style>
  <w:style w:type="paragraph" w:customStyle="1" w:styleId="xl76">
    <w:name w:val="xl76"/>
    <w:basedOn w:val="Normal"/>
    <w:rsid w:val="00D47707"/>
    <w:pPr>
      <w:widowControl/>
      <w:autoSpaceDE/>
      <w:autoSpaceDN/>
      <w:spacing w:before="100" w:beforeAutospacing="1" w:after="100" w:afterAutospacing="1"/>
    </w:pPr>
    <w:rPr>
      <w:rFonts w:eastAsia="Times New Roman"/>
      <w:color w:val="000000"/>
      <w:sz w:val="20"/>
      <w:szCs w:val="20"/>
    </w:rPr>
  </w:style>
  <w:style w:type="paragraph" w:customStyle="1" w:styleId="xl77">
    <w:name w:val="xl77"/>
    <w:basedOn w:val="Normal"/>
    <w:rsid w:val="00D4770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table" w:styleId="TableGrid">
    <w:name w:val="Table Grid"/>
    <w:basedOn w:val="TableNormal"/>
    <w:uiPriority w:val="39"/>
    <w:rsid w:val="00D47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697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A6974"/>
    <w:rPr>
      <w:b/>
      <w:bCs/>
    </w:rPr>
  </w:style>
  <w:style w:type="paragraph" w:styleId="TOCHeading">
    <w:name w:val="TOC Heading"/>
    <w:basedOn w:val="Heading1"/>
    <w:next w:val="Normal"/>
    <w:uiPriority w:val="39"/>
    <w:unhideWhenUsed/>
    <w:qFormat/>
    <w:rsid w:val="009214C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character" w:customStyle="1" w:styleId="BodyTextChar">
    <w:name w:val="Body Text Char"/>
    <w:basedOn w:val="DefaultParagraphFont"/>
    <w:link w:val="BodyText"/>
    <w:uiPriority w:val="1"/>
    <w:rsid w:val="00FA46B2"/>
    <w:rPr>
      <w:rFonts w:ascii="Calibri" w:eastAsia="Calibri" w:hAnsi="Calibri" w:cs="Calibri"/>
    </w:rPr>
  </w:style>
  <w:style w:type="paragraph" w:styleId="Title">
    <w:name w:val="Title"/>
    <w:basedOn w:val="Normal"/>
    <w:next w:val="Normal"/>
    <w:link w:val="TitleChar"/>
    <w:uiPriority w:val="10"/>
    <w:qFormat/>
    <w:rsid w:val="00257E6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E6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512E28"/>
    <w:rPr>
      <w:color w:val="605E5C"/>
      <w:shd w:val="clear" w:color="auto" w:fill="E1DFDD"/>
    </w:rPr>
  </w:style>
  <w:style w:type="paragraph" w:styleId="BalloonText">
    <w:name w:val="Balloon Text"/>
    <w:basedOn w:val="Normal"/>
    <w:link w:val="BalloonTextChar"/>
    <w:uiPriority w:val="99"/>
    <w:semiHidden/>
    <w:unhideWhenUsed/>
    <w:rsid w:val="00CA2F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F5F"/>
    <w:rPr>
      <w:rFonts w:ascii="Segoe UI" w:eastAsia="Calibri" w:hAnsi="Segoe UI" w:cs="Segoe UI"/>
      <w:sz w:val="18"/>
      <w:szCs w:val="18"/>
    </w:rPr>
  </w:style>
  <w:style w:type="numbering" w:customStyle="1" w:styleId="NoList1">
    <w:name w:val="No List1"/>
    <w:next w:val="NoList"/>
    <w:uiPriority w:val="99"/>
    <w:semiHidden/>
    <w:unhideWhenUsed/>
    <w:rsid w:val="00B9573B"/>
  </w:style>
  <w:style w:type="numbering" w:customStyle="1" w:styleId="NoList2">
    <w:name w:val="No List2"/>
    <w:next w:val="NoList"/>
    <w:uiPriority w:val="99"/>
    <w:semiHidden/>
    <w:unhideWhenUsed/>
    <w:rsid w:val="00890ACD"/>
  </w:style>
  <w:style w:type="numbering" w:customStyle="1" w:styleId="NoList3">
    <w:name w:val="No List3"/>
    <w:next w:val="NoList"/>
    <w:uiPriority w:val="99"/>
    <w:semiHidden/>
    <w:unhideWhenUsed/>
    <w:rsid w:val="00834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8958">
      <w:bodyDiv w:val="1"/>
      <w:marLeft w:val="0"/>
      <w:marRight w:val="0"/>
      <w:marTop w:val="0"/>
      <w:marBottom w:val="0"/>
      <w:divBdr>
        <w:top w:val="none" w:sz="0" w:space="0" w:color="auto"/>
        <w:left w:val="none" w:sz="0" w:space="0" w:color="auto"/>
        <w:bottom w:val="none" w:sz="0" w:space="0" w:color="auto"/>
        <w:right w:val="none" w:sz="0" w:space="0" w:color="auto"/>
      </w:divBdr>
      <w:divsChild>
        <w:div w:id="722020376">
          <w:marLeft w:val="0"/>
          <w:marRight w:val="0"/>
          <w:marTop w:val="0"/>
          <w:marBottom w:val="0"/>
          <w:divBdr>
            <w:top w:val="none" w:sz="0" w:space="0" w:color="auto"/>
            <w:left w:val="none" w:sz="0" w:space="0" w:color="auto"/>
            <w:bottom w:val="none" w:sz="0" w:space="0" w:color="auto"/>
            <w:right w:val="none" w:sz="0" w:space="0" w:color="auto"/>
          </w:divBdr>
        </w:div>
        <w:div w:id="573397896">
          <w:marLeft w:val="0"/>
          <w:marRight w:val="0"/>
          <w:marTop w:val="0"/>
          <w:marBottom w:val="0"/>
          <w:divBdr>
            <w:top w:val="none" w:sz="0" w:space="0" w:color="auto"/>
            <w:left w:val="none" w:sz="0" w:space="0" w:color="auto"/>
            <w:bottom w:val="none" w:sz="0" w:space="0" w:color="auto"/>
            <w:right w:val="none" w:sz="0" w:space="0" w:color="auto"/>
          </w:divBdr>
        </w:div>
      </w:divsChild>
    </w:div>
    <w:div w:id="63721069">
      <w:bodyDiv w:val="1"/>
      <w:marLeft w:val="0"/>
      <w:marRight w:val="0"/>
      <w:marTop w:val="0"/>
      <w:marBottom w:val="0"/>
      <w:divBdr>
        <w:top w:val="none" w:sz="0" w:space="0" w:color="auto"/>
        <w:left w:val="none" w:sz="0" w:space="0" w:color="auto"/>
        <w:bottom w:val="none" w:sz="0" w:space="0" w:color="auto"/>
        <w:right w:val="none" w:sz="0" w:space="0" w:color="auto"/>
      </w:divBdr>
      <w:divsChild>
        <w:div w:id="1737046942">
          <w:marLeft w:val="0"/>
          <w:marRight w:val="0"/>
          <w:marTop w:val="0"/>
          <w:marBottom w:val="0"/>
          <w:divBdr>
            <w:top w:val="none" w:sz="0" w:space="0" w:color="auto"/>
            <w:left w:val="none" w:sz="0" w:space="0" w:color="auto"/>
            <w:bottom w:val="none" w:sz="0" w:space="0" w:color="auto"/>
            <w:right w:val="none" w:sz="0" w:space="0" w:color="auto"/>
          </w:divBdr>
        </w:div>
        <w:div w:id="959650201">
          <w:marLeft w:val="0"/>
          <w:marRight w:val="0"/>
          <w:marTop w:val="0"/>
          <w:marBottom w:val="0"/>
          <w:divBdr>
            <w:top w:val="none" w:sz="0" w:space="0" w:color="auto"/>
            <w:left w:val="none" w:sz="0" w:space="0" w:color="auto"/>
            <w:bottom w:val="none" w:sz="0" w:space="0" w:color="auto"/>
            <w:right w:val="none" w:sz="0" w:space="0" w:color="auto"/>
          </w:divBdr>
        </w:div>
      </w:divsChild>
    </w:div>
    <w:div w:id="316495504">
      <w:bodyDiv w:val="1"/>
      <w:marLeft w:val="0"/>
      <w:marRight w:val="0"/>
      <w:marTop w:val="0"/>
      <w:marBottom w:val="0"/>
      <w:divBdr>
        <w:top w:val="none" w:sz="0" w:space="0" w:color="auto"/>
        <w:left w:val="none" w:sz="0" w:space="0" w:color="auto"/>
        <w:bottom w:val="none" w:sz="0" w:space="0" w:color="auto"/>
        <w:right w:val="none" w:sz="0" w:space="0" w:color="auto"/>
      </w:divBdr>
    </w:div>
    <w:div w:id="331764058">
      <w:bodyDiv w:val="1"/>
      <w:marLeft w:val="0"/>
      <w:marRight w:val="0"/>
      <w:marTop w:val="0"/>
      <w:marBottom w:val="0"/>
      <w:divBdr>
        <w:top w:val="none" w:sz="0" w:space="0" w:color="auto"/>
        <w:left w:val="none" w:sz="0" w:space="0" w:color="auto"/>
        <w:bottom w:val="none" w:sz="0" w:space="0" w:color="auto"/>
        <w:right w:val="none" w:sz="0" w:space="0" w:color="auto"/>
      </w:divBdr>
      <w:divsChild>
        <w:div w:id="649410992">
          <w:marLeft w:val="0"/>
          <w:marRight w:val="0"/>
          <w:marTop w:val="0"/>
          <w:marBottom w:val="0"/>
          <w:divBdr>
            <w:top w:val="none" w:sz="0" w:space="0" w:color="auto"/>
            <w:left w:val="none" w:sz="0" w:space="0" w:color="auto"/>
            <w:bottom w:val="none" w:sz="0" w:space="0" w:color="auto"/>
            <w:right w:val="none" w:sz="0" w:space="0" w:color="auto"/>
          </w:divBdr>
        </w:div>
        <w:div w:id="564876791">
          <w:marLeft w:val="0"/>
          <w:marRight w:val="0"/>
          <w:marTop w:val="0"/>
          <w:marBottom w:val="0"/>
          <w:divBdr>
            <w:top w:val="none" w:sz="0" w:space="0" w:color="auto"/>
            <w:left w:val="none" w:sz="0" w:space="0" w:color="auto"/>
            <w:bottom w:val="none" w:sz="0" w:space="0" w:color="auto"/>
            <w:right w:val="none" w:sz="0" w:space="0" w:color="auto"/>
          </w:divBdr>
        </w:div>
      </w:divsChild>
    </w:div>
    <w:div w:id="419058253">
      <w:bodyDiv w:val="1"/>
      <w:marLeft w:val="0"/>
      <w:marRight w:val="0"/>
      <w:marTop w:val="0"/>
      <w:marBottom w:val="0"/>
      <w:divBdr>
        <w:top w:val="none" w:sz="0" w:space="0" w:color="auto"/>
        <w:left w:val="none" w:sz="0" w:space="0" w:color="auto"/>
        <w:bottom w:val="none" w:sz="0" w:space="0" w:color="auto"/>
        <w:right w:val="none" w:sz="0" w:space="0" w:color="auto"/>
      </w:divBdr>
    </w:div>
    <w:div w:id="532965509">
      <w:bodyDiv w:val="1"/>
      <w:marLeft w:val="0"/>
      <w:marRight w:val="0"/>
      <w:marTop w:val="0"/>
      <w:marBottom w:val="0"/>
      <w:divBdr>
        <w:top w:val="none" w:sz="0" w:space="0" w:color="auto"/>
        <w:left w:val="none" w:sz="0" w:space="0" w:color="auto"/>
        <w:bottom w:val="none" w:sz="0" w:space="0" w:color="auto"/>
        <w:right w:val="none" w:sz="0" w:space="0" w:color="auto"/>
      </w:divBdr>
    </w:div>
    <w:div w:id="714044604">
      <w:bodyDiv w:val="1"/>
      <w:marLeft w:val="0"/>
      <w:marRight w:val="0"/>
      <w:marTop w:val="0"/>
      <w:marBottom w:val="0"/>
      <w:divBdr>
        <w:top w:val="none" w:sz="0" w:space="0" w:color="auto"/>
        <w:left w:val="none" w:sz="0" w:space="0" w:color="auto"/>
        <w:bottom w:val="none" w:sz="0" w:space="0" w:color="auto"/>
        <w:right w:val="none" w:sz="0" w:space="0" w:color="auto"/>
      </w:divBdr>
      <w:divsChild>
        <w:div w:id="181091522">
          <w:marLeft w:val="0"/>
          <w:marRight w:val="0"/>
          <w:marTop w:val="0"/>
          <w:marBottom w:val="0"/>
          <w:divBdr>
            <w:top w:val="none" w:sz="0" w:space="0" w:color="auto"/>
            <w:left w:val="none" w:sz="0" w:space="0" w:color="auto"/>
            <w:bottom w:val="none" w:sz="0" w:space="0" w:color="auto"/>
            <w:right w:val="none" w:sz="0" w:space="0" w:color="auto"/>
          </w:divBdr>
        </w:div>
        <w:div w:id="1944415728">
          <w:marLeft w:val="0"/>
          <w:marRight w:val="0"/>
          <w:marTop w:val="0"/>
          <w:marBottom w:val="0"/>
          <w:divBdr>
            <w:top w:val="none" w:sz="0" w:space="0" w:color="auto"/>
            <w:left w:val="none" w:sz="0" w:space="0" w:color="auto"/>
            <w:bottom w:val="none" w:sz="0" w:space="0" w:color="auto"/>
            <w:right w:val="none" w:sz="0" w:space="0" w:color="auto"/>
          </w:divBdr>
        </w:div>
      </w:divsChild>
    </w:div>
    <w:div w:id="1082335354">
      <w:bodyDiv w:val="1"/>
      <w:marLeft w:val="0"/>
      <w:marRight w:val="0"/>
      <w:marTop w:val="0"/>
      <w:marBottom w:val="0"/>
      <w:divBdr>
        <w:top w:val="none" w:sz="0" w:space="0" w:color="auto"/>
        <w:left w:val="none" w:sz="0" w:space="0" w:color="auto"/>
        <w:bottom w:val="none" w:sz="0" w:space="0" w:color="auto"/>
        <w:right w:val="none" w:sz="0" w:space="0" w:color="auto"/>
      </w:divBdr>
      <w:divsChild>
        <w:div w:id="458649975">
          <w:marLeft w:val="0"/>
          <w:marRight w:val="0"/>
          <w:marTop w:val="0"/>
          <w:marBottom w:val="0"/>
          <w:divBdr>
            <w:top w:val="none" w:sz="0" w:space="0" w:color="auto"/>
            <w:left w:val="none" w:sz="0" w:space="0" w:color="auto"/>
            <w:bottom w:val="none" w:sz="0" w:space="0" w:color="auto"/>
            <w:right w:val="none" w:sz="0" w:space="0" w:color="auto"/>
          </w:divBdr>
        </w:div>
        <w:div w:id="155075046">
          <w:marLeft w:val="0"/>
          <w:marRight w:val="0"/>
          <w:marTop w:val="0"/>
          <w:marBottom w:val="0"/>
          <w:divBdr>
            <w:top w:val="none" w:sz="0" w:space="0" w:color="auto"/>
            <w:left w:val="none" w:sz="0" w:space="0" w:color="auto"/>
            <w:bottom w:val="none" w:sz="0" w:space="0" w:color="auto"/>
            <w:right w:val="none" w:sz="0" w:space="0" w:color="auto"/>
          </w:divBdr>
        </w:div>
      </w:divsChild>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374575079">
      <w:bodyDiv w:val="1"/>
      <w:marLeft w:val="0"/>
      <w:marRight w:val="0"/>
      <w:marTop w:val="0"/>
      <w:marBottom w:val="0"/>
      <w:divBdr>
        <w:top w:val="none" w:sz="0" w:space="0" w:color="auto"/>
        <w:left w:val="none" w:sz="0" w:space="0" w:color="auto"/>
        <w:bottom w:val="none" w:sz="0" w:space="0" w:color="auto"/>
        <w:right w:val="none" w:sz="0" w:space="0" w:color="auto"/>
      </w:divBdr>
      <w:divsChild>
        <w:div w:id="694309249">
          <w:marLeft w:val="0"/>
          <w:marRight w:val="0"/>
          <w:marTop w:val="0"/>
          <w:marBottom w:val="0"/>
          <w:divBdr>
            <w:top w:val="none" w:sz="0" w:space="0" w:color="auto"/>
            <w:left w:val="none" w:sz="0" w:space="0" w:color="auto"/>
            <w:bottom w:val="none" w:sz="0" w:space="0" w:color="auto"/>
            <w:right w:val="none" w:sz="0" w:space="0" w:color="auto"/>
          </w:divBdr>
        </w:div>
        <w:div w:id="1382444001">
          <w:marLeft w:val="0"/>
          <w:marRight w:val="0"/>
          <w:marTop w:val="0"/>
          <w:marBottom w:val="0"/>
          <w:divBdr>
            <w:top w:val="none" w:sz="0" w:space="0" w:color="auto"/>
            <w:left w:val="none" w:sz="0" w:space="0" w:color="auto"/>
            <w:bottom w:val="none" w:sz="0" w:space="0" w:color="auto"/>
            <w:right w:val="none" w:sz="0" w:space="0" w:color="auto"/>
          </w:divBdr>
        </w:div>
      </w:divsChild>
    </w:div>
    <w:div w:id="1770471460">
      <w:bodyDiv w:val="1"/>
      <w:marLeft w:val="0"/>
      <w:marRight w:val="0"/>
      <w:marTop w:val="0"/>
      <w:marBottom w:val="0"/>
      <w:divBdr>
        <w:top w:val="none" w:sz="0" w:space="0" w:color="auto"/>
        <w:left w:val="none" w:sz="0" w:space="0" w:color="auto"/>
        <w:bottom w:val="none" w:sz="0" w:space="0" w:color="auto"/>
        <w:right w:val="none" w:sz="0" w:space="0" w:color="auto"/>
      </w:divBdr>
      <w:divsChild>
        <w:div w:id="1446577752">
          <w:marLeft w:val="0"/>
          <w:marRight w:val="0"/>
          <w:marTop w:val="0"/>
          <w:marBottom w:val="0"/>
          <w:divBdr>
            <w:top w:val="none" w:sz="0" w:space="0" w:color="auto"/>
            <w:left w:val="none" w:sz="0" w:space="0" w:color="auto"/>
            <w:bottom w:val="none" w:sz="0" w:space="0" w:color="auto"/>
            <w:right w:val="none" w:sz="0" w:space="0" w:color="auto"/>
          </w:divBdr>
        </w:div>
        <w:div w:id="1888103003">
          <w:marLeft w:val="0"/>
          <w:marRight w:val="0"/>
          <w:marTop w:val="0"/>
          <w:marBottom w:val="0"/>
          <w:divBdr>
            <w:top w:val="none" w:sz="0" w:space="0" w:color="auto"/>
            <w:left w:val="none" w:sz="0" w:space="0" w:color="auto"/>
            <w:bottom w:val="none" w:sz="0" w:space="0" w:color="auto"/>
            <w:right w:val="none" w:sz="0" w:space="0" w:color="auto"/>
          </w:divBdr>
        </w:div>
      </w:divsChild>
    </w:div>
    <w:div w:id="1785493971">
      <w:bodyDiv w:val="1"/>
      <w:marLeft w:val="0"/>
      <w:marRight w:val="0"/>
      <w:marTop w:val="0"/>
      <w:marBottom w:val="0"/>
      <w:divBdr>
        <w:top w:val="none" w:sz="0" w:space="0" w:color="auto"/>
        <w:left w:val="none" w:sz="0" w:space="0" w:color="auto"/>
        <w:bottom w:val="none" w:sz="0" w:space="0" w:color="auto"/>
        <w:right w:val="none" w:sz="0" w:space="0" w:color="auto"/>
      </w:divBdr>
    </w:div>
    <w:div w:id="1873104882">
      <w:bodyDiv w:val="1"/>
      <w:marLeft w:val="0"/>
      <w:marRight w:val="0"/>
      <w:marTop w:val="0"/>
      <w:marBottom w:val="0"/>
      <w:divBdr>
        <w:top w:val="none" w:sz="0" w:space="0" w:color="auto"/>
        <w:left w:val="none" w:sz="0" w:space="0" w:color="auto"/>
        <w:bottom w:val="none" w:sz="0" w:space="0" w:color="auto"/>
        <w:right w:val="none" w:sz="0" w:space="0" w:color="auto"/>
      </w:divBdr>
      <w:divsChild>
        <w:div w:id="532613152">
          <w:marLeft w:val="0"/>
          <w:marRight w:val="0"/>
          <w:marTop w:val="0"/>
          <w:marBottom w:val="0"/>
          <w:divBdr>
            <w:top w:val="none" w:sz="0" w:space="0" w:color="auto"/>
            <w:left w:val="none" w:sz="0" w:space="0" w:color="auto"/>
            <w:bottom w:val="none" w:sz="0" w:space="0" w:color="auto"/>
            <w:right w:val="none" w:sz="0" w:space="0" w:color="auto"/>
          </w:divBdr>
        </w:div>
        <w:div w:id="1185053714">
          <w:marLeft w:val="0"/>
          <w:marRight w:val="0"/>
          <w:marTop w:val="0"/>
          <w:marBottom w:val="0"/>
          <w:divBdr>
            <w:top w:val="none" w:sz="0" w:space="0" w:color="auto"/>
            <w:left w:val="none" w:sz="0" w:space="0" w:color="auto"/>
            <w:bottom w:val="none" w:sz="0" w:space="0" w:color="auto"/>
            <w:right w:val="none" w:sz="0" w:space="0" w:color="auto"/>
          </w:divBdr>
        </w:div>
      </w:divsChild>
    </w:div>
    <w:div w:id="2138256282">
      <w:bodyDiv w:val="1"/>
      <w:marLeft w:val="0"/>
      <w:marRight w:val="0"/>
      <w:marTop w:val="0"/>
      <w:marBottom w:val="0"/>
      <w:divBdr>
        <w:top w:val="none" w:sz="0" w:space="0" w:color="auto"/>
        <w:left w:val="none" w:sz="0" w:space="0" w:color="auto"/>
        <w:bottom w:val="none" w:sz="0" w:space="0" w:color="auto"/>
        <w:right w:val="none" w:sz="0" w:space="0" w:color="auto"/>
      </w:divBdr>
      <w:divsChild>
        <w:div w:id="1096632647">
          <w:marLeft w:val="0"/>
          <w:marRight w:val="0"/>
          <w:marTop w:val="0"/>
          <w:marBottom w:val="0"/>
          <w:divBdr>
            <w:top w:val="none" w:sz="0" w:space="0" w:color="auto"/>
            <w:left w:val="none" w:sz="0" w:space="0" w:color="auto"/>
            <w:bottom w:val="none" w:sz="0" w:space="0" w:color="auto"/>
            <w:right w:val="none" w:sz="0" w:space="0" w:color="auto"/>
          </w:divBdr>
        </w:div>
        <w:div w:id="1238369314">
          <w:marLeft w:val="0"/>
          <w:marRight w:val="0"/>
          <w:marTop w:val="0"/>
          <w:marBottom w:val="0"/>
          <w:divBdr>
            <w:top w:val="none" w:sz="0" w:space="0" w:color="auto"/>
            <w:left w:val="none" w:sz="0" w:space="0" w:color="auto"/>
            <w:bottom w:val="none" w:sz="0" w:space="0" w:color="auto"/>
            <w:right w:val="none" w:sz="0" w:space="0" w:color="auto"/>
          </w:divBdr>
        </w:div>
        <w:div w:id="18624742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clickthrough.mysecurelinks.net/ls/click?upn=n6E8htTbYeH5EYWwZAkjyYvU9zRDfiSmFQuKYrtIGwrHiJfIq8ig9dwEwTGQi0-2BE1toF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yRmzTqwy23UcjHQ1cic0nZqbAPZ2hkeWtX6CA0Qvb070cdXgnCQHDspWyaGLi4I4djoGrRhzmZInlYFjFpd0kXKibbcZz3INzRUY26NActBLNk4OdqNeJ61Fw1Y2RTpml4gxt6ouASuHAp2wv1s8W4-3D" TargetMode="External"/><Relationship Id="rId21" Type="http://schemas.openxmlformats.org/officeDocument/2006/relationships/hyperlink" Target="http://clickthrough.mysecurelinks.net/ls/click?upn=n6E8htTbYeH5EYWwZAkjyYvU9zRDfiSmFQuKYrtIGwrHiJfIq8ig9dwEwTGQi0-2BExYEU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0LjuMSjeG1i1lMmjQ65cw8hw9Gi-2BD4m-2BE767fLnveHqk9rtHZqov7gA3VTXXM7l5OCQrjPUPWsPEaAdvYwdHJ7Kce1lG-2Bk0M-2Bu8HXeO9ezHSYtQvKjuTmOOqMb8vfRDpZpfwQEfx9mSnqzpL0cYXWg-3D" TargetMode="External"/><Relationship Id="rId34" Type="http://schemas.openxmlformats.org/officeDocument/2006/relationships/hyperlink" Target="http://clickthrough.mysecurelinks.net/ls/click?upn=n6E8htTbYeH5EYWwZAkjyYvU9zRDfiSmFQuKYrtIGwpARrfbRD-2F2gnjK40QhrLL3O0jm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9nAP0EryK-2B4TXj2TrO9ZXC3jwy4LBpnd5oSQPtDOpgCvHrGEjLuHzLvM3FlvVUe4Lm3xKzfsN6DLMeuyb84DL51ZqFeUVfE-2F3DkPX7Q-2B-2BRk7XjaYWWGG6w7Cc6SeAd44PdYlggltXzU-2BypZBZfDqB8-3D" TargetMode="External"/><Relationship Id="rId42" Type="http://schemas.openxmlformats.org/officeDocument/2006/relationships/image" Target="media/image3.png"/><Relationship Id="rId47" Type="http://schemas.openxmlformats.org/officeDocument/2006/relationships/hyperlink" Target="https://district.maricopa.edu/regulations/admin-regs/section-4/4-21" TargetMode="External"/><Relationship Id="rId50" Type="http://schemas.openxmlformats.org/officeDocument/2006/relationships/hyperlink" Target="https://district.maricopa.edu/regulations/admin-regs/appendices/auxiliary-services/as-7" TargetMode="External"/><Relationship Id="rId55" Type="http://schemas.openxmlformats.org/officeDocument/2006/relationships/image" Target="media/image8.png"/><Relationship Id="rId63"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lickthrough.mysecurelinks.net/ls/click?upn=bnZYSf-2F3i7YyQBVMm3iHNAdHoEkXQpUyYmnzO3GGdKgiXbG5VkvwtBKasfqvyNXKpyVcB9Ga-2FtX5Xkj2tfoYQBvyIvjpObzGNMVyZZ9J9m8-3DS19i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yQXRJ6KA7465hmirvOBeTs7fnaYEJdtU8ral011Oveks1VEga8nVN2D6Ugkn9yGQjA0q32p63dMJjsU3pX4L7LOl3sFYNsGb4Epmv35rrQwZAYARrQsRMLl7-2BEKQ7Z5YqLPiJxFD0AcY83nGa0UGKQ-3D" TargetMode="External"/><Relationship Id="rId29" Type="http://schemas.openxmlformats.org/officeDocument/2006/relationships/hyperlink" Target="http://clickthrough.mysecurelinks.net/ls/click?upn=n6E8htTbYeH5EYWwZAkjyYvU9zRDfiSmFQuKYrtIGwp835umA-2Bf9G4mPmHaQeC5gFWbP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6mRPvX9CjhXdSm5aYiXtsLRcUPewVdRAJwxiSH3mI8riz926fGcltlM657Qjlq9ijdQLXl3-2Fj5MeKHTvY-2Fv7-2BZVo4fMRqPQBCDEMvopAoxS57wIEfwuKnmksjpLcBdKrfmirrqyoDGxDJBttlc5UOw-3D" TargetMode="External"/><Relationship Id="rId11" Type="http://schemas.openxmlformats.org/officeDocument/2006/relationships/footer" Target="footer2.xml"/><Relationship Id="rId24" Type="http://schemas.openxmlformats.org/officeDocument/2006/relationships/hyperlink" Target="http://clickthrough.mysecurelinks.net/ls/click?upn=n6E8htTbYeH5EYWwZAkjyYvU9zRDfiSmFQuKYrtIGwoMJ-2Bc3xM0R2CFoCkDj6dZsxpwu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2wRMSAQhWO3J5GBjYxwJLkgqPPqlOtJRXE4CcDAv0mK0hgMoI0tNWyIFZ647SfC4TRsbo-2FWMDLiyjsXRfRpMAGT-2BBcdelbsNuuxi68MmUuGDLGIW5hpVmdOgm5-2Ffoo1uKMbyv1fuyLNELb4RzEW9ho-3D" TargetMode="External"/><Relationship Id="rId32" Type="http://schemas.openxmlformats.org/officeDocument/2006/relationships/hyperlink" Target="http://clickthrough.mysecurelinks.net/ls/click?upn=n6E8htTbYeH5EYWwZAkjyYvU9zRDfiSmFQuKYrtIGwq0FPe2ANAj9aeZX1RbVwB2vhKM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2unaIL3V4X-2FlKcwOVWhRiGBbFimPujzJqS9cnUjQheu-2FuWWK910G8BY2QFxAatb8LRzy6egzxzDyiDO9qziwZ4or4mf47hFUwocghvTmsK5p-2BtSibvYZeWqu0AYiuZXG-2BROKo6ozTzwJrUeqYkWIFA-3D" TargetMode="External"/><Relationship Id="rId37" Type="http://schemas.openxmlformats.org/officeDocument/2006/relationships/hyperlink" Target="http://clickthrough.mysecurelinks.net/ls/click?upn=n6E8htTbYeH5EYWwZAkjyVC67MYZejZ19DTuW0LZrAzs4C3Pxk1NeuinhiQkmDblkJImVIOMkACrd-2FYb5-2Ff0OigIvydMkUhS93uNySWEVGdN8gTY2WVX9RZ3QVhR3e4sDRGe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xc10MYagO2BiQpwOfDahEBCL0eFO0OsyHVI4OU9tqwjGTGG68pFuvhIDpGGstTmwtpPO9hZPtCSCKoXzxy0Kc-2BWcRDeB6OGb-2BBSQ-2FPVY81WPit6B-2B4OuUTr6CJhkzVbCvvXt8GkHPCGEl4ZDnVvc30-3D" TargetMode="External"/><Relationship Id="rId40" Type="http://schemas.openxmlformats.org/officeDocument/2006/relationships/hyperlink" Target="http://clickthrough.mysecurelinks.net/ls/click?upn=n6E8htTbYeH5EYWwZAkjySHdx2Z5YqLkMErtQwRtCbbvKIe6r9kx3rr2VPj2DLmubKJrwDrWGys9RMIwAbq1aaH5SQ5oJu1iUBvKUr2k4zI-3Dys0z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y2-2FAzkpK7xkvAYLCTZuj9S062C6POYZ2WWEMLwOdX0gBGhdlbY03mLjC1kPCv87guo7meY-2BIXDtLgUbxPQrEOf86iMep4IdrO60BpuCBriAM-2F94mDVyWpJ-2F1InWPheXndR-2B-2BGGg5xrlfASbBo4gcyE-3D" TargetMode="External"/><Relationship Id="rId45" Type="http://schemas.openxmlformats.org/officeDocument/2006/relationships/hyperlink" Target="https://district.maricopa.edu/regulations/admin-regs/appendices/students/s-16" TargetMode="External"/><Relationship Id="rId53" Type="http://schemas.openxmlformats.org/officeDocument/2006/relationships/image" Target="media/image6.png"/><Relationship Id="rId58"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clickthrough.mysecurelinks.net/ls/click?upn=5QU7u-2Bo7e6nOroCkOC7hu6DRZXOyvlMa-2FQ2rk259gPm4-2B5cNbT4In0gfLWN6VV8BEXTt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wQlvFJ-2BPvAHo0eKAUhGOmCS7PsWqW4Ygs7FCfaXLSZX1K8nAF5SitZvz3PWtiQe8tg30Y4M4An7dr6xD6dh76MSyCLAH1D209VDZw4PO4o1bNTFXQ13HahtD30X5iY-2F074ampLLBvJoMUfq0PQidZc-3D" TargetMode="External"/><Relationship Id="rId14" Type="http://schemas.openxmlformats.org/officeDocument/2006/relationships/image" Target="media/image2.png"/><Relationship Id="rId22" Type="http://schemas.openxmlformats.org/officeDocument/2006/relationships/hyperlink" Target="http://clickthrough.mysecurelinks.net/ls/click?upn=n6E8htTbYeH5EYWwZAkjyYvU9zRDfiSmFQuKYrtIGwoMJ-2Bc3xM0R2CFoCkDj6dZsRmDs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3YGWvfj60uwNmGCi8GBNmH-2F1FUD7nbQ-2BEbKsL7fzqYBG-2F7H5DQAXBSKAKYvabG-2BwlqoFWfhsuoLyjQa6Ogq9GfoMXSFUvm0zXK3dNIx0lhZ7x9WbNv0fb-2F9DsclGgGAs6DUA4MAcdLS-2FjAINJRndmk-3D" TargetMode="External"/><Relationship Id="rId27" Type="http://schemas.openxmlformats.org/officeDocument/2006/relationships/hyperlink" Target="http://clickthrough.mysecurelinks.net/ls/click?upn=n6E8htTbYeH5EYWwZAkjyYvU9zRDfiSmFQuKYrtIGwoMJ-2Bc3xM0R2CFoCkDj6dZsEmvn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9KdAR-2BNuTQ1XxA3i5SpV-2F2Mrp4KadRzXJJ81LA4aS5NKGW9uA83veIppeEkTQ3b9xUUIJGQIzZHl2PcNIZ4L5GwXpNttSJ276Q-2FLF7tYRRglmiiNaDXlY5c5ymkzsZqG-2Fk-2FA0BLtn7a9Uv7fHlwtkU-3D" TargetMode="External"/><Relationship Id="rId30" Type="http://schemas.openxmlformats.org/officeDocument/2006/relationships/hyperlink" Target="http://clickthrough.mysecurelinks.net/ls/click?upn=n6E8htTbYeH5EYWwZAkjyYvU9zRDfiSmFQuKYrtIGwp835umA-2Bf9G4mPmHaQeC5ge_K7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59-2FuSUznJljNueUCtaWWoz3Yu4vOSbUFrEcXik-2FfUpTkKoBurU-2FLb65eGN4gFS7Un0kVu2BWwi-2FX89HU54JDia-2FWPBuNeU-2BP9JyiMfs-2FSKnRadL0M8MiIvBhi5-2FbeFVxF0m37xyx0d7i5CVS6XrkQk-3D" TargetMode="External"/><Relationship Id="rId35" Type="http://schemas.openxmlformats.org/officeDocument/2006/relationships/hyperlink" Target="http://clickthrough.mysecurelinks.net/ls/click?upn=n6E8htTbYeH5EYWwZAkjyYvU9zRDfiSmFQuKYrtIGwpWDIQLyFk7dEryOzY2vIE8S6ir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1ELphCP-2BUwF7Ja6v026Oj-2Fupi5qPbqz-2FDLPRwIf-2FWgwylzC0MXk1u6G7lhnYkfyHJY7FMt1HNEVQlOILWNrj5ehED52ylkoZ1c7NG3ySzMNEJoLdqsCdYfWrvK5yfHdyUDt-2BhZ3ICS2cjQlW-2B6WzQE-3D" TargetMode="External"/><Relationship Id="rId43" Type="http://schemas.openxmlformats.org/officeDocument/2006/relationships/hyperlink" Target="http://clickthrough.mysecurelinks.net/ls/click?upn=f5LhNJ7eQSB9IXZMunfPi-2B0UpSfi-2FbLDIel9P520tf9xgsdVZjbV2gwy86sPy1gOi1a8Z-2Bgv2skb-2Fy3LsfHzIQ-3D-3Dn2qI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2Bo8msObfcV0TtgXx-2FAguZ7uRm8NdvkSWZ1db0dr1udJmRaNdCp6WXm3KGGZPM09soalsXNONDXt8kvqlbm3CvDuh72A-2FnvsdnTjDB6DTLcx-2BxpuigVJbOp81WP4rEYro5zpXKk03RGROVV53B7O5bg-3D" TargetMode="External"/><Relationship Id="rId48" Type="http://schemas.openxmlformats.org/officeDocument/2006/relationships/hyperlink" Target="https://chancellor.maricopa.edu/public-stewardship/governance/administrative-regulations/4-auxiliary-services/4.12-smoke-free-tobacco-free-environment" TargetMode="External"/><Relationship Id="rId56" Type="http://schemas.openxmlformats.org/officeDocument/2006/relationships/image" Target="media/image9.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gatewaycc.edu/police" TargetMode="External"/><Relationship Id="rId17" Type="http://schemas.openxmlformats.org/officeDocument/2006/relationships/hyperlink" Target="http://clickthrough.mysecurelinks.net/ls/click?upn=bnZYSf-2F3i7YyQBVMm3iHNAdHoEkXQpUyYmnzO3GGdKgiXbG5VkvwtBKasfqvyNXKpyVcB9Ga-2FtX5Xkj2tfoYQOu5PFSUa5-2FTP37fLeX9-2BPQ-3DX9I3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1Nn9sWH8ROf-2F4ZumdgzEql9ryAl0LDLLuL0Q6u-2F81P0owWSM50iE6sugB9ptNeP4oUhOL-2FFWGPxNF7xBUqdPI-2BoUljxuhds8EqyoZ4CApPwQbJmsC3Wv2oN87VHNa4hYloknt9CMab9VwhanCWoR4Q-3D" TargetMode="External"/><Relationship Id="rId25" Type="http://schemas.openxmlformats.org/officeDocument/2006/relationships/hyperlink" Target="http://clickthrough.mysecurelinks.net/ls/click?upn=n6E8htTbYeH5EYWwZAkjyYvU9zRDfiSmFQuKYrtIGwrHiJfIq8ig9dwEwTGQi0-2BEnc3F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5GDs-2FL4ak7TrKWz9KvoIGLFf324BjantNMCYHgGFDZamp4bV1LK0Mmd9IO3h7GItUx6Ao14B3JNpb7k-2BJJ5JF7M8mtWB-2Fsm-2FsroJIRVmG00pg2wOv10Tdtbrf-2FBan3u5uI-2FDDjK0rWz8FPmtTpqV2c-3D" TargetMode="External"/><Relationship Id="rId33" Type="http://schemas.openxmlformats.org/officeDocument/2006/relationships/hyperlink" Target="http://clickthrough.mysecurelinks.net/ls/click?upn=n6E8htTbYeH5EYWwZAkjyYvU9zRDfiSmFQuKYrtIGwpARrfbRD-2F2gnjK40QhrLL3GTG1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5A5xzQZppour13KHJutZ93MzJYuMpcm525yOQwfSmk6Sw0aM27e0zKQID-2Fqr3xqC5l7mn3ik4jhJLNMbV-2Fc2kx3hyMdPIvKmjc2YyWoHnseHXBt4-2FypCpMkHfMZZ0nifwWT4Y5z8RScM2VX0l7L7r4-3D" TargetMode="External"/><Relationship Id="rId38" Type="http://schemas.openxmlformats.org/officeDocument/2006/relationships/hyperlink" Target="http://clickthrough.mysecurelinks.net/ls/click?upn=n6E8htTbYeH5EYWwZAkjyfIJM9-2FCUpiDgbwdOGHxwYAYGmP4JXliHLopabLSDv-2FgD05b9N4698vlxzVGum7aBA-3D-3DyJ45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6dl6Z8W3JAeXT4Wb13ralWGKgD4liDyR5z-2F2cinrAINscr-2BpjgtQzmwjt3Z5soMsOcI-2BCZ88g0Ua0oi8ruvFmU256mgV4McmJ6SoUJfIhIjRb93o4SzGcYVBg9-2BjYelIBkh8EXq45n5PVGjKgmGQH4-3D" TargetMode="External"/><Relationship Id="rId46" Type="http://schemas.openxmlformats.org/officeDocument/2006/relationships/hyperlink" Target="https://district.maricopa.edu/regulations/admin-regs/section-4/4-13" TargetMode="External"/><Relationship Id="rId59" Type="http://schemas.openxmlformats.org/officeDocument/2006/relationships/image" Target="media/image12.png"/><Relationship Id="rId20" Type="http://schemas.openxmlformats.org/officeDocument/2006/relationships/hyperlink" Target="mailto:David.Denlinger@domail.maricopa.edu" TargetMode="External"/><Relationship Id="rId41" Type="http://schemas.openxmlformats.org/officeDocument/2006/relationships/hyperlink" Target="%20https://www.campusdrugprevention.gov/drugshttps://district.maricopa.edu/consumer-information/alcohol-drug-abuse-prevention" TargetMode="External"/><Relationship Id="rId54" Type="http://schemas.openxmlformats.org/officeDocument/2006/relationships/image" Target="media/image7.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lickthrough.mysecurelinks.net/ls/click?upn=bnZYSf-2F3i7YyQBVMm3iHNAdHoEkXQpUyYmnzO3GGdKgiXbG5VkvwtBKasfqvyNXKpyVcB9Ga-2FtX5Xkj2tfoYQBqU2-2BT7V81YuxtJOP6aTH0-3DzRuZ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5D77ernvveLmfmQe0H6C1z3GfEZYCv-2FRspvR-2B2FjoNlJ0YqzD2V92gY1vh3dyqLBiFMimXnIn-2BvXFW3Owka0WWbvWaVIbmBVuPhnyJsSqoqLgEHdpwkWJP8C64MQg4zwatK8neUAi6BcDcIH2LazOE-3D" TargetMode="External"/><Relationship Id="rId23" Type="http://schemas.openxmlformats.org/officeDocument/2006/relationships/hyperlink" Target="http://clickthrough.mysecurelinks.net/ls/click?upn=n6E8htTbYeH5EYWwZAkjyYvU9zRDfiSmFQuKYrtIGwrHiJfIq8ig9dwEwTGQi0-2BEiTBY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yrUweDsC7quOedSMlVPRUtuOUkyrH3c4qZlUs71Bay8QYk5nTob7w1Ia2ZvtamVykXWgfMlUU-2F-2Bo4h7B7W3nvRy1rqFNDUS1MX-2Flm3QFAll4HS1QI5GbFWdJxkOcJIanc765-2FUt1mNuyEvsICQr9gM-3D" TargetMode="External"/><Relationship Id="rId28" Type="http://schemas.openxmlformats.org/officeDocument/2006/relationships/hyperlink" Target="http://clickthrough.mysecurelinks.net/ls/click?upn=n6E8htTbYeH5EYWwZAkjyYvU9zRDfiSmFQuKYrtIGwrHiJfIq8ig9dwEwTGQi0-2BEklld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2BdWIpqchQofxEc8-2BcdQojoRkIvQ4ibkKd9IeHOYpAvLLL8eTFQnnc3nv0IVPkZO6wRBJk2vKvJZ8NHVZKZYBPWQY-2FkJv8q-2F9j6JgapI37-2B76BLPE56CIbp7GM7QIUAmr9flpKCYvMJhP5IxP6bJ02g-3D" TargetMode="External"/><Relationship Id="rId36" Type="http://schemas.openxmlformats.org/officeDocument/2006/relationships/hyperlink" Target="http://clickthrough.mysecurelinks.net/ls/click?upn=n6E8htTbYeH5EYWwZAkjyYvU9zRDfiSmFQuKYrtIGwqrh6nL9sEQG3te2YxqroqQQeO4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z8MMHLMw8U7Y2xhwZ-2BzBSpAjkT2TNF2duauXkhr32qLKal5zN-2FtiNfgofCngCRsowaUAznCL7iz1qlnBXhoXq9gI6AgwDSGdVBVwo6k9IHpfgzC4gSpcgtSTBPkKE9-2F5nDI-2FC-2BqiG4yJPFcoymnTtY-3D" TargetMode="External"/><Relationship Id="rId49" Type="http://schemas.openxmlformats.org/officeDocument/2006/relationships/hyperlink" Target="https://district.maricopa.edu/regulations/admin-regs/appendices/auxiliary-services/as-6" TargetMode="External"/><Relationship Id="rId57" Type="http://schemas.openxmlformats.org/officeDocument/2006/relationships/image" Target="media/image10.png"/><Relationship Id="rId10" Type="http://schemas.openxmlformats.org/officeDocument/2006/relationships/header" Target="header1.xml"/><Relationship Id="rId31" Type="http://schemas.openxmlformats.org/officeDocument/2006/relationships/hyperlink" Target="http://clickthrough.mysecurelinks.net/ls/click?upn=n6E8htTbYeH5EYWwZAkjyYvU9zRDfiSmFQuKYrtIGwq0FPe2ANAj9aeZX1RbVwB2mvps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3exQhd1vEAWz6CEReFkPXX6CfBj5c5Ig6VgesWuBlyQWc6i4lQTuQ4Y-2FEc37kf9BXTI1NKU5URS5FeR7JyNWf3jDiN5njs-2FzQkMyeG78BLqTH530iXiUCLm1nc2VfcQHtyF-2BhRsdvHyucjwbaKo7s4-3D" TargetMode="External"/><Relationship Id="rId44" Type="http://schemas.openxmlformats.org/officeDocument/2006/relationships/hyperlink" Target="https://district.maricopa.edu/regulations/admin-regs/section-4/4-12"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gatewaycc.edu/disclosures" TargetMode="External"/><Relationship Id="rId18" Type="http://schemas.openxmlformats.org/officeDocument/2006/relationships/hyperlink" Target="http://clickthrough.mysecurelinks.net/ls/click?upn=bnZYSf-2F3i7YyQBVMm3iHNAdHoEkXQpUyYmnzO3GGdKgiXbG5VkvwtBKasfqvyNXK9vnHEiD8GZag2sJ4L2KCb6BeurE7WHm0moL-2BhYi2Iu5pF2M0DaSRNJwnXzS2vKikiJg6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xyUGRMLxl4YCM69J4Rj1Czv6tWoWUomuiZh1Wku-2B12TR8CbuNcUrz-2F9nWjyu24vGp0RZS6EFJNqBNs4GI-2BPBRmEmXmq-2FKkxLo9-2ByxOWrTFCpbGEHnSL2lCOHStvYXH5PKvcKboj-2Bk-2BxQ9wdxC3aBBU-3D" TargetMode="External"/><Relationship Id="rId39" Type="http://schemas.openxmlformats.org/officeDocument/2006/relationships/hyperlink" Target="http://clickthrough.mysecurelinks.net/ls/click?upn=n6E8htTbYeH5EYWwZAkjyfIJM9-2FCUpiDgbwdOGHxwYAYGmP4JXliHLopabLSDv-2FgW64VTf740mnWJb086QKrgQ-3D-3DxMiE_G7u7ogjThgc75PHP1bmeLcqhKLqA7IgerlW-2BD7hH6wgWHk24-2B3YjAr3PsoVHskva7XD8u5M6VfD-2Bd3NYnqRnqHRjSVUusQhAfviodluUJg-2FYw8PqaK3-2FRblp-2BeUwMVKLdH9OqwjAAd2mRC0NPiPM-2BkD4l-2BZyvbqZSqSRaSC5uyJtZGDUsTP91c-2Bsn0avD1FmRdA8rFQt9-2BYyTEi7Zwe56nZFuu4NJc9hjNnQuxklatUGX-2Ba6wRoyezx2TO0YG3D7gEsProz3rw2EpEJ9iGieh5O8pgQgc-2BAKt7wgmkbRWJOS0QxLX1EVkL6X-2BwXdjfMbq7T5iN-2FrAQNS-2FXTDunUBJyoqXCxa51teHCdlfgyGLQ7ZXDty1CxBgxdv1w2Zqoq2I8Upt6wNeZGQYO4xcMdA4AG8-2BqNzqJt-2F5P4LdofVwOM-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655A9-965A-46E4-85E6-12FF72217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36928</Words>
  <Characters>210496</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Microsoft Word - GWCC Alcohol and Other Drug Biennial Report 2018.docx</vt:lpstr>
    </vt:vector>
  </TitlesOfParts>
  <Company/>
  <LinksUpToDate>false</LinksUpToDate>
  <CharactersWithSpaces>246931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GWCC Alcohol and Other Drug Biennial Report 2018.docx</dc:title>
  <dc:creator>Charla</dc:creator>
  <cp:lastModifiedBy>Black,Laurie</cp:lastModifiedBy>
  <cp:revision>2</cp:revision>
  <dcterms:created xsi:type="dcterms:W3CDTF">2021-01-26T20:08:00Z</dcterms:created>
  <dcterms:modified xsi:type="dcterms:W3CDTF">2021-01-26T20:08:00Z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Creator">
    <vt:lpwstr>Word</vt:lpwstr>
  </property>
  <property fmtid="{D5CDD505-2E9C-101B-9397-08002B2CF9AE}" pid="4" name="LastSaved">
    <vt:filetime>2020-05-14T00:00:00Z</vt:filetime>
  </property>
</Properties>
</file>